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A4F61" w14:textId="77777777" w:rsidR="00352975" w:rsidRDefault="00C756F6">
      <w:pPr>
        <w:rPr>
          <w:rFonts w:ascii="Times New Roman" w:hAnsi="Times New Roman"/>
          <w:color w:val="000000" w:themeColor="text1"/>
          <w:sz w:val="24"/>
          <w:szCs w:val="24"/>
        </w:rPr>
      </w:pPr>
      <w:bookmarkStart w:id="0" w:name="_GoBack"/>
      <w:bookmarkEnd w:id="0"/>
      <w:r>
        <w:rPr>
          <w:noProof/>
        </w:rPr>
        <w:drawing>
          <wp:anchor distT="0" distB="0" distL="114300" distR="114300" simplePos="0" relativeHeight="251545600" behindDoc="0" locked="0" layoutInCell="1" allowOverlap="1" wp14:anchorId="47239BB9" wp14:editId="3C19DBFA">
            <wp:simplePos x="0" y="0"/>
            <wp:positionH relativeFrom="page">
              <wp:posOffset>2879992</wp:posOffset>
            </wp:positionH>
            <wp:positionV relativeFrom="page">
              <wp:posOffset>696093</wp:posOffset>
            </wp:positionV>
            <wp:extent cx="331460" cy="289428"/>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31460" cy="289428"/>
                    </a:xfrm>
                    <a:prstGeom prst="rect">
                      <a:avLst/>
                    </a:prstGeom>
                    <a:noFill/>
                  </pic:spPr>
                </pic:pic>
              </a:graphicData>
            </a:graphic>
          </wp:anchor>
        </w:drawing>
      </w:r>
      <w:r>
        <w:rPr>
          <w:noProof/>
        </w:rPr>
        <mc:AlternateContent>
          <mc:Choice Requires="wps">
            <w:drawing>
              <wp:anchor distT="0" distB="0" distL="114300" distR="114300" simplePos="0" relativeHeight="251551744" behindDoc="0" locked="0" layoutInCell="1" allowOverlap="1" wp14:anchorId="4718E282" wp14:editId="20B66327">
                <wp:simplePos x="0" y="0"/>
                <wp:positionH relativeFrom="page">
                  <wp:posOffset>3379886</wp:posOffset>
                </wp:positionH>
                <wp:positionV relativeFrom="page">
                  <wp:posOffset>696973</wp:posOffset>
                </wp:positionV>
                <wp:extent cx="132909" cy="272832"/>
                <wp:effectExtent l="0" t="0" r="0" b="0"/>
                <wp:wrapNone/>
                <wp:docPr id="101" name="Freeform 101"/>
                <wp:cNvGraphicFramePr/>
                <a:graphic xmlns:a="http://schemas.openxmlformats.org/drawingml/2006/main">
                  <a:graphicData uri="http://schemas.microsoft.com/office/word/2010/wordprocessingShape">
                    <wps:wsp>
                      <wps:cNvSpPr/>
                      <wps:spPr>
                        <a:xfrm>
                          <a:off x="0" y="0"/>
                          <a:ext cx="132909" cy="272832"/>
                        </a:xfrm>
                        <a:custGeom>
                          <a:avLst/>
                          <a:gdLst/>
                          <a:ahLst/>
                          <a:cxnLst/>
                          <a:rect l="l" t="t" r="r" b="b"/>
                          <a:pathLst>
                            <a:path w="189776" h="413385">
                              <a:moveTo>
                                <a:pt x="189776" y="120650"/>
                              </a:moveTo>
                              <a:lnTo>
                                <a:pt x="189776" y="187325"/>
                              </a:lnTo>
                              <a:lnTo>
                                <a:pt x="144399" y="187325"/>
                              </a:lnTo>
                              <a:lnTo>
                                <a:pt x="144399" y="413385"/>
                              </a:lnTo>
                              <a:lnTo>
                                <a:pt x="36183" y="413385"/>
                              </a:lnTo>
                              <a:lnTo>
                                <a:pt x="36183" y="187325"/>
                              </a:lnTo>
                              <a:lnTo>
                                <a:pt x="0" y="187325"/>
                              </a:lnTo>
                              <a:lnTo>
                                <a:pt x="0" y="120650"/>
                              </a:lnTo>
                              <a:lnTo>
                                <a:pt x="36183" y="120650"/>
                              </a:lnTo>
                              <a:lnTo>
                                <a:pt x="37453" y="92075"/>
                              </a:lnTo>
                              <a:lnTo>
                                <a:pt x="40310" y="68897"/>
                              </a:lnTo>
                              <a:lnTo>
                                <a:pt x="46648" y="48895"/>
                              </a:lnTo>
                              <a:lnTo>
                                <a:pt x="53950" y="33972"/>
                              </a:lnTo>
                              <a:lnTo>
                                <a:pt x="63158" y="21272"/>
                              </a:lnTo>
                              <a:lnTo>
                                <a:pt x="75845" y="12700"/>
                              </a:lnTo>
                              <a:lnTo>
                                <a:pt x="89180" y="6350"/>
                              </a:lnTo>
                              <a:lnTo>
                                <a:pt x="105677" y="2222"/>
                              </a:lnTo>
                              <a:lnTo>
                                <a:pt x="123444" y="1270"/>
                              </a:lnTo>
                              <a:lnTo>
                                <a:pt x="143129" y="0"/>
                              </a:lnTo>
                              <a:lnTo>
                                <a:pt x="189776" y="0"/>
                              </a:lnTo>
                              <a:lnTo>
                                <a:pt x="189776" y="73978"/>
                              </a:lnTo>
                              <a:lnTo>
                                <a:pt x="176442" y="73978"/>
                              </a:lnTo>
                              <a:lnTo>
                                <a:pt x="165024" y="75247"/>
                              </a:lnTo>
                              <a:lnTo>
                                <a:pt x="156769" y="77153"/>
                              </a:lnTo>
                              <a:lnTo>
                                <a:pt x="150419" y="82550"/>
                              </a:lnTo>
                              <a:lnTo>
                                <a:pt x="146292" y="91122"/>
                              </a:lnTo>
                              <a:lnTo>
                                <a:pt x="144399" y="103822"/>
                              </a:lnTo>
                              <a:lnTo>
                                <a:pt x="144399" y="120650"/>
                              </a:lnTo>
                              <a:lnTo>
                                <a:pt x="189776" y="120650"/>
                              </a:lnTo>
                              <a:close/>
                            </a:path>
                          </a:pathLst>
                        </a:custGeom>
                        <a:solidFill>
                          <a:srgbClr val="9A9A9A">
                            <a:alpha val="100000"/>
                          </a:srgbClr>
                        </a:solidFill>
                        <a:ln w="1173" cap="flat" cmpd="sng">
                          <a:solidFill>
                            <a:srgbClr val="9A9A9A">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2FD7620" id="Freeform 101" o:spid="_x0000_s1026" style="position:absolute;margin-left:266.15pt;margin-top:54.9pt;width:10.45pt;height:21.5pt;z-index:251551744;visibility:visible;mso-wrap-style:square;mso-wrap-distance-left:9pt;mso-wrap-distance-top:0;mso-wrap-distance-right:9pt;mso-wrap-distance-bottom:0;mso-position-horizontal:absolute;mso-position-horizontal-relative:page;mso-position-vertical:absolute;mso-position-vertical-relative:page;v-text-anchor:top" coordsize="189776,4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" path="m189776,120650r,66675l144399,187325r,226060l36183,413385r,-226060l,187325,,120650r36183,l37453,92075,40310,68897,46648,48895,53950,33972,63158,21272,75845,12700,89180,6350,105677,2222r17767,-952l143129,r46647,l189776,73978r-13334,l165024,75247r-8255,1906l150419,82550r-4127,8572l144399,103822r,16828l189776,120650xe" fillcolor="#9a9a9a" strokecolor="#9a9a9a" strokeweight=".03258mm">
                <v:path arrowok="t"/>
                <w10:wrap anchorx="page" anchory="page"/>
              </v:shape>
            </w:pict>
          </mc:Fallback>
        </mc:AlternateContent>
      </w:r>
      <w:r>
        <w:rPr>
          <w:noProof/>
        </w:rPr>
        <mc:AlternateContent>
          <mc:Choice Requires="wps">
            <w:drawing>
              <wp:anchor distT="0" distB="0" distL="114300" distR="114300" simplePos="0" relativeHeight="251540480" behindDoc="0" locked="0" layoutInCell="1" allowOverlap="1" wp14:anchorId="1006A56A" wp14:editId="6A04899B">
                <wp:simplePos x="0" y="0"/>
                <wp:positionH relativeFrom="page">
                  <wp:posOffset>2705798</wp:posOffset>
                </wp:positionH>
                <wp:positionV relativeFrom="page">
                  <wp:posOffset>704098</wp:posOffset>
                </wp:positionV>
                <wp:extent cx="205138" cy="265707"/>
                <wp:effectExtent l="0" t="0" r="0" b="0"/>
                <wp:wrapNone/>
                <wp:docPr id="102" name="Freeform 102"/>
                <wp:cNvGraphicFramePr/>
                <a:graphic xmlns:a="http://schemas.openxmlformats.org/drawingml/2006/main">
                  <a:graphicData uri="http://schemas.microsoft.com/office/word/2010/wordprocessingShape">
                    <wps:wsp>
                      <wps:cNvSpPr/>
                      <wps:spPr>
                        <a:xfrm>
                          <a:off x="0" y="0"/>
                          <a:ext cx="205138" cy="265707"/>
                        </a:xfrm>
                        <a:custGeom>
                          <a:avLst/>
                          <a:gdLst/>
                          <a:ahLst/>
                          <a:cxnLst/>
                          <a:rect l="l" t="t" r="r" b="b"/>
                          <a:pathLst>
                            <a:path w="292908" h="402590">
                              <a:moveTo>
                                <a:pt x="0" y="402590"/>
                              </a:moveTo>
                              <a:lnTo>
                                <a:pt x="0" y="0"/>
                              </a:lnTo>
                              <a:lnTo>
                                <a:pt x="292908" y="0"/>
                              </a:lnTo>
                              <a:lnTo>
                                <a:pt x="292908" y="93980"/>
                              </a:lnTo>
                              <a:lnTo>
                                <a:pt x="123769" y="93980"/>
                              </a:lnTo>
                              <a:lnTo>
                                <a:pt x="123769" y="167958"/>
                              </a:lnTo>
                              <a:lnTo>
                                <a:pt x="257678" y="167958"/>
                              </a:lnTo>
                              <a:lnTo>
                                <a:pt x="257678" y="260985"/>
                              </a:lnTo>
                              <a:lnTo>
                                <a:pt x="123769" y="260985"/>
                              </a:lnTo>
                              <a:lnTo>
                                <a:pt x="123769" y="402590"/>
                              </a:lnTo>
                              <a:lnTo>
                                <a:pt x="0" y="402590"/>
                              </a:lnTo>
                              <a:close/>
                            </a:path>
                          </a:pathLst>
                        </a:custGeom>
                        <a:solidFill>
                          <a:srgbClr val="9A9A9A">
                            <a:alpha val="100000"/>
                          </a:srgbClr>
                        </a:solidFill>
                        <a:ln w="1173" cap="flat" cmpd="sng">
                          <a:solidFill>
                            <a:srgbClr val="9A9A9A">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66169D4" id="Freeform 102" o:spid="_x0000_s1026" style="position:absolute;margin-left:213.05pt;margin-top:55.45pt;width:16.15pt;height:20.9pt;z-index:251540480;visibility:visible;mso-wrap-style:square;mso-wrap-distance-left:9pt;mso-wrap-distance-top:0;mso-wrap-distance-right:9pt;mso-wrap-distance-bottom:0;mso-position-horizontal:absolute;mso-position-horizontal-relative:page;mso-position-vertical:absolute;mso-position-vertical-relative:page;v-text-anchor:top" coordsize="292908,40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" path="m,402590l,,292908,r,93980l123769,93980r,73978l257678,167958r,93027l123769,260985r,141605l,402590xe" fillcolor="#9a9a9a" strokecolor="#9a9a9a" strokeweight=".03258mm">
                <v:path arrowok="t"/>
                <w10:wrap anchorx="page" anchory="page"/>
              </v:shape>
            </w:pict>
          </mc:Fallback>
        </mc:AlternateContent>
      </w:r>
      <w:r>
        <w:rPr>
          <w:noProof/>
        </w:rPr>
        <mc:AlternateContent>
          <mc:Choice Requires="wps">
            <w:drawing>
              <wp:anchor distT="0" distB="0" distL="114300" distR="114300" simplePos="0" relativeHeight="251573248" behindDoc="0" locked="0" layoutInCell="1" allowOverlap="1" wp14:anchorId="4B1FDEB1" wp14:editId="20AF0EE9">
                <wp:simplePos x="0" y="0"/>
                <wp:positionH relativeFrom="page">
                  <wp:posOffset>4000656</wp:posOffset>
                </wp:positionH>
                <wp:positionV relativeFrom="page">
                  <wp:posOffset>704098</wp:posOffset>
                </wp:positionV>
                <wp:extent cx="361381" cy="265707"/>
                <wp:effectExtent l="0" t="0" r="0" b="0"/>
                <wp:wrapNone/>
                <wp:docPr id="103" name="Freeform 103"/>
                <wp:cNvGraphicFramePr/>
                <a:graphic xmlns:a="http://schemas.openxmlformats.org/drawingml/2006/main">
                  <a:graphicData uri="http://schemas.microsoft.com/office/word/2010/wordprocessingShape">
                    <wps:wsp>
                      <wps:cNvSpPr/>
                      <wps:spPr>
                        <a:xfrm>
                          <a:off x="0" y="0"/>
                          <a:ext cx="361381" cy="265707"/>
                        </a:xfrm>
                        <a:custGeom>
                          <a:avLst/>
                          <a:gdLst/>
                          <a:ahLst/>
                          <a:cxnLst/>
                          <a:rect l="l" t="t" r="r" b="b"/>
                          <a:pathLst>
                            <a:path w="516002" h="402590">
                              <a:moveTo>
                                <a:pt x="396622" y="0"/>
                              </a:moveTo>
                              <a:lnTo>
                                <a:pt x="355093" y="226060"/>
                              </a:lnTo>
                              <a:lnTo>
                                <a:pt x="354077" y="226060"/>
                              </a:lnTo>
                              <a:lnTo>
                                <a:pt x="308484" y="0"/>
                              </a:lnTo>
                              <a:lnTo>
                                <a:pt x="206503" y="0"/>
                              </a:lnTo>
                              <a:lnTo>
                                <a:pt x="162180" y="226060"/>
                              </a:lnTo>
                              <a:lnTo>
                                <a:pt x="161163" y="226060"/>
                              </a:lnTo>
                              <a:lnTo>
                                <a:pt x="118365" y="0"/>
                              </a:lnTo>
                              <a:lnTo>
                                <a:pt x="0" y="0"/>
                              </a:lnTo>
                              <a:lnTo>
                                <a:pt x="93600" y="402590"/>
                              </a:lnTo>
                              <a:lnTo>
                                <a:pt x="110109" y="402590"/>
                              </a:lnTo>
                              <a:lnTo>
                                <a:pt x="114174" y="370840"/>
                              </a:lnTo>
                              <a:lnTo>
                                <a:pt x="122809" y="338137"/>
                              </a:lnTo>
                              <a:lnTo>
                                <a:pt x="136144" y="304165"/>
                              </a:lnTo>
                              <a:lnTo>
                                <a:pt x="151638" y="272732"/>
                              </a:lnTo>
                              <a:lnTo>
                                <a:pt x="207772" y="177483"/>
                              </a:lnTo>
                              <a:lnTo>
                                <a:pt x="225299" y="147955"/>
                              </a:lnTo>
                              <a:lnTo>
                                <a:pt x="239903" y="118427"/>
                              </a:lnTo>
                              <a:lnTo>
                                <a:pt x="251334" y="89852"/>
                              </a:lnTo>
                              <a:lnTo>
                                <a:pt x="257684" y="63183"/>
                              </a:lnTo>
                              <a:lnTo>
                                <a:pt x="264922" y="89852"/>
                              </a:lnTo>
                              <a:lnTo>
                                <a:pt x="276353" y="118427"/>
                              </a:lnTo>
                              <a:lnTo>
                                <a:pt x="291974" y="147955"/>
                              </a:lnTo>
                              <a:lnTo>
                                <a:pt x="308484" y="177483"/>
                              </a:lnTo>
                              <a:lnTo>
                                <a:pt x="364618" y="272732"/>
                              </a:lnTo>
                              <a:lnTo>
                                <a:pt x="380112" y="304165"/>
                              </a:lnTo>
                              <a:lnTo>
                                <a:pt x="393447" y="338137"/>
                              </a:lnTo>
                              <a:lnTo>
                                <a:pt x="402082" y="370840"/>
                              </a:lnTo>
                              <a:lnTo>
                                <a:pt x="406147" y="402590"/>
                              </a:lnTo>
                              <a:lnTo>
                                <a:pt x="422656" y="402590"/>
                              </a:lnTo>
                              <a:lnTo>
                                <a:pt x="516002" y="0"/>
                              </a:lnTo>
                              <a:lnTo>
                                <a:pt x="396622" y="0"/>
                              </a:lnTo>
                              <a:close/>
                            </a:path>
                          </a:pathLst>
                        </a:custGeom>
                        <a:solidFill>
                          <a:srgbClr val="000000">
                            <a:alpha val="100000"/>
                          </a:srgbClr>
                        </a:solidFill>
                        <a:ln w="1173" cap="flat" cmpd="sng">
                          <a:solidFill>
                            <a:srgbClr val="0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B20C3D2" id="Freeform 103" o:spid="_x0000_s1026" style="position:absolute;margin-left:315pt;margin-top:55.45pt;width:28.45pt;height:20.9pt;z-index:251573248;visibility:visible;mso-wrap-style:square;mso-wrap-distance-left:9pt;mso-wrap-distance-top:0;mso-wrap-distance-right:9pt;mso-wrap-distance-bottom:0;mso-position-horizontal:absolute;mso-position-horizontal-relative:page;mso-position-vertical:absolute;mso-position-vertical-relative:page;v-text-anchor:top" coordsize="516002,40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" path="m396622,l355093,226060r-1016,l308484,,206503,,162180,226060r-1017,l118365,,,,93600,402590r16509,l114174,370840r8635,-32703l136144,304165r15494,-31433l207772,177483r17527,-29528l239903,118427,251334,89852r6350,-26669l264922,89852r11431,28575l291974,147955r16510,29528l364618,272732r15494,31433l393447,338137r8635,32703l406147,402590r16509,l516002,,396622,xe" fillcolor="black" strokeweight=".03258mm">
                <v:path arrowok="t"/>
                <w10:wrap anchorx="page" anchory="page"/>
              </v:shape>
            </w:pict>
          </mc:Fallback>
        </mc:AlternateContent>
      </w:r>
      <w:r>
        <w:rPr>
          <w:noProof/>
        </w:rPr>
        <mc:AlternateContent>
          <mc:Choice Requires="wps">
            <w:drawing>
              <wp:anchor distT="0" distB="0" distL="114300" distR="114300" simplePos="0" relativeHeight="251564032" behindDoc="0" locked="0" layoutInCell="1" allowOverlap="1" wp14:anchorId="76DBB59E" wp14:editId="65D35858">
                <wp:simplePos x="0" y="0"/>
                <wp:positionH relativeFrom="page">
                  <wp:posOffset>4555581</wp:posOffset>
                </wp:positionH>
                <wp:positionV relativeFrom="page">
                  <wp:posOffset>716671</wp:posOffset>
                </wp:positionV>
                <wp:extent cx="139553" cy="254601"/>
                <wp:effectExtent l="0" t="0" r="0" b="0"/>
                <wp:wrapNone/>
                <wp:docPr id="104" name="Freeform 104"/>
                <wp:cNvGraphicFramePr/>
                <a:graphic xmlns:a="http://schemas.openxmlformats.org/drawingml/2006/main">
                  <a:graphicData uri="http://schemas.microsoft.com/office/word/2010/wordprocessingShape">
                    <wps:wsp>
                      <wps:cNvSpPr/>
                      <wps:spPr>
                        <a:xfrm>
                          <a:off x="0" y="0"/>
                          <a:ext cx="139553" cy="254601"/>
                        </a:xfrm>
                        <a:custGeom>
                          <a:avLst/>
                          <a:gdLst/>
                          <a:ahLst/>
                          <a:cxnLst/>
                          <a:rect l="l" t="t" r="r" b="b"/>
                          <a:pathLst>
                            <a:path w="199263" h="385762">
                              <a:moveTo>
                                <a:pt x="197994" y="383540"/>
                              </a:moveTo>
                              <a:lnTo>
                                <a:pt x="162815" y="385762"/>
                              </a:lnTo>
                              <a:lnTo>
                                <a:pt x="132716" y="385762"/>
                              </a:lnTo>
                              <a:lnTo>
                                <a:pt x="107950" y="384493"/>
                              </a:lnTo>
                              <a:lnTo>
                                <a:pt x="86996" y="381318"/>
                              </a:lnTo>
                              <a:lnTo>
                                <a:pt x="71375" y="376237"/>
                              </a:lnTo>
                              <a:lnTo>
                                <a:pt x="59056" y="368618"/>
                              </a:lnTo>
                              <a:lnTo>
                                <a:pt x="50800" y="358140"/>
                              </a:lnTo>
                              <a:lnTo>
                                <a:pt x="44450" y="344487"/>
                              </a:lnTo>
                              <a:lnTo>
                                <a:pt x="40387" y="326390"/>
                              </a:lnTo>
                              <a:lnTo>
                                <a:pt x="38481" y="305435"/>
                              </a:lnTo>
                              <a:lnTo>
                                <a:pt x="38481" y="157480"/>
                              </a:lnTo>
                              <a:lnTo>
                                <a:pt x="0" y="157480"/>
                              </a:lnTo>
                              <a:lnTo>
                                <a:pt x="0" y="90805"/>
                              </a:lnTo>
                              <a:lnTo>
                                <a:pt x="40387" y="90805"/>
                              </a:lnTo>
                              <a:lnTo>
                                <a:pt x="40387" y="0"/>
                              </a:lnTo>
                              <a:lnTo>
                                <a:pt x="147321" y="0"/>
                              </a:lnTo>
                              <a:lnTo>
                                <a:pt x="147321" y="90805"/>
                              </a:lnTo>
                              <a:lnTo>
                                <a:pt x="199263" y="90805"/>
                              </a:lnTo>
                              <a:lnTo>
                                <a:pt x="199263" y="157480"/>
                              </a:lnTo>
                              <a:lnTo>
                                <a:pt x="147321" y="157480"/>
                              </a:lnTo>
                              <a:lnTo>
                                <a:pt x="147321" y="275590"/>
                              </a:lnTo>
                              <a:lnTo>
                                <a:pt x="149479" y="285115"/>
                              </a:lnTo>
                              <a:lnTo>
                                <a:pt x="152400" y="291465"/>
                              </a:lnTo>
                              <a:lnTo>
                                <a:pt x="158750" y="296862"/>
                              </a:lnTo>
                              <a:lnTo>
                                <a:pt x="168275" y="299085"/>
                              </a:lnTo>
                              <a:lnTo>
                                <a:pt x="181610" y="300037"/>
                              </a:lnTo>
                              <a:lnTo>
                                <a:pt x="197994" y="300037"/>
                              </a:lnTo>
                              <a:lnTo>
                                <a:pt x="197994" y="383540"/>
                              </a:lnTo>
                              <a:close/>
                            </a:path>
                          </a:pathLst>
                        </a:custGeom>
                        <a:solidFill>
                          <a:srgbClr val="000000">
                            <a:alpha val="100000"/>
                          </a:srgbClr>
                        </a:solidFill>
                        <a:ln w="1173" cap="flat" cmpd="sng">
                          <a:solidFill>
                            <a:srgbClr val="0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9F86527" id="Freeform 104" o:spid="_x0000_s1026" style="position:absolute;margin-left:358.7pt;margin-top:56.45pt;width:11pt;height:20.05pt;z-index:251564032;visibility:visible;mso-wrap-style:square;mso-wrap-distance-left:9pt;mso-wrap-distance-top:0;mso-wrap-distance-right:9pt;mso-wrap-distance-bottom:0;mso-position-horizontal:absolute;mso-position-horizontal-relative:page;mso-position-vertical:absolute;mso-position-vertical-relative:page;v-text-anchor:top" coordsize="199263,385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" path="m197994,383540r-35179,2222l132716,385762r-24766,-1269l86996,381318,71375,376237,59056,368618,50800,358140,44450,344487,40387,326390,38481,305435r,-147955l,157480,,90805r40387,l40387,,147321,r,90805l199263,90805r,66675l147321,157480r,118110l149479,285115r2921,6350l158750,296862r9525,2223l181610,300037r16384,l197994,383540xe" fillcolor="black" strokeweight=".03258mm">
                <v:path arrowok="t"/>
                <w10:wrap anchorx="page" anchory="page"/>
              </v:shape>
            </w:pict>
          </mc:Fallback>
        </mc:AlternateContent>
      </w:r>
      <w:r>
        <w:rPr>
          <w:noProof/>
        </w:rPr>
        <mc:AlternateContent>
          <mc:Choice Requires="wps">
            <w:drawing>
              <wp:anchor distT="0" distB="0" distL="114300" distR="114300" simplePos="0" relativeHeight="251548672" behindDoc="0" locked="0" layoutInCell="1" allowOverlap="1" wp14:anchorId="77F1222C" wp14:editId="78B8FC00">
                <wp:simplePos x="0" y="0"/>
                <wp:positionH relativeFrom="page">
                  <wp:posOffset>3221423</wp:posOffset>
                </wp:positionH>
                <wp:positionV relativeFrom="page">
                  <wp:posOffset>770944</wp:posOffset>
                </wp:positionV>
                <wp:extent cx="138682" cy="198861"/>
                <wp:effectExtent l="0" t="0" r="0" b="0"/>
                <wp:wrapNone/>
                <wp:docPr id="105" name="Freeform 105"/>
                <wp:cNvGraphicFramePr/>
                <a:graphic xmlns:a="http://schemas.openxmlformats.org/drawingml/2006/main">
                  <a:graphicData uri="http://schemas.microsoft.com/office/word/2010/wordprocessingShape">
                    <wps:wsp>
                      <wps:cNvSpPr/>
                      <wps:spPr>
                        <a:xfrm>
                          <a:off x="0" y="0"/>
                          <a:ext cx="138682" cy="198861"/>
                        </a:xfrm>
                        <a:custGeom>
                          <a:avLst/>
                          <a:gdLst/>
                          <a:ahLst/>
                          <a:cxnLst/>
                          <a:rect l="l" t="t" r="r" b="b"/>
                          <a:pathLst>
                            <a:path w="198019" h="301307">
                              <a:moveTo>
                                <a:pt x="0" y="8572"/>
                              </a:moveTo>
                              <a:lnTo>
                                <a:pt x="98374" y="8572"/>
                              </a:lnTo>
                              <a:lnTo>
                                <a:pt x="98374" y="67627"/>
                              </a:lnTo>
                              <a:lnTo>
                                <a:pt x="99644" y="67627"/>
                              </a:lnTo>
                              <a:lnTo>
                                <a:pt x="107899" y="46672"/>
                              </a:lnTo>
                              <a:lnTo>
                                <a:pt x="119317" y="29527"/>
                              </a:lnTo>
                              <a:lnTo>
                                <a:pt x="131699" y="17144"/>
                              </a:lnTo>
                              <a:lnTo>
                                <a:pt x="146291" y="7619"/>
                              </a:lnTo>
                              <a:lnTo>
                                <a:pt x="164072" y="2222"/>
                              </a:lnTo>
                              <a:lnTo>
                                <a:pt x="183744" y="0"/>
                              </a:lnTo>
                              <a:lnTo>
                                <a:pt x="188824" y="0"/>
                              </a:lnTo>
                              <a:lnTo>
                                <a:pt x="192939" y="1269"/>
                              </a:lnTo>
                              <a:lnTo>
                                <a:pt x="198019" y="2222"/>
                              </a:lnTo>
                              <a:lnTo>
                                <a:pt x="198019" y="118427"/>
                              </a:lnTo>
                              <a:lnTo>
                                <a:pt x="186601" y="116204"/>
                              </a:lnTo>
                              <a:lnTo>
                                <a:pt x="175489" y="115252"/>
                              </a:lnTo>
                              <a:lnTo>
                                <a:pt x="157722" y="116204"/>
                              </a:lnTo>
                              <a:lnTo>
                                <a:pt x="143116" y="121602"/>
                              </a:lnTo>
                              <a:lnTo>
                                <a:pt x="130747" y="128904"/>
                              </a:lnTo>
                              <a:lnTo>
                                <a:pt x="121222" y="140652"/>
                              </a:lnTo>
                              <a:lnTo>
                                <a:pt x="113919" y="155574"/>
                              </a:lnTo>
                              <a:lnTo>
                                <a:pt x="109804" y="175577"/>
                              </a:lnTo>
                              <a:lnTo>
                                <a:pt x="108852" y="199707"/>
                              </a:lnTo>
                              <a:lnTo>
                                <a:pt x="108852" y="301307"/>
                              </a:lnTo>
                              <a:lnTo>
                                <a:pt x="0" y="301307"/>
                              </a:lnTo>
                              <a:lnTo>
                                <a:pt x="0" y="8572"/>
                              </a:lnTo>
                              <a:close/>
                            </a:path>
                          </a:pathLst>
                        </a:custGeom>
                        <a:solidFill>
                          <a:srgbClr val="9A9A9A">
                            <a:alpha val="100000"/>
                          </a:srgbClr>
                        </a:solidFill>
                        <a:ln w="1173" cap="flat" cmpd="sng">
                          <a:solidFill>
                            <a:srgbClr val="9A9A9A">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6E52FF9" id="Freeform 105" o:spid="_x0000_s1026" style="position:absolute;margin-left:253.65pt;margin-top:60.7pt;width:10.9pt;height:15.65pt;z-index:251548672;visibility:visible;mso-wrap-style:square;mso-wrap-distance-left:9pt;mso-wrap-distance-top:0;mso-wrap-distance-right:9pt;mso-wrap-distance-bottom:0;mso-position-horizontal:absolute;mso-position-horizontal-relative:page;mso-position-vertical:absolute;mso-position-vertical-relative:page;v-text-anchor:top" coordsize="198019,301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" path="m,8572r98374,l98374,67627r1270,l107899,46672,119317,29527,131699,17144,146291,7619,164072,2222,183744,r5080,l192939,1269r5080,953l198019,118427r-11418,-2223l175489,115252r-17767,952l143116,121602r-12369,7302l121222,140652r-7303,14922l109804,175577r-952,24130l108852,301307,,301307,,8572xe" fillcolor="#9a9a9a" strokecolor="#9a9a9a" strokeweight=".03258mm">
                <v:path arrowok="t"/>
                <w10:wrap anchorx="page" anchory="page"/>
              </v:shape>
            </w:pict>
          </mc:Fallback>
        </mc:AlternateContent>
      </w:r>
      <w:r>
        <w:rPr>
          <w:noProof/>
        </w:rPr>
        <w:drawing>
          <wp:anchor distT="0" distB="0" distL="114300" distR="114300" simplePos="0" relativeHeight="251555840" behindDoc="0" locked="0" layoutInCell="1" allowOverlap="1" wp14:anchorId="6BA87C51" wp14:editId="39B6140E">
            <wp:simplePos x="0" y="0"/>
            <wp:positionH relativeFrom="page">
              <wp:posOffset>3502968</wp:posOffset>
            </wp:positionH>
            <wp:positionV relativeFrom="page">
              <wp:posOffset>761682</wp:posOffset>
            </wp:positionV>
            <wp:extent cx="242373" cy="223043"/>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42373" cy="223043"/>
                    </a:xfrm>
                    <a:prstGeom prst="rect">
                      <a:avLst/>
                    </a:prstGeom>
                    <a:noFill/>
                  </pic:spPr>
                </pic:pic>
              </a:graphicData>
            </a:graphic>
          </wp:anchor>
        </w:drawing>
      </w:r>
      <w:r>
        <w:rPr>
          <w:noProof/>
        </w:rPr>
        <mc:AlternateContent>
          <mc:Choice Requires="wps">
            <w:drawing>
              <wp:anchor distT="0" distB="0" distL="114300" distR="114300" simplePos="0" relativeHeight="251557888" behindDoc="0" locked="0" layoutInCell="1" allowOverlap="1" wp14:anchorId="192C34D4" wp14:editId="4FF37764">
                <wp:simplePos x="0" y="0"/>
                <wp:positionH relativeFrom="page">
                  <wp:posOffset>3728131</wp:posOffset>
                </wp:positionH>
                <wp:positionV relativeFrom="page">
                  <wp:posOffset>776602</wp:posOffset>
                </wp:positionV>
                <wp:extent cx="223873" cy="193203"/>
                <wp:effectExtent l="0" t="0" r="0" b="0"/>
                <wp:wrapNone/>
                <wp:docPr id="107" name="Freeform 107"/>
                <wp:cNvGraphicFramePr/>
                <a:graphic xmlns:a="http://schemas.openxmlformats.org/drawingml/2006/main">
                  <a:graphicData uri="http://schemas.microsoft.com/office/word/2010/wordprocessingShape">
                    <wps:wsp>
                      <wps:cNvSpPr/>
                      <wps:spPr>
                        <a:xfrm>
                          <a:off x="0" y="0"/>
                          <a:ext cx="223873" cy="193203"/>
                        </a:xfrm>
                        <a:custGeom>
                          <a:avLst/>
                          <a:gdLst/>
                          <a:ahLst/>
                          <a:cxnLst/>
                          <a:rect l="l" t="t" r="r" b="b"/>
                          <a:pathLst>
                            <a:path w="319659" h="292735">
                              <a:moveTo>
                                <a:pt x="98680" y="139382"/>
                              </a:moveTo>
                              <a:lnTo>
                                <a:pt x="8255" y="0"/>
                              </a:lnTo>
                              <a:lnTo>
                                <a:pt x="128524" y="0"/>
                              </a:lnTo>
                              <a:lnTo>
                                <a:pt x="162815" y="73025"/>
                              </a:lnTo>
                              <a:lnTo>
                                <a:pt x="199390" y="0"/>
                              </a:lnTo>
                              <a:lnTo>
                                <a:pt x="318643" y="0"/>
                              </a:lnTo>
                              <a:lnTo>
                                <a:pt x="225299" y="139382"/>
                              </a:lnTo>
                              <a:lnTo>
                                <a:pt x="319659" y="292735"/>
                              </a:lnTo>
                              <a:lnTo>
                                <a:pt x="198375" y="292735"/>
                              </a:lnTo>
                              <a:lnTo>
                                <a:pt x="160021" y="209232"/>
                              </a:lnTo>
                              <a:lnTo>
                                <a:pt x="120269" y="292735"/>
                              </a:lnTo>
                              <a:lnTo>
                                <a:pt x="0" y="292735"/>
                              </a:lnTo>
                              <a:lnTo>
                                <a:pt x="98680" y="139382"/>
                              </a:lnTo>
                              <a:close/>
                            </a:path>
                          </a:pathLst>
                        </a:custGeom>
                        <a:solidFill>
                          <a:srgbClr val="9A9A9A">
                            <a:alpha val="100000"/>
                          </a:srgbClr>
                        </a:solidFill>
                        <a:ln w="1173" cap="flat" cmpd="sng">
                          <a:solidFill>
                            <a:srgbClr val="9A9A9A">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FE665E0" id="Freeform 107" o:spid="_x0000_s1026" style="position:absolute;margin-left:293.55pt;margin-top:61.15pt;width:17.65pt;height:15.2pt;z-index:251557888;visibility:visible;mso-wrap-style:square;mso-wrap-distance-left:9pt;mso-wrap-distance-top:0;mso-wrap-distance-right:9pt;mso-wrap-distance-bottom:0;mso-position-horizontal:absolute;mso-position-horizontal-relative:page;mso-position-vertical:absolute;mso-position-vertical-relative:page;v-text-anchor:top" coordsize="319659,292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" path="m98680,139382l8255,,128524,r34291,73025l199390,,318643,,225299,139382r94360,153353l198375,292735,160021,209232r-39752,83503l,292735,98680,139382xe" fillcolor="#9a9a9a" strokecolor="#9a9a9a" strokeweight=".03258mm">
                <v:path arrowok="t"/>
                <w10:wrap anchorx="page" anchory="page"/>
              </v:shape>
            </w:pict>
          </mc:Fallback>
        </mc:AlternateContent>
      </w:r>
      <w:r>
        <w:rPr>
          <w:noProof/>
        </w:rPr>
        <w:drawing>
          <wp:anchor distT="0" distB="0" distL="114300" distR="114300" simplePos="0" relativeHeight="251560960" behindDoc="0" locked="0" layoutInCell="1" allowOverlap="1" wp14:anchorId="4A381104" wp14:editId="63F1B08D">
            <wp:simplePos x="0" y="0"/>
            <wp:positionH relativeFrom="page">
              <wp:posOffset>4328194</wp:posOffset>
            </wp:positionH>
            <wp:positionV relativeFrom="page">
              <wp:posOffset>761682</wp:posOffset>
            </wp:positionV>
            <wp:extent cx="242106" cy="223043"/>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42106" cy="223043"/>
                    </a:xfrm>
                    <a:prstGeom prst="rect">
                      <a:avLst/>
                    </a:prstGeom>
                    <a:noFill/>
                  </pic:spPr>
                </pic:pic>
              </a:graphicData>
            </a:graphic>
          </wp:anchor>
        </w:drawing>
      </w:r>
      <w:r>
        <w:rPr>
          <w:noProof/>
        </w:rPr>
        <w:drawing>
          <wp:anchor distT="0" distB="0" distL="114300" distR="114300" simplePos="0" relativeHeight="251568128" behindDoc="0" locked="0" layoutInCell="1" allowOverlap="1" wp14:anchorId="4A0EF2DB" wp14:editId="3A878909">
            <wp:simplePos x="0" y="0"/>
            <wp:positionH relativeFrom="page">
              <wp:posOffset>4699804</wp:posOffset>
            </wp:positionH>
            <wp:positionV relativeFrom="page">
              <wp:posOffset>761682</wp:posOffset>
            </wp:positionV>
            <wp:extent cx="240772" cy="223043"/>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40772" cy="223043"/>
                    </a:xfrm>
                    <a:prstGeom prst="rect">
                      <a:avLst/>
                    </a:prstGeom>
                    <a:noFill/>
                  </pic:spPr>
                </pic:pic>
              </a:graphicData>
            </a:graphic>
          </wp:anchor>
        </w:drawing>
      </w:r>
      <w:r>
        <w:rPr>
          <w:noProof/>
        </w:rPr>
        <mc:AlternateContent>
          <mc:Choice Requires="wps">
            <w:drawing>
              <wp:anchor distT="0" distB="0" distL="114300" distR="114300" simplePos="0" relativeHeight="251570176" behindDoc="0" locked="0" layoutInCell="1" allowOverlap="1" wp14:anchorId="7CA0F110" wp14:editId="454CE800">
                <wp:simplePos x="0" y="0"/>
                <wp:positionH relativeFrom="page">
                  <wp:posOffset>4955386</wp:posOffset>
                </wp:positionH>
                <wp:positionV relativeFrom="page">
                  <wp:posOffset>770944</wp:posOffset>
                </wp:positionV>
                <wp:extent cx="138041" cy="198861"/>
                <wp:effectExtent l="0" t="0" r="0" b="0"/>
                <wp:wrapNone/>
                <wp:docPr id="110" name="Freeform 110"/>
                <wp:cNvGraphicFramePr/>
                <a:graphic xmlns:a="http://schemas.openxmlformats.org/drawingml/2006/main">
                  <a:graphicData uri="http://schemas.microsoft.com/office/word/2010/wordprocessingShape">
                    <wps:wsp>
                      <wps:cNvSpPr/>
                      <wps:spPr>
                        <a:xfrm>
                          <a:off x="0" y="0"/>
                          <a:ext cx="138041" cy="198861"/>
                        </a:xfrm>
                        <a:custGeom>
                          <a:avLst/>
                          <a:gdLst/>
                          <a:ahLst/>
                          <a:cxnLst/>
                          <a:rect l="l" t="t" r="r" b="b"/>
                          <a:pathLst>
                            <a:path w="197103" h="301307">
                              <a:moveTo>
                                <a:pt x="0" y="8572"/>
                              </a:moveTo>
                              <a:lnTo>
                                <a:pt x="98806" y="8572"/>
                              </a:lnTo>
                              <a:lnTo>
                                <a:pt x="98806" y="67627"/>
                              </a:lnTo>
                              <a:lnTo>
                                <a:pt x="99695" y="67627"/>
                              </a:lnTo>
                              <a:lnTo>
                                <a:pt x="107950" y="46672"/>
                              </a:lnTo>
                              <a:lnTo>
                                <a:pt x="118490" y="29527"/>
                              </a:lnTo>
                              <a:lnTo>
                                <a:pt x="130809" y="17144"/>
                              </a:lnTo>
                              <a:lnTo>
                                <a:pt x="146303" y="7619"/>
                              </a:lnTo>
                              <a:lnTo>
                                <a:pt x="164083" y="2222"/>
                              </a:lnTo>
                              <a:lnTo>
                                <a:pt x="183769" y="0"/>
                              </a:lnTo>
                              <a:lnTo>
                                <a:pt x="187959" y="0"/>
                              </a:lnTo>
                              <a:lnTo>
                                <a:pt x="193039" y="1269"/>
                              </a:lnTo>
                              <a:lnTo>
                                <a:pt x="197103" y="2222"/>
                              </a:lnTo>
                              <a:lnTo>
                                <a:pt x="197103" y="118427"/>
                              </a:lnTo>
                              <a:lnTo>
                                <a:pt x="186944" y="116204"/>
                              </a:lnTo>
                              <a:lnTo>
                                <a:pt x="175514" y="115252"/>
                              </a:lnTo>
                              <a:lnTo>
                                <a:pt x="157733" y="116204"/>
                              </a:lnTo>
                              <a:lnTo>
                                <a:pt x="142239" y="121602"/>
                              </a:lnTo>
                              <a:lnTo>
                                <a:pt x="129794" y="128904"/>
                              </a:lnTo>
                              <a:lnTo>
                                <a:pt x="120395" y="140652"/>
                              </a:lnTo>
                              <a:lnTo>
                                <a:pt x="113030" y="155574"/>
                              </a:lnTo>
                              <a:lnTo>
                                <a:pt x="108965" y="175577"/>
                              </a:lnTo>
                              <a:lnTo>
                                <a:pt x="107950" y="199707"/>
                              </a:lnTo>
                              <a:lnTo>
                                <a:pt x="107950" y="301307"/>
                              </a:lnTo>
                              <a:lnTo>
                                <a:pt x="0" y="301307"/>
                              </a:lnTo>
                              <a:lnTo>
                                <a:pt x="0" y="8572"/>
                              </a:lnTo>
                              <a:close/>
                            </a:path>
                          </a:pathLst>
                        </a:custGeom>
                        <a:solidFill>
                          <a:srgbClr val="000000">
                            <a:alpha val="100000"/>
                          </a:srgbClr>
                        </a:solidFill>
                        <a:ln w="1173" cap="flat" cmpd="sng">
                          <a:solidFill>
                            <a:srgbClr val="0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7854047" id="Freeform 110" o:spid="_x0000_s1026" style="position:absolute;margin-left:390.2pt;margin-top:60.7pt;width:10.85pt;height:15.65pt;z-index:251570176;visibility:visible;mso-wrap-style:square;mso-wrap-distance-left:9pt;mso-wrap-distance-top:0;mso-wrap-distance-right:9pt;mso-wrap-distance-bottom:0;mso-position-horizontal:absolute;mso-position-horizontal-relative:page;mso-position-vertical:absolute;mso-position-vertical-relative:page;v-text-anchor:top" coordsize="197103,301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" path="m,8572r98806,l98806,67627r889,l107950,46672,118490,29527,130809,17144,146303,7619,164083,2222,183769,r4190,l193039,1269r4064,953l197103,118427r-10159,-2223l175514,115252r-17781,952l142239,121602r-12445,7302l120395,140652r-7365,14922l108965,175577r-1015,24130l107950,301307,,301307,,8572xe" fillcolor="black" strokeweight=".03258mm">
                <v:path arrowok="t"/>
                <w10:wrap anchorx="page" anchory="page"/>
              </v:shape>
            </w:pict>
          </mc:Fallback>
        </mc:AlternateContent>
      </w:r>
      <w:r>
        <w:rPr>
          <w:noProof/>
        </w:rPr>
        <mc:AlternateContent>
          <mc:Choice Requires="wps">
            <w:drawing>
              <wp:anchor distT="0" distB="0" distL="114300" distR="114300" simplePos="0" relativeHeight="251578368" behindDoc="0" locked="0" layoutInCell="1" allowOverlap="1" wp14:anchorId="326D2523" wp14:editId="20368117">
                <wp:simplePos x="0" y="0"/>
                <wp:positionH relativeFrom="page">
                  <wp:posOffset>4194200</wp:posOffset>
                </wp:positionH>
                <wp:positionV relativeFrom="page">
                  <wp:posOffset>828150</wp:posOffset>
                </wp:positionV>
                <wp:extent cx="64661" cy="230293"/>
                <wp:effectExtent l="0" t="0" r="0" b="0"/>
                <wp:wrapNone/>
                <wp:docPr id="111" name="Freeform 111"/>
                <wp:cNvGraphicFramePr/>
                <a:graphic xmlns:a="http://schemas.openxmlformats.org/drawingml/2006/main">
                  <a:graphicData uri="http://schemas.microsoft.com/office/word/2010/wordprocessingShape">
                    <wps:wsp>
                      <wps:cNvSpPr/>
                      <wps:spPr>
                        <a:xfrm>
                          <a:off x="0" y="0"/>
                          <a:ext cx="64661" cy="230293"/>
                        </a:xfrm>
                        <a:custGeom>
                          <a:avLst/>
                          <a:gdLst/>
                          <a:ahLst/>
                          <a:cxnLst/>
                          <a:rect l="l" t="t" r="r" b="b"/>
                          <a:pathLst>
                            <a:path w="92328" h="348932">
                              <a:moveTo>
                                <a:pt x="0" y="0"/>
                              </a:moveTo>
                              <a:lnTo>
                                <a:pt x="0" y="3175"/>
                              </a:lnTo>
                              <a:lnTo>
                                <a:pt x="1016" y="13970"/>
                              </a:lnTo>
                              <a:lnTo>
                                <a:pt x="4191" y="27622"/>
                              </a:lnTo>
                              <a:lnTo>
                                <a:pt x="7366" y="45402"/>
                              </a:lnTo>
                              <a:lnTo>
                                <a:pt x="13334" y="64452"/>
                              </a:lnTo>
                              <a:lnTo>
                                <a:pt x="24765" y="95250"/>
                              </a:lnTo>
                              <a:lnTo>
                                <a:pt x="36194" y="121602"/>
                              </a:lnTo>
                              <a:lnTo>
                                <a:pt x="46735" y="147002"/>
                              </a:lnTo>
                              <a:lnTo>
                                <a:pt x="54863" y="170180"/>
                              </a:lnTo>
                              <a:lnTo>
                                <a:pt x="59944" y="194627"/>
                              </a:lnTo>
                              <a:lnTo>
                                <a:pt x="62229" y="218758"/>
                              </a:lnTo>
                              <a:lnTo>
                                <a:pt x="59944" y="245110"/>
                              </a:lnTo>
                              <a:lnTo>
                                <a:pt x="54863" y="270510"/>
                              </a:lnTo>
                              <a:lnTo>
                                <a:pt x="47625" y="294005"/>
                              </a:lnTo>
                              <a:lnTo>
                                <a:pt x="36194" y="314960"/>
                              </a:lnTo>
                              <a:lnTo>
                                <a:pt x="21590" y="333057"/>
                              </a:lnTo>
                              <a:lnTo>
                                <a:pt x="4191" y="348932"/>
                              </a:lnTo>
                              <a:lnTo>
                                <a:pt x="24765" y="340360"/>
                              </a:lnTo>
                              <a:lnTo>
                                <a:pt x="43560" y="327660"/>
                              </a:lnTo>
                              <a:lnTo>
                                <a:pt x="59944" y="311785"/>
                              </a:lnTo>
                              <a:lnTo>
                                <a:pt x="73659" y="292735"/>
                              </a:lnTo>
                              <a:lnTo>
                                <a:pt x="84074" y="269557"/>
                              </a:lnTo>
                              <a:lnTo>
                                <a:pt x="90169" y="245110"/>
                              </a:lnTo>
                              <a:lnTo>
                                <a:pt x="92328" y="218758"/>
                              </a:lnTo>
                              <a:lnTo>
                                <a:pt x="89153" y="187008"/>
                              </a:lnTo>
                              <a:lnTo>
                                <a:pt x="80009" y="155575"/>
                              </a:lnTo>
                              <a:lnTo>
                                <a:pt x="66294" y="123825"/>
                              </a:lnTo>
                              <a:lnTo>
                                <a:pt x="50800" y="92075"/>
                              </a:lnTo>
                              <a:lnTo>
                                <a:pt x="33019" y="60325"/>
                              </a:lnTo>
                              <a:lnTo>
                                <a:pt x="15621" y="29527"/>
                              </a:lnTo>
                              <a:lnTo>
                                <a:pt x="0" y="0"/>
                              </a:lnTo>
                              <a:close/>
                            </a:path>
                          </a:pathLst>
                        </a:custGeom>
                        <a:solidFill>
                          <a:srgbClr val="9A9A9A">
                            <a:alpha val="100000"/>
                          </a:srgbClr>
                        </a:solidFill>
                        <a:ln w="1173" cap="flat" cmpd="sng">
                          <a:solidFill>
                            <a:srgbClr val="9A9A9A">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AA29F5B" id="Freeform 111" o:spid="_x0000_s1026" style="position:absolute;margin-left:330.25pt;margin-top:65.2pt;width:5.1pt;height:18.15pt;z-index:251578368;visibility:visible;mso-wrap-style:square;mso-wrap-distance-left:9pt;mso-wrap-distance-top:0;mso-wrap-distance-right:9pt;mso-wrap-distance-bottom:0;mso-position-horizontal:absolute;mso-position-horizontal-relative:page;mso-position-vertical:absolute;mso-position-vertical-relative:page;v-text-anchor:top" coordsize="92328,348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" path="m,l,3175,1016,13970,4191,27622,7366,45402r5968,19050l24765,95250r11429,26352l46735,147002r8128,23178l59944,194627r2285,24131l59944,245110r-5081,25400l47625,294005,36194,314960,21590,333057,4191,348932r20574,-8572l43560,327660,59944,311785,73659,292735,84074,269557r6095,-24447l92328,218758,89153,187008,80009,155575,66294,123825,50800,92075,33019,60325,15621,29527,,xe" fillcolor="#9a9a9a" strokecolor="#9a9a9a" strokeweight=".03258mm">
                <v:path arrowok="t"/>
                <w10:wrap anchorx="page" anchory="page"/>
              </v:shape>
            </w:pict>
          </mc:Fallback>
        </mc:AlternateContent>
      </w:r>
      <w:r>
        <w:rPr>
          <w:noProof/>
        </w:rPr>
        <mc:AlternateContent>
          <mc:Choice Requires="wps">
            <w:drawing>
              <wp:anchor distT="0" distB="0" distL="114300" distR="114300" simplePos="0" relativeHeight="251575296" behindDoc="0" locked="0" layoutInCell="1" allowOverlap="1" wp14:anchorId="66030CDF" wp14:editId="1E11A5B9">
                <wp:simplePos x="0" y="0"/>
                <wp:positionH relativeFrom="page">
                  <wp:posOffset>2705798</wp:posOffset>
                </wp:positionH>
                <wp:positionV relativeFrom="page">
                  <wp:posOffset>1020726</wp:posOffset>
                </wp:positionV>
                <wp:extent cx="2377668" cy="94086"/>
                <wp:effectExtent l="0" t="0" r="0" b="0"/>
                <wp:wrapNone/>
                <wp:docPr id="112" name="Freeform 112"/>
                <wp:cNvGraphicFramePr/>
                <a:graphic xmlns:a="http://schemas.openxmlformats.org/drawingml/2006/main">
                  <a:graphicData uri="http://schemas.microsoft.com/office/word/2010/wordprocessingShape">
                    <wps:wsp>
                      <wps:cNvSpPr/>
                      <wps:spPr>
                        <a:xfrm>
                          <a:off x="0" y="0"/>
                          <a:ext cx="2377668" cy="94086"/>
                        </a:xfrm>
                        <a:custGeom>
                          <a:avLst/>
                          <a:gdLst/>
                          <a:ahLst/>
                          <a:cxnLst/>
                          <a:rect l="l" t="t" r="r" b="b"/>
                          <a:pathLst>
                            <a:path w="3394972" h="142557">
                              <a:moveTo>
                                <a:pt x="2239526" y="0"/>
                              </a:moveTo>
                              <a:lnTo>
                                <a:pt x="2224920" y="25400"/>
                              </a:lnTo>
                              <a:lnTo>
                                <a:pt x="2207141" y="47625"/>
                              </a:lnTo>
                              <a:lnTo>
                                <a:pt x="2186439" y="65405"/>
                              </a:lnTo>
                              <a:lnTo>
                                <a:pt x="2161420" y="79375"/>
                              </a:lnTo>
                              <a:lnTo>
                                <a:pt x="2135385" y="87630"/>
                              </a:lnTo>
                              <a:lnTo>
                                <a:pt x="2106557" y="90805"/>
                              </a:lnTo>
                              <a:lnTo>
                                <a:pt x="2078235" y="87630"/>
                              </a:lnTo>
                              <a:lnTo>
                                <a:pt x="2051311" y="79375"/>
                              </a:lnTo>
                              <a:lnTo>
                                <a:pt x="2027563" y="65405"/>
                              </a:lnTo>
                              <a:lnTo>
                                <a:pt x="2005592" y="47625"/>
                              </a:lnTo>
                              <a:lnTo>
                                <a:pt x="1988192" y="25400"/>
                              </a:lnTo>
                              <a:lnTo>
                                <a:pt x="1973588" y="0"/>
                              </a:lnTo>
                              <a:lnTo>
                                <a:pt x="0" y="0"/>
                              </a:lnTo>
                              <a:lnTo>
                                <a:pt x="0" y="51753"/>
                              </a:lnTo>
                              <a:lnTo>
                                <a:pt x="1945648" y="51753"/>
                              </a:lnTo>
                              <a:lnTo>
                                <a:pt x="1965332" y="78105"/>
                              </a:lnTo>
                              <a:lnTo>
                                <a:pt x="1989082" y="100330"/>
                              </a:lnTo>
                              <a:lnTo>
                                <a:pt x="2016132" y="118428"/>
                              </a:lnTo>
                              <a:lnTo>
                                <a:pt x="2045342" y="132080"/>
                              </a:lnTo>
                              <a:lnTo>
                                <a:pt x="2076330" y="139382"/>
                              </a:lnTo>
                              <a:lnTo>
                                <a:pt x="2108461" y="142557"/>
                              </a:lnTo>
                              <a:lnTo>
                                <a:pt x="2140847" y="139382"/>
                              </a:lnTo>
                              <a:lnTo>
                                <a:pt x="2171961" y="132080"/>
                              </a:lnTo>
                              <a:lnTo>
                                <a:pt x="2200791" y="118428"/>
                              </a:lnTo>
                              <a:lnTo>
                                <a:pt x="2226826" y="100330"/>
                              </a:lnTo>
                              <a:lnTo>
                                <a:pt x="2250955" y="78105"/>
                              </a:lnTo>
                              <a:lnTo>
                                <a:pt x="2270641" y="51753"/>
                              </a:lnTo>
                              <a:lnTo>
                                <a:pt x="3394972" y="51753"/>
                              </a:lnTo>
                              <a:lnTo>
                                <a:pt x="3394972" y="0"/>
                              </a:lnTo>
                              <a:lnTo>
                                <a:pt x="2239526" y="0"/>
                              </a:lnTo>
                              <a:close/>
                            </a:path>
                          </a:pathLst>
                        </a:custGeom>
                        <a:solidFill>
                          <a:srgbClr val="000000">
                            <a:alpha val="100000"/>
                          </a:srgbClr>
                        </a:solidFill>
                        <a:ln w="1173" cap="flat" cmpd="sng">
                          <a:solidFill>
                            <a:srgbClr val="0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436826C" id="Freeform 112" o:spid="_x0000_s1026" style="position:absolute;margin-left:213.05pt;margin-top:80.35pt;width:187.2pt;height:7.4pt;z-index:251575296;visibility:visible;mso-wrap-style:square;mso-wrap-distance-left:9pt;mso-wrap-distance-top:0;mso-wrap-distance-right:9pt;mso-wrap-distance-bottom:0;mso-position-horizontal:absolute;mso-position-horizontal-relative:page;mso-position-vertical:absolute;mso-position-vertical-relative:page;v-text-anchor:top" coordsize="3394972,14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" path="m2239526,r-14606,25400l2207141,47625r-20702,17780l2161420,79375r-26035,8255l2106557,90805r-28322,-3175l2051311,79375,2027563,65405,2005592,47625,1988192,25400,1973588,,,,,51753r1945648,l1965332,78105r23750,22225l2016132,118428r29210,13652l2076330,139382r32131,3175l2140847,139382r31114,-7302l2200791,118428r26035,-18098l2250955,78105r19686,-26352l3394972,51753r,-51753l2239526,xe" fillcolor="black" strokeweight=".03258mm">
                <v:path arrowok="t"/>
                <w10:wrap anchorx="page" anchory="page"/>
              </v:shape>
            </w:pict>
          </mc:Fallback>
        </mc:AlternateContent>
      </w:r>
    </w:p>
    <w:p w14:paraId="4FC42549" w14:textId="77777777" w:rsidR="00352975" w:rsidRDefault="00352975">
      <w:pPr>
        <w:rPr>
          <w:rFonts w:ascii="Times New Roman" w:hAnsi="Times New Roman"/>
          <w:color w:val="000000" w:themeColor="text1"/>
          <w:sz w:val="24"/>
          <w:szCs w:val="24"/>
        </w:rPr>
      </w:pPr>
    </w:p>
    <w:p w14:paraId="32D754AF" w14:textId="77777777" w:rsidR="00352975" w:rsidRDefault="00352975">
      <w:pPr>
        <w:rPr>
          <w:rFonts w:ascii="Times New Roman" w:hAnsi="Times New Roman"/>
          <w:color w:val="000000" w:themeColor="text1"/>
          <w:sz w:val="24"/>
          <w:szCs w:val="24"/>
        </w:rPr>
      </w:pPr>
    </w:p>
    <w:p w14:paraId="09D89E63" w14:textId="77777777" w:rsidR="00352975" w:rsidRDefault="00352975">
      <w:pPr>
        <w:spacing w:after="149"/>
        <w:rPr>
          <w:rFonts w:ascii="Times New Roman" w:hAnsi="Times New Roman"/>
          <w:color w:val="000000" w:themeColor="text1"/>
          <w:sz w:val="24"/>
          <w:szCs w:val="24"/>
        </w:rPr>
      </w:pPr>
    </w:p>
    <w:p w14:paraId="5640E327" w14:textId="77777777" w:rsidR="00352975" w:rsidRDefault="00C756F6">
      <w:pPr>
        <w:spacing w:line="275" w:lineRule="exact"/>
        <w:ind w:left="4151" w:right="3612" w:hanging="367"/>
        <w:rPr>
          <w:rFonts w:ascii="Times New Roman" w:hAnsi="Times New Roman" w:cs="Times New Roman"/>
          <w:color w:val="010302"/>
        </w:rPr>
      </w:pPr>
      <w:r>
        <w:rPr>
          <w:rFonts w:ascii="Times New Roman" w:hAnsi="Times New Roman" w:cs="Times New Roman"/>
          <w:color w:val="000000"/>
          <w:sz w:val="24"/>
          <w:szCs w:val="24"/>
        </w:rPr>
        <w:t>8570 EXECUT</w:t>
      </w:r>
      <w:r>
        <w:rPr>
          <w:rFonts w:ascii="Times New Roman" w:hAnsi="Times New Roman" w:cs="Times New Roman"/>
          <w:color w:val="000000"/>
          <w:spacing w:val="-3"/>
          <w:sz w:val="24"/>
          <w:szCs w:val="24"/>
        </w:rPr>
        <w:t>I</w:t>
      </w:r>
      <w:r>
        <w:rPr>
          <w:rFonts w:ascii="Times New Roman" w:hAnsi="Times New Roman" w:cs="Times New Roman"/>
          <w:color w:val="000000"/>
          <w:sz w:val="24"/>
          <w:szCs w:val="24"/>
        </w:rPr>
        <w:t xml:space="preserve">VE PARK AVENUE   </w:t>
      </w:r>
      <w:r>
        <w:br w:type="textWrapping" w:clear="all"/>
      </w:r>
      <w:r>
        <w:rPr>
          <w:rFonts w:ascii="Times New Roman" w:hAnsi="Times New Roman" w:cs="Times New Roman"/>
          <w:color w:val="000000"/>
          <w:sz w:val="24"/>
          <w:szCs w:val="24"/>
        </w:rPr>
        <w:t>FA</w:t>
      </w:r>
      <w:r>
        <w:rPr>
          <w:rFonts w:ascii="Times New Roman" w:hAnsi="Times New Roman" w:cs="Times New Roman"/>
          <w:color w:val="000000"/>
          <w:spacing w:val="-3"/>
          <w:sz w:val="24"/>
          <w:szCs w:val="24"/>
        </w:rPr>
        <w:t>I</w:t>
      </w:r>
      <w:r>
        <w:rPr>
          <w:rFonts w:ascii="Times New Roman" w:hAnsi="Times New Roman" w:cs="Times New Roman"/>
          <w:color w:val="000000"/>
          <w:sz w:val="24"/>
          <w:szCs w:val="24"/>
        </w:rPr>
        <w:t>RFAX, V</w:t>
      </w:r>
      <w:r>
        <w:rPr>
          <w:rFonts w:ascii="Times New Roman" w:hAnsi="Times New Roman" w:cs="Times New Roman"/>
          <w:color w:val="000000"/>
          <w:spacing w:val="-3"/>
          <w:sz w:val="24"/>
          <w:szCs w:val="24"/>
        </w:rPr>
        <w:t>I</w:t>
      </w:r>
      <w:r>
        <w:rPr>
          <w:rFonts w:ascii="Times New Roman" w:hAnsi="Times New Roman" w:cs="Times New Roman"/>
          <w:color w:val="000000"/>
          <w:sz w:val="24"/>
          <w:szCs w:val="24"/>
        </w:rPr>
        <w:t>RG</w:t>
      </w:r>
      <w:r>
        <w:rPr>
          <w:rFonts w:ascii="Times New Roman" w:hAnsi="Times New Roman" w:cs="Times New Roman"/>
          <w:color w:val="000000"/>
          <w:spacing w:val="-3"/>
          <w:sz w:val="24"/>
          <w:szCs w:val="24"/>
        </w:rPr>
        <w:t>I</w:t>
      </w:r>
      <w:r>
        <w:rPr>
          <w:rFonts w:ascii="Times New Roman" w:hAnsi="Times New Roman" w:cs="Times New Roman"/>
          <w:color w:val="000000"/>
          <w:sz w:val="24"/>
          <w:szCs w:val="24"/>
        </w:rPr>
        <w:t>N</w:t>
      </w:r>
      <w:r>
        <w:rPr>
          <w:rFonts w:ascii="Times New Roman" w:hAnsi="Times New Roman" w:cs="Times New Roman"/>
          <w:color w:val="000000"/>
          <w:spacing w:val="-3"/>
          <w:sz w:val="24"/>
          <w:szCs w:val="24"/>
        </w:rPr>
        <w:t>I</w:t>
      </w:r>
      <w:r>
        <w:rPr>
          <w:rFonts w:ascii="Times New Roman" w:hAnsi="Times New Roman" w:cs="Times New Roman"/>
          <w:color w:val="000000"/>
          <w:sz w:val="24"/>
          <w:szCs w:val="24"/>
        </w:rPr>
        <w:t xml:space="preserve">A 22031  </w:t>
      </w:r>
    </w:p>
    <w:p w14:paraId="125728EF" w14:textId="77777777" w:rsidR="00352975" w:rsidRDefault="00352975">
      <w:pPr>
        <w:rPr>
          <w:rFonts w:ascii="Times New Roman" w:hAnsi="Times New Roman"/>
          <w:color w:val="000000" w:themeColor="text1"/>
          <w:sz w:val="24"/>
          <w:szCs w:val="24"/>
        </w:rPr>
      </w:pPr>
    </w:p>
    <w:p w14:paraId="34CA2387" w14:textId="77777777" w:rsidR="00352975" w:rsidRDefault="00352975">
      <w:pPr>
        <w:rPr>
          <w:rFonts w:ascii="Times New Roman" w:hAnsi="Times New Roman"/>
          <w:color w:val="000000" w:themeColor="text1"/>
          <w:sz w:val="24"/>
          <w:szCs w:val="24"/>
        </w:rPr>
      </w:pPr>
    </w:p>
    <w:p w14:paraId="49C1CF8E" w14:textId="77777777" w:rsidR="00352975" w:rsidRDefault="00352975">
      <w:pPr>
        <w:spacing w:after="17"/>
        <w:rPr>
          <w:rFonts w:ascii="Times New Roman" w:hAnsi="Times New Roman"/>
          <w:color w:val="000000" w:themeColor="text1"/>
          <w:sz w:val="24"/>
          <w:szCs w:val="24"/>
        </w:rPr>
      </w:pPr>
    </w:p>
    <w:p w14:paraId="2B444870" w14:textId="77777777" w:rsidR="00352975" w:rsidRDefault="00C756F6">
      <w:pPr>
        <w:ind w:left="4497" w:right="4017"/>
        <w:rPr>
          <w:rFonts w:ascii="Times New Roman" w:hAnsi="Times New Roman" w:cs="Times New Roman"/>
          <w:color w:val="010302"/>
        </w:rPr>
      </w:pPr>
      <w:r>
        <w:rPr>
          <w:rFonts w:ascii="Times New Roman" w:hAnsi="Times New Roman" w:cs="Times New Roman"/>
          <w:b/>
          <w:bCs/>
          <w:color w:val="000000"/>
          <w:spacing w:val="-3"/>
          <w:sz w:val="28"/>
          <w:szCs w:val="28"/>
        </w:rPr>
        <w:t>R</w:t>
      </w:r>
      <w:r>
        <w:rPr>
          <w:rFonts w:ascii="Times New Roman" w:hAnsi="Times New Roman" w:cs="Times New Roman"/>
          <w:b/>
          <w:bCs/>
          <w:color w:val="000000"/>
          <w:spacing w:val="-2"/>
          <w:sz w:val="28"/>
          <w:szCs w:val="28"/>
        </w:rPr>
        <w:t>eq</w:t>
      </w:r>
      <w:r>
        <w:rPr>
          <w:rFonts w:ascii="Times New Roman" w:hAnsi="Times New Roman" w:cs="Times New Roman"/>
          <w:b/>
          <w:bCs/>
          <w:color w:val="000000"/>
          <w:spacing w:val="-5"/>
          <w:sz w:val="28"/>
          <w:szCs w:val="28"/>
        </w:rPr>
        <w:t>u</w:t>
      </w:r>
      <w:r>
        <w:rPr>
          <w:rFonts w:ascii="Times New Roman" w:hAnsi="Times New Roman" w:cs="Times New Roman"/>
          <w:b/>
          <w:bCs/>
          <w:color w:val="000000"/>
          <w:spacing w:val="-2"/>
          <w:sz w:val="28"/>
          <w:szCs w:val="28"/>
        </w:rPr>
        <w:t>e</w:t>
      </w:r>
      <w:r>
        <w:rPr>
          <w:rFonts w:ascii="Times New Roman" w:hAnsi="Times New Roman" w:cs="Times New Roman"/>
          <w:b/>
          <w:bCs/>
          <w:color w:val="000000"/>
          <w:spacing w:val="-3"/>
          <w:sz w:val="28"/>
          <w:szCs w:val="28"/>
        </w:rPr>
        <w:t>s</w:t>
      </w:r>
      <w:r>
        <w:rPr>
          <w:rFonts w:ascii="Times New Roman" w:hAnsi="Times New Roman" w:cs="Times New Roman"/>
          <w:b/>
          <w:bCs/>
          <w:color w:val="000000"/>
          <w:spacing w:val="-2"/>
          <w:sz w:val="28"/>
          <w:szCs w:val="28"/>
        </w:rPr>
        <w:t>t</w:t>
      </w:r>
      <w:r>
        <w:rPr>
          <w:rFonts w:ascii="Times New Roman" w:hAnsi="Times New Roman" w:cs="Times New Roman"/>
          <w:b/>
          <w:bCs/>
          <w:color w:val="000000"/>
          <w:spacing w:val="-3"/>
          <w:sz w:val="28"/>
          <w:szCs w:val="28"/>
        </w:rPr>
        <w:t xml:space="preserve"> </w:t>
      </w:r>
      <w:r>
        <w:rPr>
          <w:rFonts w:ascii="Times New Roman" w:hAnsi="Times New Roman" w:cs="Times New Roman"/>
          <w:b/>
          <w:bCs/>
          <w:color w:val="000000"/>
          <w:spacing w:val="-4"/>
          <w:sz w:val="28"/>
          <w:szCs w:val="28"/>
        </w:rPr>
        <w:t>f</w:t>
      </w:r>
      <w:r>
        <w:rPr>
          <w:rFonts w:ascii="Times New Roman" w:hAnsi="Times New Roman" w:cs="Times New Roman"/>
          <w:b/>
          <w:bCs/>
          <w:color w:val="000000"/>
          <w:spacing w:val="-3"/>
          <w:sz w:val="28"/>
          <w:szCs w:val="28"/>
        </w:rPr>
        <w:t>o</w:t>
      </w:r>
      <w:r>
        <w:rPr>
          <w:rFonts w:ascii="Times New Roman" w:hAnsi="Times New Roman" w:cs="Times New Roman"/>
          <w:b/>
          <w:bCs/>
          <w:color w:val="000000"/>
          <w:spacing w:val="-2"/>
          <w:sz w:val="28"/>
          <w:szCs w:val="28"/>
        </w:rPr>
        <w:t>r</w:t>
      </w:r>
      <w:r>
        <w:rPr>
          <w:rFonts w:ascii="Times New Roman" w:hAnsi="Times New Roman" w:cs="Times New Roman"/>
          <w:b/>
          <w:bCs/>
          <w:color w:val="000000"/>
          <w:spacing w:val="-3"/>
          <w:sz w:val="28"/>
          <w:szCs w:val="28"/>
        </w:rPr>
        <w:t xml:space="preserve"> P</w:t>
      </w:r>
      <w:r>
        <w:rPr>
          <w:rFonts w:ascii="Times New Roman" w:hAnsi="Times New Roman" w:cs="Times New Roman"/>
          <w:b/>
          <w:bCs/>
          <w:color w:val="000000"/>
          <w:spacing w:val="-4"/>
          <w:sz w:val="28"/>
          <w:szCs w:val="28"/>
        </w:rPr>
        <w:t>r</w:t>
      </w:r>
      <w:r>
        <w:rPr>
          <w:rFonts w:ascii="Times New Roman" w:hAnsi="Times New Roman" w:cs="Times New Roman"/>
          <w:b/>
          <w:bCs/>
          <w:color w:val="000000"/>
          <w:spacing w:val="-3"/>
          <w:sz w:val="28"/>
          <w:szCs w:val="28"/>
        </w:rPr>
        <w:t>o</w:t>
      </w:r>
      <w:r>
        <w:rPr>
          <w:rFonts w:ascii="Times New Roman" w:hAnsi="Times New Roman" w:cs="Times New Roman"/>
          <w:b/>
          <w:bCs/>
          <w:color w:val="000000"/>
          <w:spacing w:val="-2"/>
          <w:sz w:val="28"/>
          <w:szCs w:val="28"/>
        </w:rPr>
        <w:t>p</w:t>
      </w:r>
      <w:r>
        <w:rPr>
          <w:rFonts w:ascii="Times New Roman" w:hAnsi="Times New Roman" w:cs="Times New Roman"/>
          <w:b/>
          <w:bCs/>
          <w:color w:val="000000"/>
          <w:spacing w:val="-3"/>
          <w:sz w:val="28"/>
          <w:szCs w:val="28"/>
        </w:rPr>
        <w:t>osal</w:t>
      </w:r>
      <w:r>
        <w:rPr>
          <w:rFonts w:ascii="Times New Roman" w:hAnsi="Times New Roman" w:cs="Times New Roman"/>
          <w:b/>
          <w:bCs/>
          <w:color w:val="000000"/>
          <w:spacing w:val="-2"/>
          <w:sz w:val="28"/>
          <w:szCs w:val="28"/>
        </w:rPr>
        <w:t>s</w:t>
      </w:r>
      <w:r>
        <w:rPr>
          <w:rFonts w:ascii="Times New Roman" w:hAnsi="Times New Roman" w:cs="Times New Roman"/>
          <w:b/>
          <w:bCs/>
          <w:color w:val="000000"/>
          <w:sz w:val="28"/>
          <w:szCs w:val="28"/>
        </w:rPr>
        <w:t xml:space="preserve">  </w:t>
      </w:r>
    </w:p>
    <w:p w14:paraId="759BBFF5" w14:textId="77777777" w:rsidR="00352975" w:rsidRDefault="00352975">
      <w:pPr>
        <w:rPr>
          <w:rFonts w:ascii="Times New Roman" w:hAnsi="Times New Roman"/>
          <w:color w:val="000000" w:themeColor="text1"/>
          <w:sz w:val="24"/>
          <w:szCs w:val="24"/>
        </w:rPr>
      </w:pPr>
    </w:p>
    <w:p w14:paraId="732020F2" w14:textId="77777777" w:rsidR="00352975" w:rsidRDefault="00352975">
      <w:pPr>
        <w:spacing w:after="8"/>
        <w:rPr>
          <w:rFonts w:ascii="Times New Roman" w:hAnsi="Times New Roman"/>
          <w:color w:val="000000" w:themeColor="text1"/>
          <w:sz w:val="24"/>
          <w:szCs w:val="24"/>
        </w:rPr>
      </w:pPr>
    </w:p>
    <w:p w14:paraId="329CE95D" w14:textId="326C2D0A" w:rsidR="00352975" w:rsidRDefault="00C756F6" w:rsidP="00B26085">
      <w:pPr>
        <w:ind w:left="2000"/>
        <w:rPr>
          <w:rFonts w:ascii="Times New Roman" w:hAnsi="Times New Roman" w:cs="Times New Roman"/>
          <w:color w:val="010302"/>
        </w:rPr>
      </w:pPr>
      <w:r>
        <w:rPr>
          <w:rFonts w:ascii="Times New Roman" w:hAnsi="Times New Roman" w:cs="Times New Roman"/>
          <w:b/>
          <w:bCs/>
          <w:color w:val="000000"/>
          <w:spacing w:val="-2"/>
          <w:sz w:val="24"/>
          <w:szCs w:val="24"/>
        </w:rPr>
        <w:t>N</w:t>
      </w:r>
      <w:r>
        <w:rPr>
          <w:rFonts w:ascii="Times New Roman" w:hAnsi="Times New Roman" w:cs="Times New Roman"/>
          <w:b/>
          <w:bCs/>
          <w:color w:val="000000"/>
          <w:sz w:val="24"/>
          <w:szCs w:val="24"/>
        </w:rPr>
        <w:t>u</w:t>
      </w:r>
      <w:r>
        <w:rPr>
          <w:rFonts w:ascii="Times New Roman" w:hAnsi="Times New Roman" w:cs="Times New Roman"/>
          <w:b/>
          <w:bCs/>
          <w:color w:val="000000"/>
          <w:spacing w:val="-5"/>
          <w:sz w:val="24"/>
          <w:szCs w:val="24"/>
        </w:rPr>
        <w:t>m</w:t>
      </w:r>
      <w:r>
        <w:rPr>
          <w:rFonts w:ascii="Times New Roman" w:hAnsi="Times New Roman" w:cs="Times New Roman"/>
          <w:b/>
          <w:bCs/>
          <w:color w:val="000000"/>
          <w:sz w:val="24"/>
          <w:szCs w:val="24"/>
        </w:rPr>
        <w:t>b</w:t>
      </w:r>
      <w:r>
        <w:rPr>
          <w:rFonts w:ascii="Times New Roman" w:hAnsi="Times New Roman" w:cs="Times New Roman"/>
          <w:b/>
          <w:bCs/>
          <w:color w:val="000000"/>
          <w:spacing w:val="-3"/>
          <w:sz w:val="24"/>
          <w:szCs w:val="24"/>
        </w:rPr>
        <w:t>er:</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b/>
        <w:t xml:space="preserve"> </w:t>
      </w:r>
      <w:r>
        <w:rPr>
          <w:rFonts w:ascii="Times New Roman" w:hAnsi="Times New Roman" w:cs="Times New Roman"/>
          <w:b/>
          <w:bCs/>
          <w:color w:val="000000"/>
          <w:sz w:val="24"/>
          <w:szCs w:val="24"/>
        </w:rPr>
        <w:tab/>
        <w:t xml:space="preserve"> </w:t>
      </w:r>
      <w:r>
        <w:rPr>
          <w:rFonts w:ascii="Times New Roman" w:hAnsi="Times New Roman" w:cs="Times New Roman"/>
          <w:b/>
          <w:bCs/>
          <w:color w:val="000000"/>
          <w:sz w:val="24"/>
          <w:szCs w:val="24"/>
        </w:rPr>
        <w:tab/>
      </w:r>
      <w:r w:rsidR="005D5822">
        <w:rPr>
          <w:rFonts w:ascii="Times New Roman" w:hAnsi="Times New Roman" w:cs="Times New Roman"/>
          <w:b/>
          <w:bCs/>
          <w:color w:val="000000"/>
          <w:sz w:val="24"/>
          <w:szCs w:val="24"/>
        </w:rPr>
        <w:tab/>
      </w:r>
      <w:r w:rsidR="005D5822">
        <w:rPr>
          <w:rFonts w:ascii="Times New Roman" w:hAnsi="Times New Roman" w:cs="Times New Roman"/>
          <w:b/>
          <w:bCs/>
          <w:color w:val="000000"/>
          <w:sz w:val="24"/>
          <w:szCs w:val="24"/>
        </w:rPr>
        <w:tab/>
      </w:r>
      <w:r>
        <w:rPr>
          <w:rFonts w:ascii="Times New Roman" w:hAnsi="Times New Roman" w:cs="Times New Roman"/>
          <w:b/>
          <w:bCs/>
          <w:color w:val="000000"/>
          <w:spacing w:val="-2"/>
          <w:sz w:val="24"/>
          <w:szCs w:val="24"/>
        </w:rPr>
        <w:t>RF</w:t>
      </w:r>
      <w:r>
        <w:rPr>
          <w:rFonts w:ascii="Times New Roman" w:hAnsi="Times New Roman" w:cs="Times New Roman"/>
          <w:b/>
          <w:bCs/>
          <w:color w:val="000000"/>
          <w:spacing w:val="-5"/>
          <w:sz w:val="24"/>
          <w:szCs w:val="24"/>
        </w:rPr>
        <w:t>P</w:t>
      </w:r>
      <w:r>
        <w:rPr>
          <w:rFonts w:ascii="Times New Roman" w:hAnsi="Times New Roman" w:cs="Times New Roman"/>
          <w:b/>
          <w:bCs/>
          <w:color w:val="000000"/>
          <w:spacing w:val="-2"/>
          <w:sz w:val="24"/>
          <w:szCs w:val="24"/>
        </w:rPr>
        <w:t xml:space="preserve"> </w:t>
      </w:r>
      <w:r w:rsidR="005D5822">
        <w:rPr>
          <w:rFonts w:ascii="Times New Roman" w:hAnsi="Times New Roman" w:cs="Times New Roman"/>
          <w:b/>
          <w:bCs/>
          <w:color w:val="000000"/>
          <w:spacing w:val="-2"/>
          <w:sz w:val="24"/>
          <w:szCs w:val="24"/>
        </w:rPr>
        <w:t xml:space="preserve"> 20-026</w:t>
      </w:r>
    </w:p>
    <w:p w14:paraId="5713A2A5" w14:textId="0B673C53" w:rsidR="00352975" w:rsidRDefault="00C756F6">
      <w:pPr>
        <w:tabs>
          <w:tab w:val="left" w:pos="4160"/>
          <w:tab w:val="left" w:pos="6321"/>
          <w:tab w:val="left" w:pos="7761"/>
          <w:tab w:val="left" w:pos="8481"/>
        </w:tabs>
        <w:spacing w:line="276" w:lineRule="exact"/>
        <w:ind w:left="6321" w:right="729" w:hanging="4321"/>
        <w:rPr>
          <w:rFonts w:ascii="Times New Roman" w:hAnsi="Times New Roman" w:cs="Times New Roman"/>
          <w:color w:val="010302"/>
        </w:rPr>
      </w:pPr>
      <w:r>
        <w:rPr>
          <w:rFonts w:ascii="Times New Roman" w:hAnsi="Times New Roman" w:cs="Times New Roman"/>
          <w:b/>
          <w:bCs/>
          <w:color w:val="000000"/>
          <w:sz w:val="24"/>
          <w:szCs w:val="24"/>
        </w:rPr>
        <w:tab/>
        <w:t xml:space="preserve"> </w:t>
      </w:r>
      <w:r>
        <w:rPr>
          <w:rFonts w:ascii="Times New Roman" w:hAnsi="Times New Roman" w:cs="Times New Roman"/>
          <w:b/>
          <w:bCs/>
          <w:color w:val="000000"/>
          <w:sz w:val="24"/>
          <w:szCs w:val="24"/>
        </w:rPr>
        <w:tab/>
        <w:t xml:space="preserve">  </w:t>
      </w:r>
    </w:p>
    <w:p w14:paraId="0B7032FA" w14:textId="1B3EC97C" w:rsidR="00CB3828" w:rsidRDefault="00CB3828">
      <w:pPr>
        <w:spacing w:after="10"/>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r>
      <w:r w:rsidR="00F22572">
        <w:rPr>
          <w:rFonts w:ascii="Times New Roman" w:hAnsi="Times New Roman"/>
          <w:color w:val="000000" w:themeColor="text1"/>
          <w:sz w:val="24"/>
          <w:szCs w:val="24"/>
        </w:rPr>
        <w:t xml:space="preserve">         </w:t>
      </w:r>
      <w:r w:rsidRPr="00076401">
        <w:rPr>
          <w:rFonts w:ascii="Times New Roman" w:hAnsi="Times New Roman"/>
          <w:b/>
          <w:color w:val="000000" w:themeColor="text1"/>
          <w:sz w:val="24"/>
          <w:szCs w:val="24"/>
        </w:rPr>
        <w:t>Title:</w:t>
      </w:r>
      <w:r w:rsidRPr="00076401">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t>Banking Services</w:t>
      </w:r>
    </w:p>
    <w:p w14:paraId="18722A6B" w14:textId="77777777" w:rsidR="00CB3828" w:rsidRDefault="00CB3828" w:rsidP="00784748">
      <w:pPr>
        <w:tabs>
          <w:tab w:val="left" w:pos="4160"/>
          <w:tab w:val="left" w:pos="4880"/>
          <w:tab w:val="left" w:pos="5601"/>
          <w:tab w:val="left" w:pos="6300"/>
          <w:tab w:val="left" w:pos="6390"/>
        </w:tabs>
        <w:ind w:left="2000" w:right="1908"/>
        <w:rPr>
          <w:rFonts w:ascii="Times New Roman" w:hAnsi="Times New Roman" w:cs="Times New Roman"/>
          <w:b/>
          <w:bCs/>
          <w:color w:val="000000"/>
          <w:spacing w:val="-2"/>
          <w:sz w:val="24"/>
          <w:szCs w:val="24"/>
        </w:rPr>
      </w:pPr>
    </w:p>
    <w:p w14:paraId="4839D139" w14:textId="3C59F18B" w:rsidR="00352975" w:rsidRDefault="00C756F6" w:rsidP="00784748">
      <w:pPr>
        <w:tabs>
          <w:tab w:val="left" w:pos="4160"/>
          <w:tab w:val="left" w:pos="4880"/>
          <w:tab w:val="left" w:pos="5601"/>
          <w:tab w:val="left" w:pos="6300"/>
          <w:tab w:val="left" w:pos="6390"/>
        </w:tabs>
        <w:ind w:left="2000" w:right="1908"/>
        <w:rPr>
          <w:rFonts w:ascii="Times New Roman" w:hAnsi="Times New Roman" w:cs="Times New Roman"/>
          <w:color w:val="010302"/>
        </w:rPr>
      </w:pPr>
      <w:r>
        <w:rPr>
          <w:rFonts w:ascii="Times New Roman" w:hAnsi="Times New Roman" w:cs="Times New Roman"/>
          <w:b/>
          <w:bCs/>
          <w:color w:val="000000"/>
          <w:spacing w:val="-2"/>
          <w:sz w:val="24"/>
          <w:szCs w:val="24"/>
        </w:rPr>
        <w:t>Da</w:t>
      </w:r>
      <w:r>
        <w:rPr>
          <w:rFonts w:ascii="Times New Roman" w:hAnsi="Times New Roman" w:cs="Times New Roman"/>
          <w:b/>
          <w:bCs/>
          <w:color w:val="000000"/>
          <w:spacing w:val="-3"/>
          <w:sz w:val="24"/>
          <w:szCs w:val="24"/>
        </w:rPr>
        <w:t>te</w:t>
      </w:r>
      <w:r>
        <w:rPr>
          <w:rFonts w:ascii="Times New Roman" w:hAnsi="Times New Roman" w:cs="Times New Roman"/>
          <w:b/>
          <w:bCs/>
          <w:color w:val="000000"/>
          <w:sz w:val="24"/>
          <w:szCs w:val="24"/>
        </w:rPr>
        <w:t xml:space="preserve"> Issued:  </w:t>
      </w:r>
      <w:r>
        <w:rPr>
          <w:rFonts w:ascii="Times New Roman" w:hAnsi="Times New Roman" w:cs="Times New Roman"/>
          <w:b/>
          <w:bCs/>
          <w:color w:val="000000"/>
          <w:sz w:val="24"/>
          <w:szCs w:val="24"/>
        </w:rPr>
        <w:tab/>
        <w:t xml:space="preserve"> </w:t>
      </w:r>
      <w:r>
        <w:rPr>
          <w:rFonts w:ascii="Times New Roman" w:hAnsi="Times New Roman" w:cs="Times New Roman"/>
          <w:b/>
          <w:bCs/>
          <w:color w:val="000000"/>
          <w:sz w:val="24"/>
          <w:szCs w:val="24"/>
        </w:rPr>
        <w:tab/>
        <w:t xml:space="preserve"> </w:t>
      </w:r>
      <w:r w:rsidR="00614BBB">
        <w:rPr>
          <w:rFonts w:ascii="Times New Roman" w:hAnsi="Times New Roman" w:cs="Times New Roman"/>
          <w:b/>
          <w:bCs/>
          <w:color w:val="000000"/>
          <w:sz w:val="24"/>
          <w:szCs w:val="24"/>
        </w:rPr>
        <w:tab/>
      </w:r>
      <w:r w:rsidR="00614BBB">
        <w:rPr>
          <w:rFonts w:ascii="Times New Roman" w:hAnsi="Times New Roman" w:cs="Times New Roman"/>
          <w:b/>
          <w:bCs/>
          <w:color w:val="000000"/>
          <w:sz w:val="24"/>
          <w:szCs w:val="24"/>
        </w:rPr>
        <w:tab/>
      </w:r>
      <w:r w:rsidR="00614BBB">
        <w:rPr>
          <w:rFonts w:ascii="Times New Roman" w:hAnsi="Times New Roman" w:cs="Times New Roman"/>
          <w:b/>
          <w:bCs/>
          <w:color w:val="000000"/>
          <w:sz w:val="24"/>
          <w:szCs w:val="24"/>
        </w:rPr>
        <w:tab/>
      </w:r>
      <w:r w:rsidR="0093165D">
        <w:rPr>
          <w:rFonts w:ascii="Times New Roman" w:hAnsi="Times New Roman" w:cs="Times New Roman"/>
          <w:b/>
          <w:bCs/>
          <w:color w:val="000000"/>
          <w:sz w:val="24"/>
          <w:szCs w:val="24"/>
        </w:rPr>
        <w:t xml:space="preserve">April </w:t>
      </w:r>
      <w:r w:rsidR="00233D4B">
        <w:rPr>
          <w:rFonts w:ascii="Times New Roman" w:hAnsi="Times New Roman" w:cs="Times New Roman"/>
          <w:b/>
          <w:bCs/>
          <w:color w:val="000000"/>
          <w:sz w:val="24"/>
          <w:szCs w:val="24"/>
        </w:rPr>
        <w:t>17</w:t>
      </w:r>
      <w:r w:rsidR="009316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2020  </w:t>
      </w:r>
    </w:p>
    <w:p w14:paraId="6D1C4F98" w14:textId="77777777" w:rsidR="00352975" w:rsidRDefault="00C756F6">
      <w:pPr>
        <w:tabs>
          <w:tab w:val="left" w:pos="4160"/>
          <w:tab w:val="left" w:pos="4880"/>
          <w:tab w:val="left" w:pos="5601"/>
          <w:tab w:val="left" w:pos="6321"/>
        </w:tabs>
        <w:ind w:left="2000" w:right="1908"/>
        <w:rPr>
          <w:rFonts w:ascii="Times New Roman" w:hAnsi="Times New Roman" w:cs="Times New Roman"/>
          <w:color w:val="010302"/>
        </w:rPr>
      </w:pP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b/>
        <w:t xml:space="preserve"> </w:t>
      </w:r>
      <w:r>
        <w:rPr>
          <w:rFonts w:ascii="Times New Roman" w:hAnsi="Times New Roman" w:cs="Times New Roman"/>
          <w:b/>
          <w:bCs/>
          <w:color w:val="000000"/>
          <w:sz w:val="24"/>
          <w:szCs w:val="24"/>
        </w:rPr>
        <w:tab/>
        <w:t xml:space="preserve"> </w:t>
      </w:r>
      <w:r>
        <w:rPr>
          <w:rFonts w:ascii="Times New Roman" w:hAnsi="Times New Roman" w:cs="Times New Roman"/>
          <w:b/>
          <w:bCs/>
          <w:color w:val="000000"/>
          <w:sz w:val="24"/>
          <w:szCs w:val="24"/>
        </w:rPr>
        <w:tab/>
        <w:t xml:space="preserve"> </w:t>
      </w:r>
      <w:r>
        <w:rPr>
          <w:rFonts w:ascii="Times New Roman" w:hAnsi="Times New Roman" w:cs="Times New Roman"/>
          <w:b/>
          <w:bCs/>
          <w:color w:val="000000"/>
          <w:sz w:val="24"/>
          <w:szCs w:val="24"/>
        </w:rPr>
        <w:tab/>
        <w:t xml:space="preserve">  </w:t>
      </w:r>
    </w:p>
    <w:p w14:paraId="72267CE4" w14:textId="61F6F7ED" w:rsidR="00352975" w:rsidRPr="009D1F4E" w:rsidRDefault="00C756F6" w:rsidP="009D1F4E">
      <w:pPr>
        <w:tabs>
          <w:tab w:val="left" w:pos="6321"/>
        </w:tabs>
        <w:spacing w:before="163"/>
        <w:ind w:left="2000" w:right="1908"/>
        <w:rPr>
          <w:rFonts w:ascii="Times New Roman" w:hAnsi="Times New Roman" w:cs="Times New Roman"/>
          <w:b/>
          <w:bCs/>
          <w:color w:val="000000"/>
          <w:spacing w:val="-2"/>
          <w:sz w:val="24"/>
          <w:szCs w:val="24"/>
        </w:rPr>
      </w:pPr>
      <w:r w:rsidRPr="009D1F4E">
        <w:rPr>
          <w:rFonts w:ascii="Times New Roman" w:hAnsi="Times New Roman" w:cs="Times New Roman"/>
          <w:b/>
          <w:bCs/>
          <w:color w:val="000000"/>
          <w:spacing w:val="-2"/>
          <w:sz w:val="24"/>
          <w:szCs w:val="24"/>
        </w:rPr>
        <w:t>Deadline for Que</w:t>
      </w:r>
      <w:r>
        <w:rPr>
          <w:rFonts w:ascii="Times New Roman" w:hAnsi="Times New Roman" w:cs="Times New Roman"/>
          <w:b/>
          <w:bCs/>
          <w:color w:val="000000"/>
          <w:spacing w:val="-2"/>
          <w:sz w:val="24"/>
          <w:szCs w:val="24"/>
        </w:rPr>
        <w:t>s</w:t>
      </w:r>
      <w:r w:rsidRPr="009D1F4E">
        <w:rPr>
          <w:rFonts w:ascii="Times New Roman" w:hAnsi="Times New Roman" w:cs="Times New Roman"/>
          <w:b/>
          <w:bCs/>
          <w:color w:val="000000"/>
          <w:spacing w:val="-2"/>
          <w:sz w:val="24"/>
          <w:szCs w:val="24"/>
        </w:rPr>
        <w:t>tion</w:t>
      </w:r>
      <w:r>
        <w:rPr>
          <w:rFonts w:ascii="Times New Roman" w:hAnsi="Times New Roman" w:cs="Times New Roman"/>
          <w:b/>
          <w:bCs/>
          <w:color w:val="000000"/>
          <w:spacing w:val="-2"/>
          <w:sz w:val="24"/>
          <w:szCs w:val="24"/>
        </w:rPr>
        <w:t>s</w:t>
      </w:r>
      <w:r w:rsidRPr="009D1F4E">
        <w:rPr>
          <w:rFonts w:ascii="Times New Roman" w:hAnsi="Times New Roman" w:cs="Times New Roman"/>
          <w:b/>
          <w:bCs/>
          <w:color w:val="000000"/>
          <w:spacing w:val="-2"/>
          <w:sz w:val="24"/>
          <w:szCs w:val="24"/>
        </w:rPr>
        <w:t xml:space="preserve">: </w:t>
      </w:r>
      <w:r w:rsidR="00876768" w:rsidRPr="009D1F4E">
        <w:rPr>
          <w:rFonts w:ascii="Times New Roman" w:hAnsi="Times New Roman" w:cs="Times New Roman"/>
          <w:b/>
          <w:bCs/>
          <w:color w:val="000000"/>
          <w:spacing w:val="-2"/>
          <w:sz w:val="24"/>
          <w:szCs w:val="24"/>
        </w:rPr>
        <w:tab/>
      </w:r>
      <w:r w:rsidRPr="009D1F4E">
        <w:rPr>
          <w:rFonts w:ascii="Times New Roman" w:hAnsi="Times New Roman" w:cs="Times New Roman"/>
          <w:b/>
          <w:bCs/>
          <w:color w:val="000000"/>
          <w:spacing w:val="-2"/>
          <w:sz w:val="24"/>
          <w:szCs w:val="24"/>
        </w:rPr>
        <w:t>5:00 p.</w:t>
      </w:r>
      <w:r>
        <w:rPr>
          <w:rFonts w:ascii="Times New Roman" w:hAnsi="Times New Roman" w:cs="Times New Roman"/>
          <w:b/>
          <w:bCs/>
          <w:color w:val="000000"/>
          <w:spacing w:val="-2"/>
          <w:sz w:val="24"/>
          <w:szCs w:val="24"/>
        </w:rPr>
        <w:t>m</w:t>
      </w:r>
      <w:r w:rsidRPr="009D1F4E">
        <w:rPr>
          <w:rFonts w:ascii="Times New Roman" w:hAnsi="Times New Roman" w:cs="Times New Roman"/>
          <w:b/>
          <w:bCs/>
          <w:color w:val="000000"/>
          <w:spacing w:val="-2"/>
          <w:sz w:val="24"/>
          <w:szCs w:val="24"/>
        </w:rPr>
        <w:t>.,</w:t>
      </w:r>
      <w:r w:rsidR="0093165D">
        <w:rPr>
          <w:rFonts w:ascii="Times New Roman" w:hAnsi="Times New Roman" w:cs="Times New Roman"/>
          <w:b/>
          <w:bCs/>
          <w:color w:val="000000"/>
          <w:spacing w:val="-2"/>
          <w:sz w:val="24"/>
          <w:szCs w:val="24"/>
        </w:rPr>
        <w:t xml:space="preserve"> May 5</w:t>
      </w:r>
      <w:r w:rsidR="00E017B9" w:rsidRPr="009D1F4E">
        <w:rPr>
          <w:rFonts w:ascii="Times New Roman" w:hAnsi="Times New Roman" w:cs="Times New Roman"/>
          <w:b/>
          <w:bCs/>
          <w:color w:val="000000"/>
          <w:spacing w:val="-2"/>
          <w:sz w:val="24"/>
          <w:szCs w:val="24"/>
        </w:rPr>
        <w:t>,</w:t>
      </w:r>
      <w:r w:rsidR="00FB1E92" w:rsidRPr="009D1F4E">
        <w:rPr>
          <w:rFonts w:ascii="Times New Roman" w:hAnsi="Times New Roman" w:cs="Times New Roman"/>
          <w:b/>
          <w:bCs/>
          <w:color w:val="000000"/>
          <w:spacing w:val="-2"/>
          <w:sz w:val="24"/>
          <w:szCs w:val="24"/>
        </w:rPr>
        <w:t xml:space="preserve"> </w:t>
      </w:r>
      <w:r w:rsidRPr="009D1F4E">
        <w:rPr>
          <w:rFonts w:ascii="Times New Roman" w:hAnsi="Times New Roman" w:cs="Times New Roman"/>
          <w:b/>
          <w:bCs/>
          <w:color w:val="000000"/>
          <w:spacing w:val="-2"/>
          <w:sz w:val="24"/>
          <w:szCs w:val="24"/>
        </w:rPr>
        <w:t xml:space="preserve">2020  </w:t>
      </w:r>
    </w:p>
    <w:p w14:paraId="49922EA3" w14:textId="61C546E4" w:rsidR="00352975" w:rsidRDefault="00C756F6">
      <w:pPr>
        <w:tabs>
          <w:tab w:val="left" w:pos="6321"/>
        </w:tabs>
        <w:spacing w:before="163"/>
        <w:ind w:left="2000" w:right="1908"/>
        <w:rPr>
          <w:rFonts w:ascii="Times New Roman" w:hAnsi="Times New Roman" w:cs="Times New Roman"/>
          <w:b/>
          <w:bCs/>
          <w:color w:val="000000"/>
          <w:sz w:val="24"/>
          <w:szCs w:val="24"/>
        </w:rPr>
      </w:pPr>
      <w:r>
        <w:rPr>
          <w:rFonts w:ascii="Times New Roman" w:hAnsi="Times New Roman" w:cs="Times New Roman"/>
          <w:b/>
          <w:bCs/>
          <w:color w:val="000000"/>
          <w:spacing w:val="-2"/>
          <w:sz w:val="24"/>
          <w:szCs w:val="24"/>
        </w:rPr>
        <w:t>D</w:t>
      </w:r>
      <w:r>
        <w:rPr>
          <w:rFonts w:ascii="Times New Roman" w:hAnsi="Times New Roman" w:cs="Times New Roman"/>
          <w:b/>
          <w:bCs/>
          <w:color w:val="000000"/>
          <w:spacing w:val="-3"/>
          <w:sz w:val="24"/>
          <w:szCs w:val="24"/>
        </w:rPr>
        <w:t>e</w:t>
      </w:r>
      <w:r>
        <w:rPr>
          <w:rFonts w:ascii="Times New Roman" w:hAnsi="Times New Roman" w:cs="Times New Roman"/>
          <w:b/>
          <w:bCs/>
          <w:color w:val="000000"/>
          <w:spacing w:val="-2"/>
          <w:sz w:val="24"/>
          <w:szCs w:val="24"/>
        </w:rPr>
        <w:t>a</w:t>
      </w:r>
      <w:r>
        <w:rPr>
          <w:rFonts w:ascii="Times New Roman" w:hAnsi="Times New Roman" w:cs="Times New Roman"/>
          <w:b/>
          <w:bCs/>
          <w:color w:val="000000"/>
          <w:sz w:val="24"/>
          <w:szCs w:val="24"/>
        </w:rPr>
        <w:t>d</w:t>
      </w:r>
      <w:r>
        <w:rPr>
          <w:rFonts w:ascii="Times New Roman" w:hAnsi="Times New Roman" w:cs="Times New Roman"/>
          <w:b/>
          <w:bCs/>
          <w:color w:val="000000"/>
          <w:spacing w:val="-4"/>
          <w:sz w:val="24"/>
          <w:szCs w:val="24"/>
        </w:rPr>
        <w:t>l</w:t>
      </w:r>
      <w:r>
        <w:rPr>
          <w:rFonts w:ascii="Times New Roman" w:hAnsi="Times New Roman" w:cs="Times New Roman"/>
          <w:b/>
          <w:bCs/>
          <w:color w:val="000000"/>
          <w:sz w:val="24"/>
          <w:szCs w:val="24"/>
        </w:rPr>
        <w:t>in</w:t>
      </w:r>
      <w:r>
        <w:rPr>
          <w:rFonts w:ascii="Times New Roman" w:hAnsi="Times New Roman" w:cs="Times New Roman"/>
          <w:b/>
          <w:bCs/>
          <w:color w:val="000000"/>
          <w:spacing w:val="-3"/>
          <w:sz w:val="24"/>
          <w:szCs w:val="24"/>
        </w:rPr>
        <w:t>e</w:t>
      </w:r>
      <w:r>
        <w:rPr>
          <w:rFonts w:ascii="Times New Roman" w:hAnsi="Times New Roman" w:cs="Times New Roman"/>
          <w:b/>
          <w:bCs/>
          <w:color w:val="000000"/>
          <w:spacing w:val="-4"/>
          <w:sz w:val="24"/>
          <w:szCs w:val="24"/>
        </w:rPr>
        <w:t xml:space="preserve"> </w:t>
      </w:r>
      <w:r>
        <w:rPr>
          <w:rFonts w:ascii="Times New Roman" w:hAnsi="Times New Roman" w:cs="Times New Roman"/>
          <w:b/>
          <w:bCs/>
          <w:color w:val="000000"/>
          <w:spacing w:val="-3"/>
          <w:sz w:val="24"/>
          <w:szCs w:val="24"/>
        </w:rPr>
        <w:t>f</w:t>
      </w:r>
      <w:r>
        <w:rPr>
          <w:rFonts w:ascii="Times New Roman" w:hAnsi="Times New Roman" w:cs="Times New Roman"/>
          <w:b/>
          <w:bCs/>
          <w:color w:val="000000"/>
          <w:spacing w:val="-2"/>
          <w:sz w:val="24"/>
          <w:szCs w:val="24"/>
        </w:rPr>
        <w:t>o</w:t>
      </w:r>
      <w:r>
        <w:rPr>
          <w:rFonts w:ascii="Times New Roman" w:hAnsi="Times New Roman" w:cs="Times New Roman"/>
          <w:b/>
          <w:bCs/>
          <w:color w:val="000000"/>
          <w:spacing w:val="-3"/>
          <w:sz w:val="24"/>
          <w:szCs w:val="24"/>
        </w:rPr>
        <w:t>r</w:t>
      </w:r>
      <w:r>
        <w:rPr>
          <w:rFonts w:ascii="Times New Roman" w:hAnsi="Times New Roman" w:cs="Times New Roman"/>
          <w:b/>
          <w:bCs/>
          <w:color w:val="000000"/>
          <w:spacing w:val="-2"/>
          <w:sz w:val="24"/>
          <w:szCs w:val="24"/>
        </w:rPr>
        <w:t xml:space="preserve"> </w:t>
      </w:r>
      <w:r>
        <w:rPr>
          <w:rFonts w:ascii="Times New Roman" w:hAnsi="Times New Roman" w:cs="Times New Roman"/>
          <w:b/>
          <w:bCs/>
          <w:color w:val="000000"/>
          <w:spacing w:val="-3"/>
          <w:sz w:val="24"/>
          <w:szCs w:val="24"/>
        </w:rPr>
        <w:t>Su</w:t>
      </w:r>
      <w:r>
        <w:rPr>
          <w:rFonts w:ascii="Times New Roman" w:hAnsi="Times New Roman" w:cs="Times New Roman"/>
          <w:b/>
          <w:bCs/>
          <w:color w:val="000000"/>
          <w:sz w:val="24"/>
          <w:szCs w:val="24"/>
        </w:rPr>
        <w:t>b</w:t>
      </w:r>
      <w:r>
        <w:rPr>
          <w:rFonts w:ascii="Times New Roman" w:hAnsi="Times New Roman" w:cs="Times New Roman"/>
          <w:b/>
          <w:bCs/>
          <w:color w:val="000000"/>
          <w:spacing w:val="-5"/>
          <w:sz w:val="24"/>
          <w:szCs w:val="24"/>
        </w:rPr>
        <w:t>m</w:t>
      </w:r>
      <w:r>
        <w:rPr>
          <w:rFonts w:ascii="Times New Roman" w:hAnsi="Times New Roman" w:cs="Times New Roman"/>
          <w:b/>
          <w:bCs/>
          <w:color w:val="000000"/>
          <w:sz w:val="24"/>
          <w:szCs w:val="24"/>
        </w:rPr>
        <w:t>i</w:t>
      </w:r>
      <w:r>
        <w:rPr>
          <w:rFonts w:ascii="Times New Roman" w:hAnsi="Times New Roman" w:cs="Times New Roman"/>
          <w:b/>
          <w:bCs/>
          <w:color w:val="000000"/>
          <w:spacing w:val="-3"/>
          <w:sz w:val="24"/>
          <w:szCs w:val="24"/>
        </w:rPr>
        <w:t>tt</w:t>
      </w:r>
      <w:r>
        <w:rPr>
          <w:rFonts w:ascii="Times New Roman" w:hAnsi="Times New Roman" w:cs="Times New Roman"/>
          <w:b/>
          <w:bCs/>
          <w:color w:val="000000"/>
          <w:sz w:val="24"/>
          <w:szCs w:val="24"/>
        </w:rPr>
        <w:t>in</w:t>
      </w:r>
      <w:r>
        <w:rPr>
          <w:rFonts w:ascii="Times New Roman" w:hAnsi="Times New Roman" w:cs="Times New Roman"/>
          <w:b/>
          <w:bCs/>
          <w:color w:val="000000"/>
          <w:spacing w:val="-4"/>
          <w:sz w:val="24"/>
          <w:szCs w:val="24"/>
        </w:rPr>
        <w:t>g</w:t>
      </w:r>
      <w:r>
        <w:rPr>
          <w:rFonts w:ascii="Times New Roman" w:hAnsi="Times New Roman" w:cs="Times New Roman"/>
          <w:b/>
          <w:bCs/>
          <w:color w:val="000000"/>
          <w:sz w:val="24"/>
          <w:szCs w:val="24"/>
        </w:rPr>
        <w:t xml:space="preserve"> </w:t>
      </w:r>
      <w:r>
        <w:rPr>
          <w:rFonts w:ascii="Times New Roman" w:hAnsi="Times New Roman" w:cs="Times New Roman"/>
          <w:b/>
          <w:bCs/>
          <w:color w:val="000000"/>
          <w:spacing w:val="-5"/>
          <w:sz w:val="24"/>
          <w:szCs w:val="24"/>
        </w:rPr>
        <w:t>P</w:t>
      </w:r>
      <w:r>
        <w:rPr>
          <w:rFonts w:ascii="Times New Roman" w:hAnsi="Times New Roman" w:cs="Times New Roman"/>
          <w:b/>
          <w:bCs/>
          <w:color w:val="000000"/>
          <w:spacing w:val="-3"/>
          <w:sz w:val="24"/>
          <w:szCs w:val="24"/>
        </w:rPr>
        <w:t>r</w:t>
      </w:r>
      <w:r>
        <w:rPr>
          <w:rFonts w:ascii="Times New Roman" w:hAnsi="Times New Roman" w:cs="Times New Roman"/>
          <w:b/>
          <w:bCs/>
          <w:color w:val="000000"/>
          <w:spacing w:val="-2"/>
          <w:sz w:val="24"/>
          <w:szCs w:val="24"/>
        </w:rPr>
        <w:t>o</w:t>
      </w:r>
      <w:r>
        <w:rPr>
          <w:rFonts w:ascii="Times New Roman" w:hAnsi="Times New Roman" w:cs="Times New Roman"/>
          <w:b/>
          <w:bCs/>
          <w:color w:val="000000"/>
          <w:sz w:val="24"/>
          <w:szCs w:val="24"/>
        </w:rPr>
        <w:t>p</w:t>
      </w:r>
      <w:r>
        <w:rPr>
          <w:rFonts w:ascii="Times New Roman" w:hAnsi="Times New Roman" w:cs="Times New Roman"/>
          <w:b/>
          <w:bCs/>
          <w:color w:val="000000"/>
          <w:spacing w:val="-2"/>
          <w:sz w:val="24"/>
          <w:szCs w:val="24"/>
        </w:rPr>
        <w:t>osa</w:t>
      </w:r>
      <w:r>
        <w:rPr>
          <w:rFonts w:ascii="Times New Roman" w:hAnsi="Times New Roman" w:cs="Times New Roman"/>
          <w:b/>
          <w:bCs/>
          <w:color w:val="000000"/>
          <w:spacing w:val="-4"/>
          <w:sz w:val="24"/>
          <w:szCs w:val="24"/>
        </w:rPr>
        <w:t>l</w:t>
      </w:r>
      <w:r>
        <w:rPr>
          <w:rFonts w:ascii="Times New Roman" w:hAnsi="Times New Roman" w:cs="Times New Roman"/>
          <w:b/>
          <w:bCs/>
          <w:color w:val="000000"/>
          <w:spacing w:val="-2"/>
          <w:sz w:val="24"/>
          <w:szCs w:val="24"/>
        </w:rPr>
        <w:t>s</w:t>
      </w:r>
      <w:r>
        <w:rPr>
          <w:rFonts w:ascii="Times New Roman" w:hAnsi="Times New Roman" w:cs="Times New Roman"/>
          <w:b/>
          <w:bCs/>
          <w:color w:val="000000"/>
          <w:spacing w:val="-5"/>
          <w:sz w:val="24"/>
          <w:szCs w:val="24"/>
        </w:rPr>
        <w:t>:</w:t>
      </w:r>
      <w:r>
        <w:rPr>
          <w:rFonts w:ascii="Times New Roman" w:hAnsi="Times New Roman" w:cs="Times New Roman"/>
          <w:b/>
          <w:bCs/>
          <w:color w:val="000000"/>
          <w:spacing w:val="21"/>
          <w:sz w:val="24"/>
          <w:szCs w:val="24"/>
        </w:rPr>
        <w:t xml:space="preserve"> </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b/>
      </w:r>
      <w:r>
        <w:rPr>
          <w:rFonts w:ascii="Times New Roman" w:hAnsi="Times New Roman" w:cs="Times New Roman"/>
          <w:b/>
          <w:bCs/>
          <w:color w:val="000000"/>
          <w:spacing w:val="-2"/>
          <w:sz w:val="24"/>
          <w:szCs w:val="24"/>
        </w:rPr>
        <w:t>2</w:t>
      </w:r>
      <w:r>
        <w:rPr>
          <w:rFonts w:ascii="Times New Roman" w:hAnsi="Times New Roman" w:cs="Times New Roman"/>
          <w:b/>
          <w:bCs/>
          <w:color w:val="000000"/>
          <w:spacing w:val="-3"/>
          <w:sz w:val="24"/>
          <w:szCs w:val="24"/>
        </w:rPr>
        <w:t>:</w:t>
      </w:r>
      <w:r>
        <w:rPr>
          <w:rFonts w:ascii="Times New Roman" w:hAnsi="Times New Roman" w:cs="Times New Roman"/>
          <w:b/>
          <w:bCs/>
          <w:color w:val="000000"/>
          <w:spacing w:val="-2"/>
          <w:sz w:val="24"/>
          <w:szCs w:val="24"/>
        </w:rPr>
        <w:t>00</w:t>
      </w:r>
      <w:r>
        <w:rPr>
          <w:rFonts w:ascii="Times New Roman" w:hAnsi="Times New Roman" w:cs="Times New Roman"/>
          <w:b/>
          <w:bCs/>
          <w:color w:val="000000"/>
          <w:spacing w:val="-4"/>
          <w:sz w:val="24"/>
          <w:szCs w:val="24"/>
        </w:rPr>
        <w:t xml:space="preserve"> </w:t>
      </w:r>
      <w:r>
        <w:rPr>
          <w:rFonts w:ascii="Times New Roman" w:hAnsi="Times New Roman" w:cs="Times New Roman"/>
          <w:b/>
          <w:bCs/>
          <w:color w:val="000000"/>
          <w:sz w:val="24"/>
          <w:szCs w:val="24"/>
        </w:rPr>
        <w:t>p</w:t>
      </w:r>
      <w:r>
        <w:rPr>
          <w:rFonts w:ascii="Times New Roman" w:hAnsi="Times New Roman" w:cs="Times New Roman"/>
          <w:b/>
          <w:bCs/>
          <w:color w:val="000000"/>
          <w:spacing w:val="-2"/>
          <w:sz w:val="24"/>
          <w:szCs w:val="24"/>
        </w:rPr>
        <w:t>.</w:t>
      </w:r>
      <w:r>
        <w:rPr>
          <w:rFonts w:ascii="Times New Roman" w:hAnsi="Times New Roman" w:cs="Times New Roman"/>
          <w:b/>
          <w:bCs/>
          <w:color w:val="000000"/>
          <w:spacing w:val="-5"/>
          <w:sz w:val="24"/>
          <w:szCs w:val="24"/>
        </w:rPr>
        <w:t>m</w:t>
      </w:r>
      <w:r w:rsidR="00FB1E92">
        <w:rPr>
          <w:rFonts w:ascii="Times New Roman" w:hAnsi="Times New Roman" w:cs="Times New Roman"/>
          <w:b/>
          <w:bCs/>
          <w:color w:val="000000"/>
          <w:spacing w:val="-5"/>
          <w:sz w:val="24"/>
          <w:szCs w:val="24"/>
        </w:rPr>
        <w:t>.</w:t>
      </w:r>
      <w:r>
        <w:rPr>
          <w:rFonts w:ascii="Times New Roman" w:hAnsi="Times New Roman" w:cs="Times New Roman"/>
          <w:b/>
          <w:bCs/>
          <w:color w:val="000000"/>
          <w:spacing w:val="-2"/>
          <w:sz w:val="24"/>
          <w:szCs w:val="24"/>
        </w:rPr>
        <w:t>,</w:t>
      </w:r>
      <w:r w:rsidR="0093165D">
        <w:rPr>
          <w:rFonts w:ascii="Times New Roman" w:hAnsi="Times New Roman" w:cs="Times New Roman"/>
          <w:b/>
          <w:bCs/>
          <w:color w:val="000000"/>
          <w:spacing w:val="-2"/>
          <w:sz w:val="24"/>
          <w:szCs w:val="24"/>
        </w:rPr>
        <w:t xml:space="preserve"> May 29</w:t>
      </w:r>
      <w:r>
        <w:rPr>
          <w:rFonts w:ascii="Times New Roman" w:hAnsi="Times New Roman" w:cs="Times New Roman"/>
          <w:b/>
          <w:bCs/>
          <w:color w:val="000000"/>
          <w:spacing w:val="-2"/>
          <w:sz w:val="24"/>
          <w:szCs w:val="24"/>
        </w:rPr>
        <w:t xml:space="preserve">, </w:t>
      </w:r>
      <w:r>
        <w:rPr>
          <w:rFonts w:ascii="Times New Roman" w:hAnsi="Times New Roman" w:cs="Times New Roman"/>
          <w:b/>
          <w:bCs/>
          <w:color w:val="000000"/>
          <w:spacing w:val="-4"/>
          <w:sz w:val="24"/>
          <w:szCs w:val="24"/>
        </w:rPr>
        <w:t>2</w:t>
      </w:r>
      <w:r>
        <w:rPr>
          <w:rFonts w:ascii="Times New Roman" w:hAnsi="Times New Roman" w:cs="Times New Roman"/>
          <w:b/>
          <w:bCs/>
          <w:color w:val="000000"/>
          <w:spacing w:val="-2"/>
          <w:sz w:val="24"/>
          <w:szCs w:val="24"/>
        </w:rPr>
        <w:t>020</w:t>
      </w:r>
      <w:r>
        <w:rPr>
          <w:rFonts w:ascii="Times New Roman" w:hAnsi="Times New Roman" w:cs="Times New Roman"/>
          <w:b/>
          <w:bCs/>
          <w:color w:val="000000"/>
          <w:sz w:val="24"/>
          <w:szCs w:val="24"/>
        </w:rPr>
        <w:t xml:space="preserve">  </w:t>
      </w:r>
    </w:p>
    <w:p w14:paraId="683D8CF7" w14:textId="33C62B10" w:rsidR="00784748" w:rsidRDefault="00784748">
      <w:pPr>
        <w:tabs>
          <w:tab w:val="left" w:pos="6321"/>
        </w:tabs>
        <w:spacing w:before="163"/>
        <w:ind w:left="2000" w:right="1908"/>
        <w:rPr>
          <w:rFonts w:ascii="Times New Roman" w:hAnsi="Times New Roman" w:cs="Times New Roman"/>
          <w:color w:val="010302"/>
        </w:rPr>
      </w:pPr>
      <w:r>
        <w:rPr>
          <w:rFonts w:ascii="Times New Roman" w:hAnsi="Times New Roman" w:cs="Times New Roman"/>
          <w:b/>
          <w:bCs/>
          <w:color w:val="000000"/>
          <w:sz w:val="24"/>
          <w:szCs w:val="24"/>
        </w:rPr>
        <w:t>Finalist Presentations (tentative):</w:t>
      </w:r>
      <w:r>
        <w:rPr>
          <w:rFonts w:ascii="Times New Roman" w:hAnsi="Times New Roman" w:cs="Times New Roman"/>
          <w:b/>
          <w:bCs/>
          <w:color w:val="000000"/>
          <w:sz w:val="24"/>
          <w:szCs w:val="24"/>
        </w:rPr>
        <w:tab/>
        <w:t>July 8 – 9, 2020</w:t>
      </w:r>
    </w:p>
    <w:p w14:paraId="08140E24" w14:textId="77777777" w:rsidR="00352975" w:rsidRDefault="00C756F6">
      <w:pPr>
        <w:tabs>
          <w:tab w:val="left" w:pos="4160"/>
          <w:tab w:val="left" w:pos="4880"/>
          <w:tab w:val="left" w:pos="5601"/>
          <w:tab w:val="left" w:pos="6321"/>
          <w:tab w:val="left" w:pos="7041"/>
        </w:tabs>
        <w:ind w:left="2000" w:right="1908"/>
        <w:rPr>
          <w:rFonts w:ascii="Times New Roman" w:hAnsi="Times New Roman" w:cs="Times New Roman"/>
          <w:color w:val="010302"/>
        </w:rPr>
      </w:pP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b/>
        <w:t xml:space="preserve"> </w:t>
      </w:r>
      <w:r>
        <w:rPr>
          <w:rFonts w:ascii="Times New Roman" w:hAnsi="Times New Roman" w:cs="Times New Roman"/>
          <w:b/>
          <w:bCs/>
          <w:color w:val="000000"/>
          <w:sz w:val="24"/>
          <w:szCs w:val="24"/>
        </w:rPr>
        <w:tab/>
        <w:t xml:space="preserve"> </w:t>
      </w:r>
      <w:r>
        <w:rPr>
          <w:rFonts w:ascii="Times New Roman" w:hAnsi="Times New Roman" w:cs="Times New Roman"/>
          <w:b/>
          <w:bCs/>
          <w:color w:val="000000"/>
          <w:sz w:val="24"/>
          <w:szCs w:val="24"/>
        </w:rPr>
        <w:tab/>
        <w:t xml:space="preserve"> </w:t>
      </w:r>
      <w:r>
        <w:rPr>
          <w:rFonts w:ascii="Times New Roman" w:hAnsi="Times New Roman" w:cs="Times New Roman"/>
          <w:b/>
          <w:bCs/>
          <w:color w:val="000000"/>
          <w:sz w:val="24"/>
          <w:szCs w:val="24"/>
        </w:rPr>
        <w:tab/>
        <w:t xml:space="preserve"> </w:t>
      </w:r>
      <w:r>
        <w:rPr>
          <w:rFonts w:ascii="Times New Roman" w:hAnsi="Times New Roman" w:cs="Times New Roman"/>
          <w:b/>
          <w:bCs/>
          <w:color w:val="000000"/>
          <w:sz w:val="24"/>
          <w:szCs w:val="24"/>
        </w:rPr>
        <w:tab/>
        <w:t xml:space="preserve">  </w:t>
      </w:r>
    </w:p>
    <w:p w14:paraId="046F3647" w14:textId="77777777" w:rsidR="00352975" w:rsidRDefault="00C756F6">
      <w:pPr>
        <w:tabs>
          <w:tab w:val="left" w:pos="4160"/>
          <w:tab w:val="left" w:pos="5601"/>
          <w:tab w:val="left" w:pos="6321"/>
        </w:tabs>
        <w:spacing w:line="275" w:lineRule="exact"/>
        <w:ind w:left="2000" w:right="1908"/>
        <w:rPr>
          <w:rFonts w:ascii="Times New Roman" w:hAnsi="Times New Roman" w:cs="Times New Roman"/>
          <w:color w:val="010302"/>
        </w:rPr>
      </w:pPr>
      <w:r>
        <w:rPr>
          <w:rFonts w:ascii="Times New Roman" w:hAnsi="Times New Roman" w:cs="Times New Roman"/>
          <w:b/>
          <w:bCs/>
          <w:color w:val="000000"/>
          <w:spacing w:val="-5"/>
          <w:sz w:val="24"/>
          <w:szCs w:val="24"/>
        </w:rPr>
        <w:t>P</w:t>
      </w:r>
      <w:r>
        <w:rPr>
          <w:rFonts w:ascii="Times New Roman" w:hAnsi="Times New Roman" w:cs="Times New Roman"/>
          <w:b/>
          <w:bCs/>
          <w:color w:val="000000"/>
          <w:spacing w:val="-3"/>
          <w:sz w:val="24"/>
          <w:szCs w:val="24"/>
        </w:rPr>
        <w:t>r</w:t>
      </w:r>
      <w:r>
        <w:rPr>
          <w:rFonts w:ascii="Times New Roman" w:hAnsi="Times New Roman" w:cs="Times New Roman"/>
          <w:b/>
          <w:bCs/>
          <w:color w:val="000000"/>
          <w:spacing w:val="-2"/>
          <w:sz w:val="24"/>
          <w:szCs w:val="24"/>
        </w:rPr>
        <w:t>o</w:t>
      </w:r>
      <w:r>
        <w:rPr>
          <w:rFonts w:ascii="Times New Roman" w:hAnsi="Times New Roman" w:cs="Times New Roman"/>
          <w:b/>
          <w:bCs/>
          <w:color w:val="000000"/>
          <w:sz w:val="24"/>
          <w:szCs w:val="24"/>
        </w:rPr>
        <w:t>p</w:t>
      </w:r>
      <w:r>
        <w:rPr>
          <w:rFonts w:ascii="Times New Roman" w:hAnsi="Times New Roman" w:cs="Times New Roman"/>
          <w:b/>
          <w:bCs/>
          <w:color w:val="000000"/>
          <w:spacing w:val="-2"/>
          <w:sz w:val="24"/>
          <w:szCs w:val="24"/>
        </w:rPr>
        <w:t>osa</w:t>
      </w:r>
      <w:r>
        <w:rPr>
          <w:rFonts w:ascii="Times New Roman" w:hAnsi="Times New Roman" w:cs="Times New Roman"/>
          <w:b/>
          <w:bCs/>
          <w:color w:val="000000"/>
          <w:spacing w:val="-4"/>
          <w:sz w:val="24"/>
          <w:szCs w:val="24"/>
        </w:rPr>
        <w:t>l</w:t>
      </w:r>
      <w:r>
        <w:rPr>
          <w:rFonts w:ascii="Times New Roman" w:hAnsi="Times New Roman" w:cs="Times New Roman"/>
          <w:b/>
          <w:bCs/>
          <w:color w:val="000000"/>
          <w:spacing w:val="-2"/>
          <w:sz w:val="24"/>
          <w:szCs w:val="24"/>
        </w:rPr>
        <w:t xml:space="preserve">s </w:t>
      </w:r>
      <w:r>
        <w:rPr>
          <w:rFonts w:ascii="Times New Roman" w:hAnsi="Times New Roman" w:cs="Times New Roman"/>
          <w:b/>
          <w:bCs/>
          <w:color w:val="000000"/>
          <w:spacing w:val="-3"/>
          <w:sz w:val="24"/>
          <w:szCs w:val="24"/>
        </w:rPr>
        <w:t>t</w:t>
      </w:r>
      <w:r>
        <w:rPr>
          <w:rFonts w:ascii="Times New Roman" w:hAnsi="Times New Roman" w:cs="Times New Roman"/>
          <w:b/>
          <w:bCs/>
          <w:color w:val="000000"/>
          <w:spacing w:val="-2"/>
          <w:sz w:val="24"/>
          <w:szCs w:val="24"/>
        </w:rPr>
        <w:t>o</w:t>
      </w:r>
      <w:r>
        <w:rPr>
          <w:rFonts w:ascii="Times New Roman" w:hAnsi="Times New Roman" w:cs="Times New Roman"/>
          <w:b/>
          <w:bCs/>
          <w:color w:val="000000"/>
          <w:spacing w:val="-4"/>
          <w:sz w:val="24"/>
          <w:szCs w:val="24"/>
        </w:rPr>
        <w:t xml:space="preserve"> </w:t>
      </w:r>
      <w:r>
        <w:rPr>
          <w:rFonts w:ascii="Times New Roman" w:hAnsi="Times New Roman" w:cs="Times New Roman"/>
          <w:b/>
          <w:bCs/>
          <w:color w:val="000000"/>
          <w:sz w:val="24"/>
          <w:szCs w:val="24"/>
        </w:rPr>
        <w:t>B</w:t>
      </w:r>
      <w:r>
        <w:rPr>
          <w:rFonts w:ascii="Times New Roman" w:hAnsi="Times New Roman" w:cs="Times New Roman"/>
          <w:b/>
          <w:bCs/>
          <w:color w:val="000000"/>
          <w:spacing w:val="-3"/>
          <w:sz w:val="24"/>
          <w:szCs w:val="24"/>
        </w:rPr>
        <w:t>e</w:t>
      </w:r>
      <w:r>
        <w:rPr>
          <w:rFonts w:ascii="Times New Roman" w:hAnsi="Times New Roman" w:cs="Times New Roman"/>
          <w:b/>
          <w:bCs/>
          <w:color w:val="000000"/>
          <w:spacing w:val="-2"/>
          <w:sz w:val="24"/>
          <w:szCs w:val="24"/>
        </w:rPr>
        <w:t xml:space="preserve"> D</w:t>
      </w:r>
      <w:r>
        <w:rPr>
          <w:rFonts w:ascii="Times New Roman" w:hAnsi="Times New Roman" w:cs="Times New Roman"/>
          <w:b/>
          <w:bCs/>
          <w:color w:val="000000"/>
          <w:spacing w:val="-3"/>
          <w:sz w:val="24"/>
          <w:szCs w:val="24"/>
        </w:rPr>
        <w:t>e</w:t>
      </w:r>
      <w:r>
        <w:rPr>
          <w:rFonts w:ascii="Times New Roman" w:hAnsi="Times New Roman" w:cs="Times New Roman"/>
          <w:b/>
          <w:bCs/>
          <w:color w:val="000000"/>
          <w:spacing w:val="-4"/>
          <w:sz w:val="24"/>
          <w:szCs w:val="24"/>
        </w:rPr>
        <w:t>l</w:t>
      </w:r>
      <w:r>
        <w:rPr>
          <w:rFonts w:ascii="Times New Roman" w:hAnsi="Times New Roman" w:cs="Times New Roman"/>
          <w:b/>
          <w:bCs/>
          <w:color w:val="000000"/>
          <w:sz w:val="24"/>
          <w:szCs w:val="24"/>
        </w:rPr>
        <w:t>i</w:t>
      </w:r>
      <w:r>
        <w:rPr>
          <w:rFonts w:ascii="Times New Roman" w:hAnsi="Times New Roman" w:cs="Times New Roman"/>
          <w:b/>
          <w:bCs/>
          <w:color w:val="000000"/>
          <w:spacing w:val="-2"/>
          <w:sz w:val="24"/>
          <w:szCs w:val="24"/>
        </w:rPr>
        <w:t>v</w:t>
      </w:r>
      <w:r>
        <w:rPr>
          <w:rFonts w:ascii="Times New Roman" w:hAnsi="Times New Roman" w:cs="Times New Roman"/>
          <w:b/>
          <w:bCs/>
          <w:color w:val="000000"/>
          <w:spacing w:val="-3"/>
          <w:sz w:val="24"/>
          <w:szCs w:val="24"/>
        </w:rPr>
        <w:t>ere</w:t>
      </w:r>
      <w:r>
        <w:rPr>
          <w:rFonts w:ascii="Times New Roman" w:hAnsi="Times New Roman" w:cs="Times New Roman"/>
          <w:b/>
          <w:bCs/>
          <w:color w:val="000000"/>
          <w:sz w:val="24"/>
          <w:szCs w:val="24"/>
        </w:rPr>
        <w:t>d</w:t>
      </w:r>
      <w:r>
        <w:rPr>
          <w:rFonts w:ascii="Times New Roman" w:hAnsi="Times New Roman" w:cs="Times New Roman"/>
          <w:b/>
          <w:bCs/>
          <w:color w:val="000000"/>
          <w:spacing w:val="-2"/>
          <w:sz w:val="24"/>
          <w:szCs w:val="24"/>
        </w:rPr>
        <w:t xml:space="preserve"> </w:t>
      </w:r>
      <w:r>
        <w:rPr>
          <w:rFonts w:ascii="Times New Roman" w:hAnsi="Times New Roman" w:cs="Times New Roman"/>
          <w:b/>
          <w:bCs/>
          <w:color w:val="000000"/>
          <w:spacing w:val="-3"/>
          <w:sz w:val="24"/>
          <w:szCs w:val="24"/>
        </w:rPr>
        <w:t>t</w:t>
      </w:r>
      <w:r>
        <w:rPr>
          <w:rFonts w:ascii="Times New Roman" w:hAnsi="Times New Roman" w:cs="Times New Roman"/>
          <w:b/>
          <w:bCs/>
          <w:color w:val="000000"/>
          <w:sz w:val="24"/>
          <w:szCs w:val="24"/>
        </w:rPr>
        <w:t>o</w:t>
      </w:r>
      <w:r>
        <w:rPr>
          <w:rFonts w:ascii="Times New Roman" w:hAnsi="Times New Roman" w:cs="Times New Roman"/>
          <w:b/>
          <w:bCs/>
          <w:color w:val="000000"/>
          <w:spacing w:val="-5"/>
          <w:sz w:val="24"/>
          <w:szCs w:val="24"/>
        </w:rPr>
        <w:t>:</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b/>
        <w:t xml:space="preserve"> </w:t>
      </w:r>
      <w:r>
        <w:rPr>
          <w:rFonts w:ascii="Times New Roman" w:hAnsi="Times New Roman" w:cs="Times New Roman"/>
          <w:b/>
          <w:bCs/>
          <w:color w:val="000000"/>
          <w:sz w:val="24"/>
          <w:szCs w:val="24"/>
        </w:rPr>
        <w:tab/>
      </w:r>
      <w:r>
        <w:rPr>
          <w:rFonts w:ascii="Times New Roman" w:hAnsi="Times New Roman" w:cs="Times New Roman"/>
          <w:b/>
          <w:bCs/>
          <w:color w:val="000000"/>
          <w:spacing w:val="-5"/>
          <w:sz w:val="24"/>
          <w:szCs w:val="24"/>
        </w:rPr>
        <w:t>P</w:t>
      </w:r>
      <w:r>
        <w:rPr>
          <w:rFonts w:ascii="Times New Roman" w:hAnsi="Times New Roman" w:cs="Times New Roman"/>
          <w:b/>
          <w:bCs/>
          <w:color w:val="000000"/>
          <w:spacing w:val="-3"/>
          <w:sz w:val="24"/>
          <w:szCs w:val="24"/>
        </w:rPr>
        <w:t>r</w:t>
      </w:r>
      <w:r>
        <w:rPr>
          <w:rFonts w:ascii="Times New Roman" w:hAnsi="Times New Roman" w:cs="Times New Roman"/>
          <w:b/>
          <w:bCs/>
          <w:color w:val="000000"/>
          <w:spacing w:val="-2"/>
          <w:sz w:val="24"/>
          <w:szCs w:val="24"/>
        </w:rPr>
        <w:t>o</w:t>
      </w:r>
      <w:r>
        <w:rPr>
          <w:rFonts w:ascii="Times New Roman" w:hAnsi="Times New Roman" w:cs="Times New Roman"/>
          <w:b/>
          <w:bCs/>
          <w:color w:val="000000"/>
          <w:spacing w:val="-3"/>
          <w:sz w:val="24"/>
          <w:szCs w:val="24"/>
        </w:rPr>
        <w:t>c</w:t>
      </w:r>
      <w:r>
        <w:rPr>
          <w:rFonts w:ascii="Times New Roman" w:hAnsi="Times New Roman" w:cs="Times New Roman"/>
          <w:b/>
          <w:bCs/>
          <w:color w:val="000000"/>
          <w:sz w:val="24"/>
          <w:szCs w:val="24"/>
        </w:rPr>
        <w:t>u</w:t>
      </w:r>
      <w:r>
        <w:rPr>
          <w:rFonts w:ascii="Times New Roman" w:hAnsi="Times New Roman" w:cs="Times New Roman"/>
          <w:b/>
          <w:bCs/>
          <w:color w:val="000000"/>
          <w:spacing w:val="-3"/>
          <w:sz w:val="24"/>
          <w:szCs w:val="24"/>
        </w:rPr>
        <w:t>r</w:t>
      </w:r>
      <w:r>
        <w:rPr>
          <w:rFonts w:ascii="Times New Roman" w:hAnsi="Times New Roman" w:cs="Times New Roman"/>
          <w:b/>
          <w:bCs/>
          <w:color w:val="000000"/>
          <w:sz w:val="24"/>
          <w:szCs w:val="24"/>
        </w:rPr>
        <w:t>e</w:t>
      </w:r>
      <w:r>
        <w:rPr>
          <w:rFonts w:ascii="Times New Roman" w:hAnsi="Times New Roman" w:cs="Times New Roman"/>
          <w:b/>
          <w:bCs/>
          <w:color w:val="000000"/>
          <w:spacing w:val="-5"/>
          <w:sz w:val="24"/>
          <w:szCs w:val="24"/>
        </w:rPr>
        <w:t>m</w:t>
      </w:r>
      <w:r>
        <w:rPr>
          <w:rFonts w:ascii="Times New Roman" w:hAnsi="Times New Roman" w:cs="Times New Roman"/>
          <w:b/>
          <w:bCs/>
          <w:color w:val="000000"/>
          <w:spacing w:val="-3"/>
          <w:sz w:val="24"/>
          <w:szCs w:val="24"/>
        </w:rPr>
        <w:t>e</w:t>
      </w:r>
      <w:r>
        <w:rPr>
          <w:rFonts w:ascii="Times New Roman" w:hAnsi="Times New Roman" w:cs="Times New Roman"/>
          <w:b/>
          <w:bCs/>
          <w:color w:val="000000"/>
          <w:sz w:val="24"/>
          <w:szCs w:val="24"/>
        </w:rPr>
        <w:t>n</w:t>
      </w:r>
      <w:r>
        <w:rPr>
          <w:rFonts w:ascii="Times New Roman" w:hAnsi="Times New Roman" w:cs="Times New Roman"/>
          <w:b/>
          <w:bCs/>
          <w:color w:val="000000"/>
          <w:spacing w:val="-3"/>
          <w:sz w:val="24"/>
          <w:szCs w:val="24"/>
        </w:rPr>
        <w:t>t</w:t>
      </w:r>
      <w:r>
        <w:rPr>
          <w:rFonts w:ascii="Times New Roman" w:hAnsi="Times New Roman" w:cs="Times New Roman"/>
          <w:b/>
          <w:bCs/>
          <w:color w:val="000000"/>
          <w:spacing w:val="-2"/>
          <w:sz w:val="24"/>
          <w:szCs w:val="24"/>
        </w:rPr>
        <w:t xml:space="preserve"> D</w:t>
      </w:r>
      <w:r>
        <w:rPr>
          <w:rFonts w:ascii="Times New Roman" w:hAnsi="Times New Roman" w:cs="Times New Roman"/>
          <w:b/>
          <w:bCs/>
          <w:color w:val="000000"/>
          <w:spacing w:val="-3"/>
          <w:sz w:val="24"/>
          <w:szCs w:val="24"/>
        </w:rPr>
        <w:t>e</w:t>
      </w:r>
      <w:r>
        <w:rPr>
          <w:rFonts w:ascii="Times New Roman" w:hAnsi="Times New Roman" w:cs="Times New Roman"/>
          <w:b/>
          <w:bCs/>
          <w:color w:val="000000"/>
          <w:sz w:val="24"/>
          <w:szCs w:val="24"/>
        </w:rPr>
        <w:t>p</w:t>
      </w:r>
      <w:r>
        <w:rPr>
          <w:rFonts w:ascii="Times New Roman" w:hAnsi="Times New Roman" w:cs="Times New Roman"/>
          <w:b/>
          <w:bCs/>
          <w:color w:val="000000"/>
          <w:spacing w:val="-2"/>
          <w:sz w:val="24"/>
          <w:szCs w:val="24"/>
        </w:rPr>
        <w:t>a</w:t>
      </w:r>
      <w:r>
        <w:rPr>
          <w:rFonts w:ascii="Times New Roman" w:hAnsi="Times New Roman" w:cs="Times New Roman"/>
          <w:b/>
          <w:bCs/>
          <w:color w:val="000000"/>
          <w:spacing w:val="-3"/>
          <w:sz w:val="24"/>
          <w:szCs w:val="24"/>
        </w:rPr>
        <w:t>rt</w:t>
      </w:r>
      <w:r>
        <w:rPr>
          <w:rFonts w:ascii="Times New Roman" w:hAnsi="Times New Roman" w:cs="Times New Roman"/>
          <w:b/>
          <w:bCs/>
          <w:color w:val="000000"/>
          <w:spacing w:val="-5"/>
          <w:sz w:val="24"/>
          <w:szCs w:val="24"/>
        </w:rPr>
        <w:t>m</w:t>
      </w:r>
      <w:r>
        <w:rPr>
          <w:rFonts w:ascii="Times New Roman" w:hAnsi="Times New Roman" w:cs="Times New Roman"/>
          <w:b/>
          <w:bCs/>
          <w:color w:val="000000"/>
          <w:sz w:val="24"/>
          <w:szCs w:val="24"/>
        </w:rPr>
        <w:t>en</w:t>
      </w:r>
      <w:r>
        <w:rPr>
          <w:rFonts w:ascii="Times New Roman" w:hAnsi="Times New Roman" w:cs="Times New Roman"/>
          <w:b/>
          <w:bCs/>
          <w:color w:val="000000"/>
          <w:spacing w:val="-4"/>
          <w:sz w:val="24"/>
          <w:szCs w:val="24"/>
        </w:rPr>
        <w:t>t</w:t>
      </w:r>
      <w:r>
        <w:rPr>
          <w:rFonts w:ascii="Times New Roman" w:hAnsi="Times New Roman" w:cs="Times New Roman"/>
          <w:b/>
          <w:bCs/>
          <w:color w:val="000000"/>
          <w:sz w:val="24"/>
          <w:szCs w:val="24"/>
        </w:rPr>
        <w:t xml:space="preserve">  </w:t>
      </w:r>
      <w:r>
        <w:br w:type="textWrapping" w:clear="all"/>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b/>
        <w:t xml:space="preserve"> </w:t>
      </w:r>
      <w:r>
        <w:rPr>
          <w:rFonts w:ascii="Times New Roman" w:hAnsi="Times New Roman" w:cs="Times New Roman"/>
          <w:b/>
          <w:bCs/>
          <w:color w:val="000000"/>
          <w:sz w:val="24"/>
          <w:szCs w:val="24"/>
        </w:rPr>
        <w:tab/>
        <w:t xml:space="preserve"> </w:t>
      </w:r>
      <w:r>
        <w:rPr>
          <w:rFonts w:ascii="Times New Roman" w:hAnsi="Times New Roman" w:cs="Times New Roman"/>
          <w:b/>
          <w:bCs/>
          <w:color w:val="000000"/>
          <w:sz w:val="24"/>
          <w:szCs w:val="24"/>
        </w:rPr>
        <w:tab/>
      </w:r>
      <w:r>
        <w:rPr>
          <w:rFonts w:ascii="Times New Roman" w:hAnsi="Times New Roman" w:cs="Times New Roman"/>
          <w:b/>
          <w:bCs/>
          <w:color w:val="000000"/>
          <w:spacing w:val="-5"/>
          <w:sz w:val="24"/>
          <w:szCs w:val="24"/>
        </w:rPr>
        <w:t>F</w:t>
      </w:r>
      <w:r>
        <w:rPr>
          <w:rFonts w:ascii="Times New Roman" w:hAnsi="Times New Roman" w:cs="Times New Roman"/>
          <w:b/>
          <w:bCs/>
          <w:color w:val="000000"/>
          <w:spacing w:val="-2"/>
          <w:sz w:val="24"/>
          <w:szCs w:val="24"/>
        </w:rPr>
        <w:t>a</w:t>
      </w:r>
      <w:r>
        <w:rPr>
          <w:rFonts w:ascii="Times New Roman" w:hAnsi="Times New Roman" w:cs="Times New Roman"/>
          <w:b/>
          <w:bCs/>
          <w:color w:val="000000"/>
          <w:sz w:val="24"/>
          <w:szCs w:val="24"/>
        </w:rPr>
        <w:t>i</w:t>
      </w:r>
      <w:r>
        <w:rPr>
          <w:rFonts w:ascii="Times New Roman" w:hAnsi="Times New Roman" w:cs="Times New Roman"/>
          <w:b/>
          <w:bCs/>
          <w:color w:val="000000"/>
          <w:spacing w:val="-3"/>
          <w:sz w:val="24"/>
          <w:szCs w:val="24"/>
        </w:rPr>
        <w:t>r</w:t>
      </w:r>
      <w:r>
        <w:rPr>
          <w:rFonts w:ascii="Times New Roman" w:hAnsi="Times New Roman" w:cs="Times New Roman"/>
          <w:b/>
          <w:bCs/>
          <w:color w:val="000000"/>
          <w:sz w:val="24"/>
          <w:szCs w:val="24"/>
        </w:rPr>
        <w:t>f</w:t>
      </w:r>
      <w:r>
        <w:rPr>
          <w:rFonts w:ascii="Times New Roman" w:hAnsi="Times New Roman" w:cs="Times New Roman"/>
          <w:b/>
          <w:bCs/>
          <w:color w:val="000000"/>
          <w:spacing w:val="-3"/>
          <w:sz w:val="24"/>
          <w:szCs w:val="24"/>
        </w:rPr>
        <w:t>a</w:t>
      </w:r>
      <w:r>
        <w:rPr>
          <w:rFonts w:ascii="Times New Roman" w:hAnsi="Times New Roman" w:cs="Times New Roman"/>
          <w:b/>
          <w:bCs/>
          <w:color w:val="000000"/>
          <w:spacing w:val="-2"/>
          <w:sz w:val="24"/>
          <w:szCs w:val="24"/>
        </w:rPr>
        <w:t>x</w:t>
      </w:r>
      <w:r>
        <w:rPr>
          <w:rFonts w:ascii="Times New Roman" w:hAnsi="Times New Roman" w:cs="Times New Roman"/>
          <w:b/>
          <w:bCs/>
          <w:color w:val="000000"/>
          <w:spacing w:val="-4"/>
          <w:sz w:val="24"/>
          <w:szCs w:val="24"/>
        </w:rPr>
        <w:t xml:space="preserve"> </w:t>
      </w:r>
      <w:r>
        <w:rPr>
          <w:rFonts w:ascii="Times New Roman" w:hAnsi="Times New Roman" w:cs="Times New Roman"/>
          <w:b/>
          <w:bCs/>
          <w:color w:val="000000"/>
          <w:spacing w:val="-2"/>
          <w:sz w:val="24"/>
          <w:szCs w:val="24"/>
        </w:rPr>
        <w:t>Wa</w:t>
      </w:r>
      <w:r>
        <w:rPr>
          <w:rFonts w:ascii="Times New Roman" w:hAnsi="Times New Roman" w:cs="Times New Roman"/>
          <w:b/>
          <w:bCs/>
          <w:color w:val="000000"/>
          <w:spacing w:val="-3"/>
          <w:sz w:val="24"/>
          <w:szCs w:val="24"/>
        </w:rPr>
        <w:t>ter</w:t>
      </w:r>
      <w:r>
        <w:rPr>
          <w:rFonts w:ascii="Times New Roman" w:hAnsi="Times New Roman" w:cs="Times New Roman"/>
          <w:b/>
          <w:bCs/>
          <w:color w:val="000000"/>
          <w:spacing w:val="-4"/>
          <w:sz w:val="24"/>
          <w:szCs w:val="24"/>
        </w:rPr>
        <w:t xml:space="preserve"> </w:t>
      </w:r>
      <w:r>
        <w:rPr>
          <w:rFonts w:ascii="Times New Roman" w:hAnsi="Times New Roman" w:cs="Times New Roman"/>
          <w:b/>
          <w:bCs/>
          <w:color w:val="000000"/>
          <w:sz w:val="24"/>
          <w:szCs w:val="24"/>
        </w:rPr>
        <w:t xml:space="preserve">  </w:t>
      </w:r>
      <w:r>
        <w:br w:type="textWrapping" w:clear="all"/>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b/>
        <w:t xml:space="preserve"> </w:t>
      </w:r>
      <w:r>
        <w:rPr>
          <w:rFonts w:ascii="Times New Roman" w:hAnsi="Times New Roman" w:cs="Times New Roman"/>
          <w:b/>
          <w:bCs/>
          <w:color w:val="000000"/>
          <w:sz w:val="24"/>
          <w:szCs w:val="24"/>
        </w:rPr>
        <w:tab/>
        <w:t xml:space="preserve"> </w:t>
      </w:r>
      <w:r>
        <w:rPr>
          <w:rFonts w:ascii="Times New Roman" w:hAnsi="Times New Roman" w:cs="Times New Roman"/>
          <w:b/>
          <w:bCs/>
          <w:color w:val="000000"/>
          <w:sz w:val="24"/>
          <w:szCs w:val="24"/>
        </w:rPr>
        <w:tab/>
      </w:r>
      <w:r>
        <w:rPr>
          <w:rFonts w:ascii="Times New Roman" w:hAnsi="Times New Roman" w:cs="Times New Roman"/>
          <w:b/>
          <w:bCs/>
          <w:color w:val="000000"/>
          <w:spacing w:val="-2"/>
          <w:sz w:val="24"/>
          <w:szCs w:val="24"/>
        </w:rPr>
        <w:t>8570</w:t>
      </w:r>
      <w:r>
        <w:rPr>
          <w:rFonts w:ascii="Times New Roman" w:hAnsi="Times New Roman" w:cs="Times New Roman"/>
          <w:b/>
          <w:bCs/>
          <w:color w:val="000000"/>
          <w:spacing w:val="-4"/>
          <w:sz w:val="24"/>
          <w:szCs w:val="24"/>
        </w:rPr>
        <w:t xml:space="preserve"> </w:t>
      </w:r>
      <w:r>
        <w:rPr>
          <w:rFonts w:ascii="Times New Roman" w:hAnsi="Times New Roman" w:cs="Times New Roman"/>
          <w:b/>
          <w:bCs/>
          <w:color w:val="000000"/>
          <w:sz w:val="24"/>
          <w:szCs w:val="24"/>
        </w:rPr>
        <w:t>E</w:t>
      </w:r>
      <w:r>
        <w:rPr>
          <w:rFonts w:ascii="Times New Roman" w:hAnsi="Times New Roman" w:cs="Times New Roman"/>
          <w:b/>
          <w:bCs/>
          <w:color w:val="000000"/>
          <w:spacing w:val="-2"/>
          <w:sz w:val="24"/>
          <w:szCs w:val="24"/>
        </w:rPr>
        <w:t>x</w:t>
      </w:r>
      <w:r>
        <w:rPr>
          <w:rFonts w:ascii="Times New Roman" w:hAnsi="Times New Roman" w:cs="Times New Roman"/>
          <w:b/>
          <w:bCs/>
          <w:color w:val="000000"/>
          <w:spacing w:val="-3"/>
          <w:sz w:val="24"/>
          <w:szCs w:val="24"/>
        </w:rPr>
        <w:t>ec</w:t>
      </w:r>
      <w:r>
        <w:rPr>
          <w:rFonts w:ascii="Times New Roman" w:hAnsi="Times New Roman" w:cs="Times New Roman"/>
          <w:b/>
          <w:bCs/>
          <w:color w:val="000000"/>
          <w:sz w:val="24"/>
          <w:szCs w:val="24"/>
        </w:rPr>
        <w:t>u</w:t>
      </w:r>
      <w:r>
        <w:rPr>
          <w:rFonts w:ascii="Times New Roman" w:hAnsi="Times New Roman" w:cs="Times New Roman"/>
          <w:b/>
          <w:bCs/>
          <w:color w:val="000000"/>
          <w:spacing w:val="-5"/>
          <w:sz w:val="24"/>
          <w:szCs w:val="24"/>
        </w:rPr>
        <w:t>t</w:t>
      </w:r>
      <w:r>
        <w:rPr>
          <w:rFonts w:ascii="Times New Roman" w:hAnsi="Times New Roman" w:cs="Times New Roman"/>
          <w:b/>
          <w:bCs/>
          <w:color w:val="000000"/>
          <w:sz w:val="24"/>
          <w:szCs w:val="24"/>
        </w:rPr>
        <w:t>i</w:t>
      </w:r>
      <w:r>
        <w:rPr>
          <w:rFonts w:ascii="Times New Roman" w:hAnsi="Times New Roman" w:cs="Times New Roman"/>
          <w:b/>
          <w:bCs/>
          <w:color w:val="000000"/>
          <w:spacing w:val="-2"/>
          <w:sz w:val="24"/>
          <w:szCs w:val="24"/>
        </w:rPr>
        <w:t>v</w:t>
      </w:r>
      <w:r>
        <w:rPr>
          <w:rFonts w:ascii="Times New Roman" w:hAnsi="Times New Roman" w:cs="Times New Roman"/>
          <w:b/>
          <w:bCs/>
          <w:color w:val="000000"/>
          <w:spacing w:val="-3"/>
          <w:sz w:val="24"/>
          <w:szCs w:val="24"/>
        </w:rPr>
        <w:t>e</w:t>
      </w:r>
      <w:r>
        <w:rPr>
          <w:rFonts w:ascii="Times New Roman" w:hAnsi="Times New Roman" w:cs="Times New Roman"/>
          <w:b/>
          <w:bCs/>
          <w:color w:val="000000"/>
          <w:spacing w:val="-2"/>
          <w:sz w:val="24"/>
          <w:szCs w:val="24"/>
        </w:rPr>
        <w:t xml:space="preserve"> </w:t>
      </w:r>
      <w:r>
        <w:rPr>
          <w:rFonts w:ascii="Times New Roman" w:hAnsi="Times New Roman" w:cs="Times New Roman"/>
          <w:b/>
          <w:bCs/>
          <w:color w:val="000000"/>
          <w:spacing w:val="-5"/>
          <w:sz w:val="24"/>
          <w:szCs w:val="24"/>
        </w:rPr>
        <w:t>P</w:t>
      </w:r>
      <w:r>
        <w:rPr>
          <w:rFonts w:ascii="Times New Roman" w:hAnsi="Times New Roman" w:cs="Times New Roman"/>
          <w:b/>
          <w:bCs/>
          <w:color w:val="000000"/>
          <w:spacing w:val="-2"/>
          <w:sz w:val="24"/>
          <w:szCs w:val="24"/>
        </w:rPr>
        <w:t>a</w:t>
      </w:r>
      <w:r>
        <w:rPr>
          <w:rFonts w:ascii="Times New Roman" w:hAnsi="Times New Roman" w:cs="Times New Roman"/>
          <w:b/>
          <w:bCs/>
          <w:color w:val="000000"/>
          <w:spacing w:val="-3"/>
          <w:sz w:val="24"/>
          <w:szCs w:val="24"/>
        </w:rPr>
        <w:t>r</w:t>
      </w:r>
      <w:r>
        <w:rPr>
          <w:rFonts w:ascii="Times New Roman" w:hAnsi="Times New Roman" w:cs="Times New Roman"/>
          <w:b/>
          <w:bCs/>
          <w:color w:val="000000"/>
          <w:sz w:val="24"/>
          <w:szCs w:val="24"/>
        </w:rPr>
        <w:t>k</w:t>
      </w:r>
      <w:r>
        <w:rPr>
          <w:rFonts w:ascii="Times New Roman" w:hAnsi="Times New Roman" w:cs="Times New Roman"/>
          <w:b/>
          <w:bCs/>
          <w:color w:val="000000"/>
          <w:spacing w:val="-2"/>
          <w:sz w:val="24"/>
          <w:szCs w:val="24"/>
        </w:rPr>
        <w:t xml:space="preserve"> </w:t>
      </w:r>
      <w:r>
        <w:rPr>
          <w:rFonts w:ascii="Times New Roman" w:hAnsi="Times New Roman" w:cs="Times New Roman"/>
          <w:b/>
          <w:bCs/>
          <w:color w:val="000000"/>
          <w:spacing w:val="-5"/>
          <w:sz w:val="24"/>
          <w:szCs w:val="24"/>
        </w:rPr>
        <w:t>A</w:t>
      </w:r>
      <w:r>
        <w:rPr>
          <w:rFonts w:ascii="Times New Roman" w:hAnsi="Times New Roman" w:cs="Times New Roman"/>
          <w:b/>
          <w:bCs/>
          <w:color w:val="000000"/>
          <w:spacing w:val="-4"/>
          <w:sz w:val="24"/>
          <w:szCs w:val="24"/>
        </w:rPr>
        <w:t>v</w:t>
      </w:r>
      <w:r>
        <w:rPr>
          <w:rFonts w:ascii="Times New Roman" w:hAnsi="Times New Roman" w:cs="Times New Roman"/>
          <w:b/>
          <w:bCs/>
          <w:color w:val="000000"/>
          <w:spacing w:val="-3"/>
          <w:sz w:val="24"/>
          <w:szCs w:val="24"/>
        </w:rPr>
        <w:t>e</w:t>
      </w:r>
      <w:r>
        <w:rPr>
          <w:rFonts w:ascii="Times New Roman" w:hAnsi="Times New Roman" w:cs="Times New Roman"/>
          <w:b/>
          <w:bCs/>
          <w:color w:val="000000"/>
          <w:sz w:val="24"/>
          <w:szCs w:val="24"/>
        </w:rPr>
        <w:t>nu</w:t>
      </w:r>
      <w:r>
        <w:rPr>
          <w:rFonts w:ascii="Times New Roman" w:hAnsi="Times New Roman" w:cs="Times New Roman"/>
          <w:b/>
          <w:bCs/>
          <w:color w:val="000000"/>
          <w:spacing w:val="-5"/>
          <w:sz w:val="24"/>
          <w:szCs w:val="24"/>
        </w:rPr>
        <w:t>e</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b/>
        <w:t xml:space="preserve"> </w:t>
      </w:r>
      <w:r>
        <w:rPr>
          <w:rFonts w:ascii="Times New Roman" w:hAnsi="Times New Roman" w:cs="Times New Roman"/>
          <w:b/>
          <w:bCs/>
          <w:color w:val="000000"/>
          <w:sz w:val="24"/>
          <w:szCs w:val="24"/>
        </w:rPr>
        <w:tab/>
        <w:t xml:space="preserve"> </w:t>
      </w:r>
      <w:r>
        <w:rPr>
          <w:rFonts w:ascii="Times New Roman" w:hAnsi="Times New Roman" w:cs="Times New Roman"/>
          <w:b/>
          <w:bCs/>
          <w:color w:val="000000"/>
          <w:sz w:val="24"/>
          <w:szCs w:val="24"/>
        </w:rPr>
        <w:tab/>
      </w:r>
      <w:r>
        <w:rPr>
          <w:rFonts w:ascii="Times New Roman" w:hAnsi="Times New Roman" w:cs="Times New Roman"/>
          <w:b/>
          <w:bCs/>
          <w:color w:val="000000"/>
          <w:spacing w:val="-5"/>
          <w:sz w:val="24"/>
          <w:szCs w:val="24"/>
        </w:rPr>
        <w:t>F</w:t>
      </w:r>
      <w:r>
        <w:rPr>
          <w:rFonts w:ascii="Times New Roman" w:hAnsi="Times New Roman" w:cs="Times New Roman"/>
          <w:b/>
          <w:bCs/>
          <w:color w:val="000000"/>
          <w:spacing w:val="-2"/>
          <w:sz w:val="24"/>
          <w:szCs w:val="24"/>
        </w:rPr>
        <w:t>a</w:t>
      </w:r>
      <w:r>
        <w:rPr>
          <w:rFonts w:ascii="Times New Roman" w:hAnsi="Times New Roman" w:cs="Times New Roman"/>
          <w:b/>
          <w:bCs/>
          <w:color w:val="000000"/>
          <w:sz w:val="24"/>
          <w:szCs w:val="24"/>
        </w:rPr>
        <w:t>i</w:t>
      </w:r>
      <w:r>
        <w:rPr>
          <w:rFonts w:ascii="Times New Roman" w:hAnsi="Times New Roman" w:cs="Times New Roman"/>
          <w:b/>
          <w:bCs/>
          <w:color w:val="000000"/>
          <w:spacing w:val="-3"/>
          <w:sz w:val="24"/>
          <w:szCs w:val="24"/>
        </w:rPr>
        <w:t>r</w:t>
      </w:r>
      <w:r>
        <w:rPr>
          <w:rFonts w:ascii="Times New Roman" w:hAnsi="Times New Roman" w:cs="Times New Roman"/>
          <w:b/>
          <w:bCs/>
          <w:color w:val="000000"/>
          <w:sz w:val="24"/>
          <w:szCs w:val="24"/>
        </w:rPr>
        <w:t>f</w:t>
      </w:r>
      <w:r>
        <w:rPr>
          <w:rFonts w:ascii="Times New Roman" w:hAnsi="Times New Roman" w:cs="Times New Roman"/>
          <w:b/>
          <w:bCs/>
          <w:color w:val="000000"/>
          <w:spacing w:val="-3"/>
          <w:sz w:val="24"/>
          <w:szCs w:val="24"/>
        </w:rPr>
        <w:t>a</w:t>
      </w:r>
      <w:r>
        <w:rPr>
          <w:rFonts w:ascii="Times New Roman" w:hAnsi="Times New Roman" w:cs="Times New Roman"/>
          <w:b/>
          <w:bCs/>
          <w:color w:val="000000"/>
          <w:spacing w:val="-2"/>
          <w:sz w:val="24"/>
          <w:szCs w:val="24"/>
        </w:rPr>
        <w:t>x</w:t>
      </w:r>
      <w:r>
        <w:rPr>
          <w:rFonts w:ascii="Times New Roman" w:hAnsi="Times New Roman" w:cs="Times New Roman"/>
          <w:b/>
          <w:bCs/>
          <w:color w:val="000000"/>
          <w:spacing w:val="-4"/>
          <w:sz w:val="24"/>
          <w:szCs w:val="24"/>
        </w:rPr>
        <w:t>,</w:t>
      </w:r>
      <w:r>
        <w:rPr>
          <w:rFonts w:ascii="Times New Roman" w:hAnsi="Times New Roman" w:cs="Times New Roman"/>
          <w:b/>
          <w:bCs/>
          <w:color w:val="000000"/>
          <w:spacing w:val="-2"/>
          <w:sz w:val="24"/>
          <w:szCs w:val="24"/>
        </w:rPr>
        <w:t xml:space="preserve"> V</w:t>
      </w:r>
      <w:r>
        <w:rPr>
          <w:rFonts w:ascii="Times New Roman" w:hAnsi="Times New Roman" w:cs="Times New Roman"/>
          <w:b/>
          <w:bCs/>
          <w:color w:val="000000"/>
          <w:sz w:val="24"/>
          <w:szCs w:val="24"/>
        </w:rPr>
        <w:t>i</w:t>
      </w:r>
      <w:r>
        <w:rPr>
          <w:rFonts w:ascii="Times New Roman" w:hAnsi="Times New Roman" w:cs="Times New Roman"/>
          <w:b/>
          <w:bCs/>
          <w:color w:val="000000"/>
          <w:spacing w:val="-3"/>
          <w:sz w:val="24"/>
          <w:szCs w:val="24"/>
        </w:rPr>
        <w:t>r</w:t>
      </w:r>
      <w:r>
        <w:rPr>
          <w:rFonts w:ascii="Times New Roman" w:hAnsi="Times New Roman" w:cs="Times New Roman"/>
          <w:b/>
          <w:bCs/>
          <w:color w:val="000000"/>
          <w:spacing w:val="-4"/>
          <w:sz w:val="24"/>
          <w:szCs w:val="24"/>
        </w:rPr>
        <w:t>g</w:t>
      </w:r>
      <w:r>
        <w:rPr>
          <w:rFonts w:ascii="Times New Roman" w:hAnsi="Times New Roman" w:cs="Times New Roman"/>
          <w:b/>
          <w:bCs/>
          <w:color w:val="000000"/>
          <w:sz w:val="24"/>
          <w:szCs w:val="24"/>
        </w:rPr>
        <w:t>i</w:t>
      </w:r>
      <w:r>
        <w:rPr>
          <w:rFonts w:ascii="Times New Roman" w:hAnsi="Times New Roman" w:cs="Times New Roman"/>
          <w:b/>
          <w:bCs/>
          <w:color w:val="000000"/>
          <w:spacing w:val="-3"/>
          <w:sz w:val="24"/>
          <w:szCs w:val="24"/>
        </w:rPr>
        <w:t>n</w:t>
      </w:r>
      <w:r>
        <w:rPr>
          <w:rFonts w:ascii="Times New Roman" w:hAnsi="Times New Roman" w:cs="Times New Roman"/>
          <w:b/>
          <w:bCs/>
          <w:color w:val="000000"/>
          <w:sz w:val="24"/>
          <w:szCs w:val="24"/>
        </w:rPr>
        <w:t>i</w:t>
      </w:r>
      <w:r>
        <w:rPr>
          <w:rFonts w:ascii="Times New Roman" w:hAnsi="Times New Roman" w:cs="Times New Roman"/>
          <w:b/>
          <w:bCs/>
          <w:color w:val="000000"/>
          <w:spacing w:val="-2"/>
          <w:sz w:val="24"/>
          <w:szCs w:val="24"/>
        </w:rPr>
        <w:t>a</w:t>
      </w:r>
      <w:r>
        <w:rPr>
          <w:rFonts w:ascii="Times New Roman" w:hAnsi="Times New Roman" w:cs="Times New Roman"/>
          <w:b/>
          <w:bCs/>
          <w:color w:val="000000"/>
          <w:spacing w:val="-4"/>
          <w:sz w:val="24"/>
          <w:szCs w:val="24"/>
        </w:rPr>
        <w:t xml:space="preserve"> </w:t>
      </w:r>
      <w:r>
        <w:rPr>
          <w:rFonts w:ascii="Times New Roman" w:hAnsi="Times New Roman" w:cs="Times New Roman"/>
          <w:b/>
          <w:bCs/>
          <w:color w:val="000000"/>
          <w:spacing w:val="-2"/>
          <w:sz w:val="24"/>
          <w:szCs w:val="24"/>
        </w:rPr>
        <w:t>220</w:t>
      </w:r>
      <w:r>
        <w:rPr>
          <w:rFonts w:ascii="Times New Roman" w:hAnsi="Times New Roman" w:cs="Times New Roman"/>
          <w:b/>
          <w:bCs/>
          <w:color w:val="000000"/>
          <w:spacing w:val="-4"/>
          <w:sz w:val="24"/>
          <w:szCs w:val="24"/>
        </w:rPr>
        <w:t>31</w:t>
      </w:r>
      <w:r>
        <w:rPr>
          <w:rFonts w:ascii="Times New Roman" w:hAnsi="Times New Roman" w:cs="Times New Roman"/>
          <w:b/>
          <w:bCs/>
          <w:color w:val="000000"/>
          <w:sz w:val="24"/>
          <w:szCs w:val="24"/>
        </w:rPr>
        <w:t xml:space="preserve">  </w:t>
      </w:r>
    </w:p>
    <w:p w14:paraId="3981E1F0" w14:textId="77777777" w:rsidR="00352975" w:rsidRDefault="00352975">
      <w:pPr>
        <w:spacing w:after="10"/>
        <w:rPr>
          <w:rFonts w:ascii="Times New Roman" w:hAnsi="Times New Roman"/>
          <w:color w:val="000000" w:themeColor="text1"/>
          <w:sz w:val="24"/>
          <w:szCs w:val="24"/>
        </w:rPr>
      </w:pPr>
    </w:p>
    <w:p w14:paraId="68A8FA0C" w14:textId="77777777" w:rsidR="008A67DB" w:rsidRDefault="00C756F6">
      <w:pPr>
        <w:tabs>
          <w:tab w:val="left" w:pos="5601"/>
          <w:tab w:val="left" w:pos="6321"/>
        </w:tabs>
        <w:spacing w:line="276" w:lineRule="exact"/>
        <w:ind w:left="2000" w:right="1209"/>
        <w:rPr>
          <w:rFonts w:ascii="Times New Roman" w:hAnsi="Times New Roman" w:cs="Times New Roman"/>
          <w:b/>
          <w:bCs/>
          <w:color w:val="000000"/>
          <w:sz w:val="24"/>
          <w:szCs w:val="24"/>
        </w:rPr>
      </w:pPr>
      <w:r>
        <w:rPr>
          <w:rFonts w:ascii="Times New Roman" w:hAnsi="Times New Roman" w:cs="Times New Roman"/>
          <w:b/>
          <w:bCs/>
          <w:color w:val="000000"/>
          <w:spacing w:val="-5"/>
          <w:sz w:val="24"/>
          <w:szCs w:val="24"/>
        </w:rPr>
        <w:t>P</w:t>
      </w:r>
      <w:r>
        <w:rPr>
          <w:rFonts w:ascii="Times New Roman" w:hAnsi="Times New Roman" w:cs="Times New Roman"/>
          <w:b/>
          <w:bCs/>
          <w:color w:val="000000"/>
          <w:spacing w:val="-3"/>
          <w:sz w:val="24"/>
          <w:szCs w:val="24"/>
        </w:rPr>
        <w:t>r</w:t>
      </w:r>
      <w:r>
        <w:rPr>
          <w:rFonts w:ascii="Times New Roman" w:hAnsi="Times New Roman" w:cs="Times New Roman"/>
          <w:b/>
          <w:bCs/>
          <w:color w:val="000000"/>
          <w:spacing w:val="-2"/>
          <w:sz w:val="24"/>
          <w:szCs w:val="24"/>
        </w:rPr>
        <w:t>o</w:t>
      </w:r>
      <w:r>
        <w:rPr>
          <w:rFonts w:ascii="Times New Roman" w:hAnsi="Times New Roman" w:cs="Times New Roman"/>
          <w:b/>
          <w:bCs/>
          <w:color w:val="000000"/>
          <w:spacing w:val="-3"/>
          <w:sz w:val="24"/>
          <w:szCs w:val="24"/>
        </w:rPr>
        <w:t>c</w:t>
      </w:r>
      <w:r>
        <w:rPr>
          <w:rFonts w:ascii="Times New Roman" w:hAnsi="Times New Roman" w:cs="Times New Roman"/>
          <w:b/>
          <w:bCs/>
          <w:color w:val="000000"/>
          <w:sz w:val="24"/>
          <w:szCs w:val="24"/>
        </w:rPr>
        <w:t>u</w:t>
      </w:r>
      <w:r>
        <w:rPr>
          <w:rFonts w:ascii="Times New Roman" w:hAnsi="Times New Roman" w:cs="Times New Roman"/>
          <w:b/>
          <w:bCs/>
          <w:color w:val="000000"/>
          <w:spacing w:val="-3"/>
          <w:sz w:val="24"/>
          <w:szCs w:val="24"/>
        </w:rPr>
        <w:t>r</w:t>
      </w:r>
      <w:r>
        <w:rPr>
          <w:rFonts w:ascii="Times New Roman" w:hAnsi="Times New Roman" w:cs="Times New Roman"/>
          <w:b/>
          <w:bCs/>
          <w:color w:val="000000"/>
          <w:sz w:val="24"/>
          <w:szCs w:val="24"/>
        </w:rPr>
        <w:t>e</w:t>
      </w:r>
      <w:r>
        <w:rPr>
          <w:rFonts w:ascii="Times New Roman" w:hAnsi="Times New Roman" w:cs="Times New Roman"/>
          <w:b/>
          <w:bCs/>
          <w:color w:val="000000"/>
          <w:spacing w:val="-5"/>
          <w:sz w:val="24"/>
          <w:szCs w:val="24"/>
        </w:rPr>
        <w:t>m</w:t>
      </w:r>
      <w:r>
        <w:rPr>
          <w:rFonts w:ascii="Times New Roman" w:hAnsi="Times New Roman" w:cs="Times New Roman"/>
          <w:b/>
          <w:bCs/>
          <w:color w:val="000000"/>
          <w:spacing w:val="-3"/>
          <w:sz w:val="24"/>
          <w:szCs w:val="24"/>
        </w:rPr>
        <w:t>e</w:t>
      </w:r>
      <w:r>
        <w:rPr>
          <w:rFonts w:ascii="Times New Roman" w:hAnsi="Times New Roman" w:cs="Times New Roman"/>
          <w:b/>
          <w:bCs/>
          <w:color w:val="000000"/>
          <w:sz w:val="24"/>
          <w:szCs w:val="24"/>
        </w:rPr>
        <w:t>n</w:t>
      </w:r>
      <w:r>
        <w:rPr>
          <w:rFonts w:ascii="Times New Roman" w:hAnsi="Times New Roman" w:cs="Times New Roman"/>
          <w:b/>
          <w:bCs/>
          <w:color w:val="000000"/>
          <w:spacing w:val="-3"/>
          <w:sz w:val="24"/>
          <w:szCs w:val="24"/>
        </w:rPr>
        <w:t>t</w:t>
      </w:r>
      <w:r>
        <w:rPr>
          <w:rFonts w:ascii="Times New Roman" w:hAnsi="Times New Roman" w:cs="Times New Roman"/>
          <w:b/>
          <w:bCs/>
          <w:color w:val="000000"/>
          <w:spacing w:val="-2"/>
          <w:sz w:val="24"/>
          <w:szCs w:val="24"/>
        </w:rPr>
        <w:t xml:space="preserve"> Co</w:t>
      </w:r>
      <w:r>
        <w:rPr>
          <w:rFonts w:ascii="Times New Roman" w:hAnsi="Times New Roman" w:cs="Times New Roman"/>
          <w:b/>
          <w:bCs/>
          <w:color w:val="000000"/>
          <w:sz w:val="24"/>
          <w:szCs w:val="24"/>
        </w:rPr>
        <w:t>n</w:t>
      </w:r>
      <w:r>
        <w:rPr>
          <w:rFonts w:ascii="Times New Roman" w:hAnsi="Times New Roman" w:cs="Times New Roman"/>
          <w:b/>
          <w:bCs/>
          <w:color w:val="000000"/>
          <w:spacing w:val="-3"/>
          <w:sz w:val="24"/>
          <w:szCs w:val="24"/>
        </w:rPr>
        <w:t>t</w:t>
      </w:r>
      <w:r>
        <w:rPr>
          <w:rFonts w:ascii="Times New Roman" w:hAnsi="Times New Roman" w:cs="Times New Roman"/>
          <w:b/>
          <w:bCs/>
          <w:color w:val="000000"/>
          <w:spacing w:val="-2"/>
          <w:sz w:val="24"/>
          <w:szCs w:val="24"/>
        </w:rPr>
        <w:t>a</w:t>
      </w:r>
      <w:r>
        <w:rPr>
          <w:rFonts w:ascii="Times New Roman" w:hAnsi="Times New Roman" w:cs="Times New Roman"/>
          <w:b/>
          <w:bCs/>
          <w:color w:val="000000"/>
          <w:spacing w:val="-3"/>
          <w:sz w:val="24"/>
          <w:szCs w:val="24"/>
        </w:rPr>
        <w:t>ct</w:t>
      </w:r>
      <w:r>
        <w:rPr>
          <w:rFonts w:ascii="Times New Roman" w:hAnsi="Times New Roman" w:cs="Times New Roman"/>
          <w:b/>
          <w:bCs/>
          <w:color w:val="000000"/>
          <w:spacing w:val="-4"/>
          <w:sz w:val="24"/>
          <w:szCs w:val="24"/>
        </w:rPr>
        <w:t>:</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b/>
        <w:t xml:space="preserve"> </w:t>
      </w:r>
      <w:r>
        <w:rPr>
          <w:rFonts w:ascii="Times New Roman" w:hAnsi="Times New Roman" w:cs="Times New Roman"/>
          <w:b/>
          <w:bCs/>
          <w:color w:val="000000"/>
          <w:sz w:val="24"/>
          <w:szCs w:val="24"/>
        </w:rPr>
        <w:tab/>
      </w:r>
      <w:r w:rsidR="008A67DB">
        <w:rPr>
          <w:rFonts w:ascii="Times New Roman" w:hAnsi="Times New Roman" w:cs="Times New Roman"/>
          <w:b/>
          <w:bCs/>
          <w:color w:val="000000"/>
          <w:sz w:val="24"/>
          <w:szCs w:val="24"/>
        </w:rPr>
        <w:t>Donald R. Legg, CPPO</w:t>
      </w:r>
    </w:p>
    <w:p w14:paraId="46C58B1B" w14:textId="3BBD68C6" w:rsidR="00352975" w:rsidRDefault="008A67DB">
      <w:pPr>
        <w:tabs>
          <w:tab w:val="left" w:pos="5601"/>
          <w:tab w:val="left" w:pos="6321"/>
        </w:tabs>
        <w:spacing w:line="276" w:lineRule="exact"/>
        <w:ind w:left="2000" w:right="1209"/>
        <w:rPr>
          <w:rFonts w:ascii="Times New Roman" w:hAnsi="Times New Roman" w:cs="Times New Roman"/>
          <w:color w:val="010302"/>
        </w:rPr>
      </w:pP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Procurement Manager</w:t>
      </w:r>
      <w:r w:rsidR="00C756F6">
        <w:rPr>
          <w:rFonts w:ascii="Times New Roman" w:hAnsi="Times New Roman" w:cs="Times New Roman"/>
          <w:b/>
          <w:bCs/>
          <w:color w:val="000000"/>
          <w:sz w:val="24"/>
          <w:szCs w:val="24"/>
        </w:rPr>
        <w:t xml:space="preserve"> </w:t>
      </w:r>
      <w:r w:rsidR="00C756F6">
        <w:br w:type="textWrapping" w:clear="all"/>
      </w:r>
      <w:r w:rsidR="00C756F6">
        <w:rPr>
          <w:rFonts w:ascii="Times New Roman" w:hAnsi="Times New Roman" w:cs="Times New Roman"/>
          <w:b/>
          <w:bCs/>
          <w:color w:val="000000"/>
          <w:sz w:val="24"/>
          <w:szCs w:val="24"/>
        </w:rPr>
        <w:t xml:space="preserve"> </w:t>
      </w:r>
      <w:r w:rsidR="00C756F6">
        <w:rPr>
          <w:rFonts w:ascii="Times New Roman" w:hAnsi="Times New Roman" w:cs="Times New Roman"/>
          <w:b/>
          <w:bCs/>
          <w:color w:val="000000"/>
          <w:sz w:val="24"/>
          <w:szCs w:val="24"/>
        </w:rPr>
        <w:tab/>
        <w:t xml:space="preserve"> </w:t>
      </w:r>
      <w:r w:rsidR="00C756F6">
        <w:rPr>
          <w:rFonts w:ascii="Times New Roman" w:hAnsi="Times New Roman" w:cs="Times New Roman"/>
          <w:b/>
          <w:bCs/>
          <w:color w:val="000000"/>
          <w:sz w:val="24"/>
          <w:szCs w:val="24"/>
        </w:rPr>
        <w:tab/>
        <w:t>T</w:t>
      </w:r>
      <w:r w:rsidR="00C756F6">
        <w:rPr>
          <w:rFonts w:ascii="Times New Roman" w:hAnsi="Times New Roman" w:cs="Times New Roman"/>
          <w:b/>
          <w:bCs/>
          <w:color w:val="000000"/>
          <w:spacing w:val="-3"/>
          <w:sz w:val="24"/>
          <w:szCs w:val="24"/>
        </w:rPr>
        <w:t>e</w:t>
      </w:r>
      <w:r w:rsidR="00C756F6">
        <w:rPr>
          <w:rFonts w:ascii="Times New Roman" w:hAnsi="Times New Roman" w:cs="Times New Roman"/>
          <w:b/>
          <w:bCs/>
          <w:color w:val="000000"/>
          <w:sz w:val="24"/>
          <w:szCs w:val="24"/>
        </w:rPr>
        <w:t>l</w:t>
      </w:r>
      <w:r w:rsidR="00C756F6">
        <w:rPr>
          <w:rFonts w:ascii="Times New Roman" w:hAnsi="Times New Roman" w:cs="Times New Roman"/>
          <w:b/>
          <w:bCs/>
          <w:color w:val="000000"/>
          <w:spacing w:val="-3"/>
          <w:sz w:val="24"/>
          <w:szCs w:val="24"/>
        </w:rPr>
        <w:t>ep</w:t>
      </w:r>
      <w:r w:rsidR="00C756F6">
        <w:rPr>
          <w:rFonts w:ascii="Times New Roman" w:hAnsi="Times New Roman" w:cs="Times New Roman"/>
          <w:b/>
          <w:bCs/>
          <w:color w:val="000000"/>
          <w:sz w:val="24"/>
          <w:szCs w:val="24"/>
        </w:rPr>
        <w:t>h</w:t>
      </w:r>
      <w:r w:rsidR="00C756F6">
        <w:rPr>
          <w:rFonts w:ascii="Times New Roman" w:hAnsi="Times New Roman" w:cs="Times New Roman"/>
          <w:b/>
          <w:bCs/>
          <w:color w:val="000000"/>
          <w:spacing w:val="-4"/>
          <w:sz w:val="24"/>
          <w:szCs w:val="24"/>
        </w:rPr>
        <w:t>o</w:t>
      </w:r>
      <w:r w:rsidR="00C756F6">
        <w:rPr>
          <w:rFonts w:ascii="Times New Roman" w:hAnsi="Times New Roman" w:cs="Times New Roman"/>
          <w:b/>
          <w:bCs/>
          <w:color w:val="000000"/>
          <w:sz w:val="24"/>
          <w:szCs w:val="24"/>
        </w:rPr>
        <w:t>n</w:t>
      </w:r>
      <w:r w:rsidR="00C756F6">
        <w:rPr>
          <w:rFonts w:ascii="Times New Roman" w:hAnsi="Times New Roman" w:cs="Times New Roman"/>
          <w:b/>
          <w:bCs/>
          <w:color w:val="000000"/>
          <w:spacing w:val="-3"/>
          <w:sz w:val="24"/>
          <w:szCs w:val="24"/>
        </w:rPr>
        <w:t>e:</w:t>
      </w:r>
      <w:r w:rsidR="00C756F6">
        <w:rPr>
          <w:rFonts w:ascii="Times New Roman" w:hAnsi="Times New Roman" w:cs="Times New Roman"/>
          <w:b/>
          <w:bCs/>
          <w:color w:val="000000"/>
          <w:spacing w:val="-2"/>
          <w:sz w:val="24"/>
          <w:szCs w:val="24"/>
        </w:rPr>
        <w:t xml:space="preserve">  </w:t>
      </w:r>
      <w:r w:rsidR="00C756F6">
        <w:rPr>
          <w:rFonts w:ascii="Times New Roman" w:hAnsi="Times New Roman" w:cs="Times New Roman"/>
          <w:b/>
          <w:bCs/>
          <w:color w:val="000000"/>
          <w:spacing w:val="-4"/>
          <w:sz w:val="24"/>
          <w:szCs w:val="24"/>
        </w:rPr>
        <w:t>7</w:t>
      </w:r>
      <w:r w:rsidR="00C756F6">
        <w:rPr>
          <w:rFonts w:ascii="Times New Roman" w:hAnsi="Times New Roman" w:cs="Times New Roman"/>
          <w:b/>
          <w:bCs/>
          <w:color w:val="000000"/>
          <w:spacing w:val="-2"/>
          <w:sz w:val="24"/>
          <w:szCs w:val="24"/>
        </w:rPr>
        <w:t>0</w:t>
      </w:r>
      <w:r w:rsidR="00C756F6">
        <w:rPr>
          <w:rFonts w:ascii="Times New Roman" w:hAnsi="Times New Roman" w:cs="Times New Roman"/>
          <w:b/>
          <w:bCs/>
          <w:color w:val="000000"/>
          <w:sz w:val="24"/>
          <w:szCs w:val="24"/>
        </w:rPr>
        <w:t>3</w:t>
      </w:r>
      <w:r w:rsidR="00C756F6">
        <w:rPr>
          <w:rFonts w:ascii="Times New Roman" w:hAnsi="Times New Roman" w:cs="Times New Roman"/>
          <w:b/>
          <w:bCs/>
          <w:color w:val="000000"/>
          <w:spacing w:val="-3"/>
          <w:sz w:val="24"/>
          <w:szCs w:val="24"/>
        </w:rPr>
        <w:t>-</w:t>
      </w:r>
      <w:r w:rsidR="00C756F6">
        <w:rPr>
          <w:rFonts w:ascii="Times New Roman" w:hAnsi="Times New Roman" w:cs="Times New Roman"/>
          <w:b/>
          <w:bCs/>
          <w:color w:val="000000"/>
          <w:spacing w:val="-2"/>
          <w:sz w:val="24"/>
          <w:szCs w:val="24"/>
        </w:rPr>
        <w:t>2</w:t>
      </w:r>
      <w:r w:rsidR="00C756F6">
        <w:rPr>
          <w:rFonts w:ascii="Times New Roman" w:hAnsi="Times New Roman" w:cs="Times New Roman"/>
          <w:b/>
          <w:bCs/>
          <w:color w:val="000000"/>
          <w:spacing w:val="-4"/>
          <w:sz w:val="24"/>
          <w:szCs w:val="24"/>
        </w:rPr>
        <w:t>8</w:t>
      </w:r>
      <w:r w:rsidR="00C756F6">
        <w:rPr>
          <w:rFonts w:ascii="Times New Roman" w:hAnsi="Times New Roman" w:cs="Times New Roman"/>
          <w:b/>
          <w:bCs/>
          <w:color w:val="000000"/>
          <w:spacing w:val="-2"/>
          <w:sz w:val="24"/>
          <w:szCs w:val="24"/>
        </w:rPr>
        <w:t>9</w:t>
      </w:r>
      <w:r w:rsidR="00C756F6">
        <w:rPr>
          <w:rFonts w:ascii="Times New Roman" w:hAnsi="Times New Roman" w:cs="Times New Roman"/>
          <w:b/>
          <w:bCs/>
          <w:color w:val="000000"/>
          <w:spacing w:val="-3"/>
          <w:sz w:val="24"/>
          <w:szCs w:val="24"/>
        </w:rPr>
        <w:t>-</w:t>
      </w:r>
      <w:r w:rsidR="00C756F6">
        <w:rPr>
          <w:rFonts w:ascii="Times New Roman" w:hAnsi="Times New Roman" w:cs="Times New Roman"/>
          <w:b/>
          <w:bCs/>
          <w:color w:val="000000"/>
          <w:spacing w:val="-2"/>
          <w:sz w:val="24"/>
          <w:szCs w:val="24"/>
        </w:rPr>
        <w:t xml:space="preserve"> 6</w:t>
      </w:r>
      <w:r w:rsidR="00C756F6">
        <w:rPr>
          <w:rFonts w:ascii="Times New Roman" w:hAnsi="Times New Roman" w:cs="Times New Roman"/>
          <w:b/>
          <w:bCs/>
          <w:color w:val="000000"/>
          <w:spacing w:val="-4"/>
          <w:sz w:val="24"/>
          <w:szCs w:val="24"/>
        </w:rPr>
        <w:t>2</w:t>
      </w:r>
      <w:r>
        <w:rPr>
          <w:rFonts w:ascii="Times New Roman" w:hAnsi="Times New Roman" w:cs="Times New Roman"/>
          <w:b/>
          <w:bCs/>
          <w:color w:val="000000"/>
          <w:spacing w:val="-4"/>
          <w:sz w:val="24"/>
          <w:szCs w:val="24"/>
        </w:rPr>
        <w:t>61</w:t>
      </w:r>
      <w:r w:rsidR="00C756F6">
        <w:rPr>
          <w:rFonts w:ascii="Times New Roman" w:hAnsi="Times New Roman" w:cs="Times New Roman"/>
          <w:b/>
          <w:bCs/>
          <w:color w:val="000000"/>
          <w:sz w:val="24"/>
          <w:szCs w:val="24"/>
        </w:rPr>
        <w:t xml:space="preserve">  </w:t>
      </w:r>
    </w:p>
    <w:p w14:paraId="23765943" w14:textId="3E990465" w:rsidR="00352975" w:rsidRDefault="00C756F6">
      <w:pPr>
        <w:tabs>
          <w:tab w:val="left" w:pos="5601"/>
          <w:tab w:val="left" w:pos="6321"/>
        </w:tabs>
        <w:spacing w:line="276" w:lineRule="exact"/>
        <w:ind w:left="2000" w:right="1209"/>
        <w:rPr>
          <w:rFonts w:ascii="Times New Roman" w:hAnsi="Times New Roman" w:cs="Times New Roman"/>
          <w:color w:val="010302"/>
        </w:rPr>
        <w:sectPr w:rsidR="00352975">
          <w:headerReference w:type="default" r:id="rId15"/>
          <w:footerReference w:type="default" r:id="rId16"/>
          <w:headerReference w:type="first" r:id="rId17"/>
          <w:type w:val="continuous"/>
          <w:pgSz w:w="12250" w:h="15850"/>
          <w:pgMar w:top="500" w:right="500" w:bottom="500" w:left="500" w:header="708" w:footer="708" w:gutter="0"/>
          <w:cols w:space="720"/>
          <w:docGrid w:linePitch="360"/>
        </w:sectPr>
      </w:pP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b/>
        <w:t xml:space="preserve"> </w:t>
      </w:r>
      <w:r>
        <w:rPr>
          <w:rFonts w:ascii="Times New Roman" w:hAnsi="Times New Roman" w:cs="Times New Roman"/>
          <w:b/>
          <w:bCs/>
          <w:color w:val="000000"/>
          <w:sz w:val="24"/>
          <w:szCs w:val="24"/>
        </w:rPr>
        <w:tab/>
      </w:r>
      <w:r>
        <w:rPr>
          <w:rFonts w:ascii="Times New Roman" w:hAnsi="Times New Roman" w:cs="Times New Roman"/>
          <w:b/>
          <w:bCs/>
          <w:color w:val="000000"/>
          <w:spacing w:val="-5"/>
          <w:sz w:val="24"/>
          <w:szCs w:val="24"/>
        </w:rPr>
        <w:t>F</w:t>
      </w:r>
      <w:r>
        <w:rPr>
          <w:rFonts w:ascii="Times New Roman" w:hAnsi="Times New Roman" w:cs="Times New Roman"/>
          <w:b/>
          <w:bCs/>
          <w:color w:val="000000"/>
          <w:spacing w:val="-2"/>
          <w:sz w:val="24"/>
          <w:szCs w:val="24"/>
        </w:rPr>
        <w:t>a</w:t>
      </w:r>
      <w:r>
        <w:rPr>
          <w:rFonts w:ascii="Times New Roman" w:hAnsi="Times New Roman" w:cs="Times New Roman"/>
          <w:b/>
          <w:bCs/>
          <w:color w:val="000000"/>
          <w:spacing w:val="-3"/>
          <w:sz w:val="24"/>
          <w:szCs w:val="24"/>
        </w:rPr>
        <w:t>c</w:t>
      </w:r>
      <w:r>
        <w:rPr>
          <w:rFonts w:ascii="Times New Roman" w:hAnsi="Times New Roman" w:cs="Times New Roman"/>
          <w:b/>
          <w:bCs/>
          <w:color w:val="000000"/>
          <w:spacing w:val="-2"/>
          <w:sz w:val="24"/>
          <w:szCs w:val="24"/>
        </w:rPr>
        <w:t>s</w:t>
      </w:r>
      <w:r>
        <w:rPr>
          <w:rFonts w:ascii="Times New Roman" w:hAnsi="Times New Roman" w:cs="Times New Roman"/>
          <w:b/>
          <w:bCs/>
          <w:color w:val="000000"/>
          <w:sz w:val="24"/>
          <w:szCs w:val="24"/>
        </w:rPr>
        <w:t>i</w:t>
      </w:r>
      <w:r>
        <w:rPr>
          <w:rFonts w:ascii="Times New Roman" w:hAnsi="Times New Roman" w:cs="Times New Roman"/>
          <w:b/>
          <w:bCs/>
          <w:color w:val="000000"/>
          <w:spacing w:val="-5"/>
          <w:sz w:val="24"/>
          <w:szCs w:val="24"/>
        </w:rPr>
        <w:t>m</w:t>
      </w:r>
      <w:r>
        <w:rPr>
          <w:rFonts w:ascii="Times New Roman" w:hAnsi="Times New Roman" w:cs="Times New Roman"/>
          <w:b/>
          <w:bCs/>
          <w:color w:val="000000"/>
          <w:sz w:val="24"/>
          <w:szCs w:val="24"/>
        </w:rPr>
        <w:t>il</w:t>
      </w:r>
      <w:r>
        <w:rPr>
          <w:rFonts w:ascii="Times New Roman" w:hAnsi="Times New Roman" w:cs="Times New Roman"/>
          <w:b/>
          <w:bCs/>
          <w:color w:val="000000"/>
          <w:spacing w:val="-3"/>
          <w:sz w:val="24"/>
          <w:szCs w:val="24"/>
        </w:rPr>
        <w:t>e:</w:t>
      </w:r>
      <w:r>
        <w:rPr>
          <w:rFonts w:ascii="Times New Roman" w:hAnsi="Times New Roman" w:cs="Times New Roman"/>
          <w:b/>
          <w:bCs/>
          <w:color w:val="000000"/>
          <w:spacing w:val="-2"/>
          <w:sz w:val="24"/>
          <w:szCs w:val="24"/>
        </w:rPr>
        <w:t xml:space="preserve">  703-2</w:t>
      </w:r>
      <w:r>
        <w:rPr>
          <w:rFonts w:ascii="Times New Roman" w:hAnsi="Times New Roman" w:cs="Times New Roman"/>
          <w:b/>
          <w:bCs/>
          <w:color w:val="000000"/>
          <w:spacing w:val="-4"/>
          <w:sz w:val="24"/>
          <w:szCs w:val="24"/>
        </w:rPr>
        <w:t>8</w:t>
      </w:r>
      <w:r>
        <w:rPr>
          <w:rFonts w:ascii="Times New Roman" w:hAnsi="Times New Roman" w:cs="Times New Roman"/>
          <w:b/>
          <w:bCs/>
          <w:color w:val="000000"/>
          <w:spacing w:val="-2"/>
          <w:sz w:val="24"/>
          <w:szCs w:val="24"/>
        </w:rPr>
        <w:t>9</w:t>
      </w:r>
      <w:r>
        <w:rPr>
          <w:rFonts w:ascii="Times New Roman" w:hAnsi="Times New Roman" w:cs="Times New Roman"/>
          <w:b/>
          <w:bCs/>
          <w:color w:val="000000"/>
          <w:spacing w:val="-3"/>
          <w:sz w:val="24"/>
          <w:szCs w:val="24"/>
        </w:rPr>
        <w:t>-</w:t>
      </w:r>
      <w:r>
        <w:rPr>
          <w:rFonts w:ascii="Times New Roman" w:hAnsi="Times New Roman" w:cs="Times New Roman"/>
          <w:b/>
          <w:bCs/>
          <w:color w:val="000000"/>
          <w:spacing w:val="-2"/>
          <w:sz w:val="24"/>
          <w:szCs w:val="24"/>
        </w:rPr>
        <w:t>62</w:t>
      </w:r>
      <w:r>
        <w:rPr>
          <w:rFonts w:ascii="Times New Roman" w:hAnsi="Times New Roman" w:cs="Times New Roman"/>
          <w:b/>
          <w:bCs/>
          <w:color w:val="000000"/>
          <w:spacing w:val="-4"/>
          <w:sz w:val="24"/>
          <w:szCs w:val="24"/>
        </w:rPr>
        <w:t>6</w:t>
      </w:r>
      <w:r>
        <w:rPr>
          <w:rFonts w:ascii="Times New Roman" w:hAnsi="Times New Roman" w:cs="Times New Roman"/>
          <w:b/>
          <w:bCs/>
          <w:color w:val="000000"/>
          <w:spacing w:val="-2"/>
          <w:sz w:val="24"/>
          <w:szCs w:val="24"/>
        </w:rPr>
        <w:t>2</w:t>
      </w:r>
      <w:r>
        <w:rPr>
          <w:rFonts w:ascii="Times New Roman" w:hAnsi="Times New Roman" w:cs="Times New Roman"/>
          <w:b/>
          <w:bCs/>
          <w:color w:val="000000"/>
          <w:sz w:val="24"/>
          <w:szCs w:val="24"/>
        </w:rPr>
        <w:t xml:space="preserve">  </w:t>
      </w:r>
      <w:r>
        <w:br w:type="textWrapping" w:clear="all"/>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b/>
        <w:t xml:space="preserve"> </w:t>
      </w:r>
      <w:r>
        <w:rPr>
          <w:rFonts w:ascii="Times New Roman" w:hAnsi="Times New Roman" w:cs="Times New Roman"/>
          <w:b/>
          <w:bCs/>
          <w:color w:val="000000"/>
          <w:sz w:val="24"/>
          <w:szCs w:val="24"/>
        </w:rPr>
        <w:tab/>
        <w:t>E</w:t>
      </w:r>
      <w:r>
        <w:rPr>
          <w:rFonts w:ascii="Times New Roman" w:hAnsi="Times New Roman" w:cs="Times New Roman"/>
          <w:b/>
          <w:bCs/>
          <w:color w:val="000000"/>
          <w:spacing w:val="-3"/>
          <w:sz w:val="24"/>
          <w:szCs w:val="24"/>
        </w:rPr>
        <w:t>-M</w:t>
      </w:r>
      <w:r>
        <w:rPr>
          <w:rFonts w:ascii="Times New Roman" w:hAnsi="Times New Roman" w:cs="Times New Roman"/>
          <w:b/>
          <w:bCs/>
          <w:color w:val="000000"/>
          <w:spacing w:val="-2"/>
          <w:sz w:val="24"/>
          <w:szCs w:val="24"/>
        </w:rPr>
        <w:t>a</w:t>
      </w:r>
      <w:r>
        <w:rPr>
          <w:rFonts w:ascii="Times New Roman" w:hAnsi="Times New Roman" w:cs="Times New Roman"/>
          <w:b/>
          <w:bCs/>
          <w:color w:val="000000"/>
          <w:spacing w:val="-4"/>
          <w:sz w:val="24"/>
          <w:szCs w:val="24"/>
        </w:rPr>
        <w:t>i</w:t>
      </w:r>
      <w:r>
        <w:rPr>
          <w:rFonts w:ascii="Times New Roman" w:hAnsi="Times New Roman" w:cs="Times New Roman"/>
          <w:b/>
          <w:bCs/>
          <w:color w:val="000000"/>
          <w:sz w:val="24"/>
          <w:szCs w:val="24"/>
        </w:rPr>
        <w:t>l</w:t>
      </w:r>
      <w:r>
        <w:rPr>
          <w:rFonts w:ascii="Times New Roman" w:hAnsi="Times New Roman" w:cs="Times New Roman"/>
          <w:b/>
          <w:bCs/>
          <w:color w:val="000000"/>
          <w:spacing w:val="-3"/>
          <w:sz w:val="24"/>
          <w:szCs w:val="24"/>
        </w:rPr>
        <w:t>:</w:t>
      </w:r>
      <w:r>
        <w:rPr>
          <w:rFonts w:ascii="Times New Roman" w:hAnsi="Times New Roman" w:cs="Times New Roman"/>
          <w:b/>
          <w:bCs/>
          <w:color w:val="000000"/>
          <w:spacing w:val="-2"/>
          <w:sz w:val="24"/>
          <w:szCs w:val="24"/>
        </w:rPr>
        <w:t xml:space="preserve">  </w:t>
      </w:r>
      <w:r w:rsidR="008A67DB">
        <w:rPr>
          <w:rFonts w:ascii="Times New Roman" w:hAnsi="Times New Roman" w:cs="Times New Roman"/>
          <w:b/>
          <w:bCs/>
          <w:color w:val="000000"/>
          <w:spacing w:val="-2"/>
          <w:sz w:val="24"/>
          <w:szCs w:val="24"/>
        </w:rPr>
        <w:t>Dlegg@fairfaxwater.org</w:t>
      </w:r>
      <w:r>
        <w:rPr>
          <w:rFonts w:ascii="Times New Roman" w:hAnsi="Times New Roman" w:cs="Times New Roman"/>
          <w:b/>
          <w:bCs/>
          <w:color w:val="000000"/>
          <w:sz w:val="24"/>
          <w:szCs w:val="24"/>
        </w:rPr>
        <w:t xml:space="preserve">  </w:t>
      </w:r>
      <w:r>
        <w:br w:type="page"/>
      </w:r>
    </w:p>
    <w:p w14:paraId="48D4F388" w14:textId="61CD2197" w:rsidR="0093165D" w:rsidRDefault="007D2CBD">
      <w:pPr>
        <w:pStyle w:val="TOC1"/>
        <w:tabs>
          <w:tab w:val="left" w:pos="440"/>
          <w:tab w:val="right" w:leader="dot" w:pos="11240"/>
        </w:tabs>
        <w:rPr>
          <w:rFonts w:eastAsiaTheme="minorEastAsia"/>
          <w:noProof/>
        </w:rPr>
      </w:pPr>
      <w:r w:rsidRPr="00E81159">
        <w:rPr>
          <w:rFonts w:asciiTheme="majorHAnsi" w:hAnsiTheme="majorHAnsi" w:cstheme="majorHAnsi"/>
          <w:b/>
          <w:bCs/>
          <w:color w:val="000000"/>
          <w:sz w:val="24"/>
          <w:szCs w:val="24"/>
        </w:rPr>
        <w:lastRenderedPageBreak/>
        <w:fldChar w:fldCharType="begin"/>
      </w:r>
      <w:r w:rsidRPr="00E81159">
        <w:rPr>
          <w:rFonts w:asciiTheme="majorHAnsi" w:hAnsiTheme="majorHAnsi" w:cstheme="majorHAnsi"/>
          <w:b/>
          <w:bCs/>
          <w:color w:val="000000"/>
          <w:sz w:val="24"/>
          <w:szCs w:val="24"/>
        </w:rPr>
        <w:instrText xml:space="preserve"> TOC \o "1-2" \h \z \u </w:instrText>
      </w:r>
      <w:r w:rsidRPr="00E81159">
        <w:rPr>
          <w:rFonts w:asciiTheme="majorHAnsi" w:hAnsiTheme="majorHAnsi" w:cstheme="majorHAnsi"/>
          <w:b/>
          <w:bCs/>
          <w:color w:val="000000"/>
          <w:sz w:val="24"/>
          <w:szCs w:val="24"/>
        </w:rPr>
        <w:fldChar w:fldCharType="separate"/>
      </w:r>
      <w:hyperlink w:anchor="_Toc37922561" w:history="1">
        <w:r w:rsidR="0093165D" w:rsidRPr="00E22ECE">
          <w:rPr>
            <w:rStyle w:val="Hyperlink"/>
            <w:rFonts w:cstheme="majorHAnsi"/>
            <w:noProof/>
          </w:rPr>
          <w:t xml:space="preserve">1. </w:t>
        </w:r>
        <w:r w:rsidR="0093165D">
          <w:rPr>
            <w:rFonts w:eastAsiaTheme="minorEastAsia"/>
            <w:noProof/>
          </w:rPr>
          <w:tab/>
        </w:r>
        <w:r w:rsidR="0093165D" w:rsidRPr="00E22ECE">
          <w:rPr>
            <w:rStyle w:val="Hyperlink"/>
            <w:rFonts w:cstheme="majorHAnsi"/>
            <w:noProof/>
          </w:rPr>
          <w:t>SUMMARY INFORMATION</w:t>
        </w:r>
        <w:r w:rsidR="0093165D">
          <w:rPr>
            <w:noProof/>
            <w:webHidden/>
          </w:rPr>
          <w:tab/>
        </w:r>
        <w:r w:rsidR="0093165D">
          <w:rPr>
            <w:noProof/>
            <w:webHidden/>
          </w:rPr>
          <w:fldChar w:fldCharType="begin"/>
        </w:r>
        <w:r w:rsidR="0093165D">
          <w:rPr>
            <w:noProof/>
            <w:webHidden/>
          </w:rPr>
          <w:instrText xml:space="preserve"> PAGEREF _Toc37922561 \h </w:instrText>
        </w:r>
        <w:r w:rsidR="0093165D">
          <w:rPr>
            <w:noProof/>
            <w:webHidden/>
          </w:rPr>
        </w:r>
        <w:r w:rsidR="0093165D">
          <w:rPr>
            <w:noProof/>
            <w:webHidden/>
          </w:rPr>
          <w:fldChar w:fldCharType="separate"/>
        </w:r>
        <w:r w:rsidR="000A3056">
          <w:rPr>
            <w:noProof/>
            <w:webHidden/>
          </w:rPr>
          <w:t>4</w:t>
        </w:r>
        <w:r w:rsidR="0093165D">
          <w:rPr>
            <w:noProof/>
            <w:webHidden/>
          </w:rPr>
          <w:fldChar w:fldCharType="end"/>
        </w:r>
      </w:hyperlink>
    </w:p>
    <w:p w14:paraId="2C8F74E9" w14:textId="76BBF96B" w:rsidR="0093165D" w:rsidRDefault="000A3056">
      <w:pPr>
        <w:pStyle w:val="TOC2"/>
        <w:tabs>
          <w:tab w:val="left" w:pos="880"/>
          <w:tab w:val="right" w:leader="dot" w:pos="11240"/>
        </w:tabs>
        <w:rPr>
          <w:rFonts w:eastAsiaTheme="minorEastAsia"/>
          <w:noProof/>
        </w:rPr>
      </w:pPr>
      <w:hyperlink w:anchor="_Toc37922562" w:history="1">
        <w:r w:rsidR="0093165D" w:rsidRPr="00E22ECE">
          <w:rPr>
            <w:rStyle w:val="Hyperlink"/>
            <w:rFonts w:cstheme="majorHAnsi"/>
            <w:noProof/>
          </w:rPr>
          <w:t xml:space="preserve">1.1 </w:t>
        </w:r>
        <w:r w:rsidR="0093165D">
          <w:rPr>
            <w:rFonts w:eastAsiaTheme="minorEastAsia"/>
            <w:noProof/>
          </w:rPr>
          <w:tab/>
        </w:r>
        <w:r w:rsidR="0093165D" w:rsidRPr="00E22ECE">
          <w:rPr>
            <w:rStyle w:val="Hyperlink"/>
            <w:rFonts w:cstheme="majorHAnsi"/>
            <w:noProof/>
          </w:rPr>
          <w:t>Introduction and Objective</w:t>
        </w:r>
        <w:r w:rsidR="0093165D">
          <w:rPr>
            <w:noProof/>
            <w:webHidden/>
          </w:rPr>
          <w:tab/>
        </w:r>
        <w:r w:rsidR="0093165D">
          <w:rPr>
            <w:noProof/>
            <w:webHidden/>
          </w:rPr>
          <w:fldChar w:fldCharType="begin"/>
        </w:r>
        <w:r w:rsidR="0093165D">
          <w:rPr>
            <w:noProof/>
            <w:webHidden/>
          </w:rPr>
          <w:instrText xml:space="preserve"> PAGEREF _Toc37922562 \h </w:instrText>
        </w:r>
        <w:r w:rsidR="0093165D">
          <w:rPr>
            <w:noProof/>
            <w:webHidden/>
          </w:rPr>
        </w:r>
        <w:r w:rsidR="0093165D">
          <w:rPr>
            <w:noProof/>
            <w:webHidden/>
          </w:rPr>
          <w:fldChar w:fldCharType="separate"/>
        </w:r>
        <w:r>
          <w:rPr>
            <w:noProof/>
            <w:webHidden/>
          </w:rPr>
          <w:t>4</w:t>
        </w:r>
        <w:r w:rsidR="0093165D">
          <w:rPr>
            <w:noProof/>
            <w:webHidden/>
          </w:rPr>
          <w:fldChar w:fldCharType="end"/>
        </w:r>
      </w:hyperlink>
    </w:p>
    <w:p w14:paraId="1684D395" w14:textId="0AE79608" w:rsidR="0093165D" w:rsidRDefault="000A3056">
      <w:pPr>
        <w:pStyle w:val="TOC2"/>
        <w:tabs>
          <w:tab w:val="left" w:pos="880"/>
          <w:tab w:val="right" w:leader="dot" w:pos="11240"/>
        </w:tabs>
        <w:rPr>
          <w:rFonts w:eastAsiaTheme="minorEastAsia"/>
          <w:noProof/>
        </w:rPr>
      </w:pPr>
      <w:hyperlink w:anchor="_Toc37922563" w:history="1">
        <w:r w:rsidR="0093165D" w:rsidRPr="00E22ECE">
          <w:rPr>
            <w:rStyle w:val="Hyperlink"/>
            <w:rFonts w:cstheme="majorHAnsi"/>
            <w:noProof/>
          </w:rPr>
          <w:t xml:space="preserve">1.2 </w:t>
        </w:r>
        <w:r w:rsidR="0093165D">
          <w:rPr>
            <w:rFonts w:eastAsiaTheme="minorEastAsia"/>
            <w:noProof/>
          </w:rPr>
          <w:tab/>
        </w:r>
        <w:r w:rsidR="0093165D" w:rsidRPr="00E22ECE">
          <w:rPr>
            <w:rStyle w:val="Hyperlink"/>
            <w:rFonts w:cstheme="majorHAnsi"/>
            <w:noProof/>
          </w:rPr>
          <w:t>Contract Award</w:t>
        </w:r>
        <w:r w:rsidR="0093165D">
          <w:rPr>
            <w:noProof/>
            <w:webHidden/>
          </w:rPr>
          <w:tab/>
        </w:r>
        <w:r w:rsidR="0093165D">
          <w:rPr>
            <w:noProof/>
            <w:webHidden/>
          </w:rPr>
          <w:fldChar w:fldCharType="begin"/>
        </w:r>
        <w:r w:rsidR="0093165D">
          <w:rPr>
            <w:noProof/>
            <w:webHidden/>
          </w:rPr>
          <w:instrText xml:space="preserve"> PAGEREF _Toc37922563 \h </w:instrText>
        </w:r>
        <w:r w:rsidR="0093165D">
          <w:rPr>
            <w:noProof/>
            <w:webHidden/>
          </w:rPr>
        </w:r>
        <w:r w:rsidR="0093165D">
          <w:rPr>
            <w:noProof/>
            <w:webHidden/>
          </w:rPr>
          <w:fldChar w:fldCharType="separate"/>
        </w:r>
        <w:r>
          <w:rPr>
            <w:noProof/>
            <w:webHidden/>
          </w:rPr>
          <w:t>4</w:t>
        </w:r>
        <w:r w:rsidR="0093165D">
          <w:rPr>
            <w:noProof/>
            <w:webHidden/>
          </w:rPr>
          <w:fldChar w:fldCharType="end"/>
        </w:r>
      </w:hyperlink>
    </w:p>
    <w:p w14:paraId="00B5B2CE" w14:textId="71778570" w:rsidR="0093165D" w:rsidRDefault="000A3056">
      <w:pPr>
        <w:pStyle w:val="TOC2"/>
        <w:tabs>
          <w:tab w:val="left" w:pos="880"/>
          <w:tab w:val="right" w:leader="dot" w:pos="11240"/>
        </w:tabs>
        <w:rPr>
          <w:rFonts w:eastAsiaTheme="minorEastAsia"/>
          <w:noProof/>
        </w:rPr>
      </w:pPr>
      <w:hyperlink w:anchor="_Toc37922564" w:history="1">
        <w:r w:rsidR="0093165D" w:rsidRPr="00E22ECE">
          <w:rPr>
            <w:rStyle w:val="Hyperlink"/>
            <w:rFonts w:cstheme="majorHAnsi"/>
            <w:noProof/>
          </w:rPr>
          <w:t xml:space="preserve">1.3 </w:t>
        </w:r>
        <w:r w:rsidR="0093165D">
          <w:rPr>
            <w:rFonts w:eastAsiaTheme="minorEastAsia"/>
            <w:noProof/>
          </w:rPr>
          <w:tab/>
        </w:r>
        <w:r w:rsidR="0093165D" w:rsidRPr="00E22ECE">
          <w:rPr>
            <w:rStyle w:val="Hyperlink"/>
            <w:rFonts w:cstheme="majorHAnsi"/>
            <w:noProof/>
          </w:rPr>
          <w:t>Definitions</w:t>
        </w:r>
        <w:r w:rsidR="0093165D">
          <w:rPr>
            <w:noProof/>
            <w:webHidden/>
          </w:rPr>
          <w:tab/>
        </w:r>
        <w:r w:rsidR="0093165D">
          <w:rPr>
            <w:noProof/>
            <w:webHidden/>
          </w:rPr>
          <w:fldChar w:fldCharType="begin"/>
        </w:r>
        <w:r w:rsidR="0093165D">
          <w:rPr>
            <w:noProof/>
            <w:webHidden/>
          </w:rPr>
          <w:instrText xml:space="preserve"> PAGEREF _Toc37922564 \h </w:instrText>
        </w:r>
        <w:r w:rsidR="0093165D">
          <w:rPr>
            <w:noProof/>
            <w:webHidden/>
          </w:rPr>
        </w:r>
        <w:r w:rsidR="0093165D">
          <w:rPr>
            <w:noProof/>
            <w:webHidden/>
          </w:rPr>
          <w:fldChar w:fldCharType="separate"/>
        </w:r>
        <w:r>
          <w:rPr>
            <w:noProof/>
            <w:webHidden/>
          </w:rPr>
          <w:t>4</w:t>
        </w:r>
        <w:r w:rsidR="0093165D">
          <w:rPr>
            <w:noProof/>
            <w:webHidden/>
          </w:rPr>
          <w:fldChar w:fldCharType="end"/>
        </w:r>
      </w:hyperlink>
    </w:p>
    <w:p w14:paraId="55993ABD" w14:textId="6C60781D" w:rsidR="0093165D" w:rsidRDefault="000A3056">
      <w:pPr>
        <w:pStyle w:val="TOC2"/>
        <w:tabs>
          <w:tab w:val="left" w:pos="880"/>
          <w:tab w:val="right" w:leader="dot" w:pos="11240"/>
        </w:tabs>
        <w:rPr>
          <w:rFonts w:eastAsiaTheme="minorEastAsia"/>
          <w:noProof/>
        </w:rPr>
      </w:pPr>
      <w:hyperlink w:anchor="_Toc37922565" w:history="1">
        <w:r w:rsidR="0093165D" w:rsidRPr="00E22ECE">
          <w:rPr>
            <w:rStyle w:val="Hyperlink"/>
            <w:rFonts w:cstheme="majorHAnsi"/>
            <w:noProof/>
          </w:rPr>
          <w:t xml:space="preserve">1.4 </w:t>
        </w:r>
        <w:r w:rsidR="0093165D">
          <w:rPr>
            <w:rFonts w:eastAsiaTheme="minorEastAsia"/>
            <w:noProof/>
          </w:rPr>
          <w:tab/>
        </w:r>
        <w:r w:rsidR="0093165D" w:rsidRPr="00E22ECE">
          <w:rPr>
            <w:rStyle w:val="Hyperlink"/>
            <w:rFonts w:cstheme="majorHAnsi"/>
            <w:noProof/>
          </w:rPr>
          <w:t>Term of Contract and Contract Renewal</w:t>
        </w:r>
        <w:r w:rsidR="0093165D">
          <w:rPr>
            <w:noProof/>
            <w:webHidden/>
          </w:rPr>
          <w:tab/>
        </w:r>
        <w:r w:rsidR="0093165D">
          <w:rPr>
            <w:noProof/>
            <w:webHidden/>
          </w:rPr>
          <w:fldChar w:fldCharType="begin"/>
        </w:r>
        <w:r w:rsidR="0093165D">
          <w:rPr>
            <w:noProof/>
            <w:webHidden/>
          </w:rPr>
          <w:instrText xml:space="preserve"> PAGEREF _Toc37922565 \h </w:instrText>
        </w:r>
        <w:r w:rsidR="0093165D">
          <w:rPr>
            <w:noProof/>
            <w:webHidden/>
          </w:rPr>
        </w:r>
        <w:r w:rsidR="0093165D">
          <w:rPr>
            <w:noProof/>
            <w:webHidden/>
          </w:rPr>
          <w:fldChar w:fldCharType="separate"/>
        </w:r>
        <w:r>
          <w:rPr>
            <w:noProof/>
            <w:webHidden/>
          </w:rPr>
          <w:t>6</w:t>
        </w:r>
        <w:r w:rsidR="0093165D">
          <w:rPr>
            <w:noProof/>
            <w:webHidden/>
          </w:rPr>
          <w:fldChar w:fldCharType="end"/>
        </w:r>
      </w:hyperlink>
    </w:p>
    <w:p w14:paraId="726F3D73" w14:textId="5727EA85" w:rsidR="0093165D" w:rsidRDefault="000A3056">
      <w:pPr>
        <w:pStyle w:val="TOC1"/>
        <w:tabs>
          <w:tab w:val="left" w:pos="440"/>
          <w:tab w:val="right" w:leader="dot" w:pos="11240"/>
        </w:tabs>
        <w:rPr>
          <w:rFonts w:eastAsiaTheme="minorEastAsia"/>
          <w:noProof/>
        </w:rPr>
      </w:pPr>
      <w:hyperlink w:anchor="_Toc37922566" w:history="1">
        <w:r w:rsidR="0093165D" w:rsidRPr="00E22ECE">
          <w:rPr>
            <w:rStyle w:val="Hyperlink"/>
            <w:rFonts w:cstheme="majorHAnsi"/>
            <w:noProof/>
          </w:rPr>
          <w:t xml:space="preserve">2. </w:t>
        </w:r>
        <w:r w:rsidR="0093165D">
          <w:rPr>
            <w:rFonts w:eastAsiaTheme="minorEastAsia"/>
            <w:noProof/>
          </w:rPr>
          <w:tab/>
        </w:r>
        <w:r w:rsidR="0093165D" w:rsidRPr="00E22ECE">
          <w:rPr>
            <w:rStyle w:val="Hyperlink"/>
            <w:rFonts w:cstheme="majorHAnsi"/>
            <w:noProof/>
          </w:rPr>
          <w:t>SCOPE OF WORK</w:t>
        </w:r>
        <w:r w:rsidR="0093165D">
          <w:rPr>
            <w:noProof/>
            <w:webHidden/>
          </w:rPr>
          <w:tab/>
        </w:r>
        <w:r w:rsidR="0093165D">
          <w:rPr>
            <w:noProof/>
            <w:webHidden/>
          </w:rPr>
          <w:fldChar w:fldCharType="begin"/>
        </w:r>
        <w:r w:rsidR="0093165D">
          <w:rPr>
            <w:noProof/>
            <w:webHidden/>
          </w:rPr>
          <w:instrText xml:space="preserve"> PAGEREF _Toc37922566 \h </w:instrText>
        </w:r>
        <w:r w:rsidR="0093165D">
          <w:rPr>
            <w:noProof/>
            <w:webHidden/>
          </w:rPr>
        </w:r>
        <w:r w:rsidR="0093165D">
          <w:rPr>
            <w:noProof/>
            <w:webHidden/>
          </w:rPr>
          <w:fldChar w:fldCharType="separate"/>
        </w:r>
        <w:r>
          <w:rPr>
            <w:noProof/>
            <w:webHidden/>
          </w:rPr>
          <w:t>7</w:t>
        </w:r>
        <w:r w:rsidR="0093165D">
          <w:rPr>
            <w:noProof/>
            <w:webHidden/>
          </w:rPr>
          <w:fldChar w:fldCharType="end"/>
        </w:r>
      </w:hyperlink>
    </w:p>
    <w:p w14:paraId="30955373" w14:textId="4FC15255" w:rsidR="0093165D" w:rsidRDefault="000A3056">
      <w:pPr>
        <w:pStyle w:val="TOC2"/>
        <w:tabs>
          <w:tab w:val="left" w:pos="880"/>
          <w:tab w:val="right" w:leader="dot" w:pos="11240"/>
        </w:tabs>
        <w:rPr>
          <w:rFonts w:eastAsiaTheme="minorEastAsia"/>
          <w:noProof/>
        </w:rPr>
      </w:pPr>
      <w:hyperlink w:anchor="_Toc37922567" w:history="1">
        <w:r w:rsidR="0093165D" w:rsidRPr="00E22ECE">
          <w:rPr>
            <w:rStyle w:val="Hyperlink"/>
            <w:rFonts w:cstheme="majorHAnsi"/>
            <w:noProof/>
          </w:rPr>
          <w:t xml:space="preserve">2.1 </w:t>
        </w:r>
        <w:r w:rsidR="0093165D">
          <w:rPr>
            <w:rFonts w:eastAsiaTheme="minorEastAsia"/>
            <w:noProof/>
          </w:rPr>
          <w:tab/>
        </w:r>
        <w:r w:rsidR="0093165D" w:rsidRPr="00E22ECE">
          <w:rPr>
            <w:rStyle w:val="Hyperlink"/>
            <w:rFonts w:cstheme="majorHAnsi"/>
            <w:noProof/>
          </w:rPr>
          <w:t>Description and Summary Requirements</w:t>
        </w:r>
        <w:r w:rsidR="0093165D">
          <w:rPr>
            <w:noProof/>
            <w:webHidden/>
          </w:rPr>
          <w:tab/>
        </w:r>
        <w:r w:rsidR="0093165D">
          <w:rPr>
            <w:noProof/>
            <w:webHidden/>
          </w:rPr>
          <w:fldChar w:fldCharType="begin"/>
        </w:r>
        <w:r w:rsidR="0093165D">
          <w:rPr>
            <w:noProof/>
            <w:webHidden/>
          </w:rPr>
          <w:instrText xml:space="preserve"> PAGEREF _Toc37922567 \h </w:instrText>
        </w:r>
        <w:r w:rsidR="0093165D">
          <w:rPr>
            <w:noProof/>
            <w:webHidden/>
          </w:rPr>
        </w:r>
        <w:r w:rsidR="0093165D">
          <w:rPr>
            <w:noProof/>
            <w:webHidden/>
          </w:rPr>
          <w:fldChar w:fldCharType="separate"/>
        </w:r>
        <w:r>
          <w:rPr>
            <w:noProof/>
            <w:webHidden/>
          </w:rPr>
          <w:t>7</w:t>
        </w:r>
        <w:r w:rsidR="0093165D">
          <w:rPr>
            <w:noProof/>
            <w:webHidden/>
          </w:rPr>
          <w:fldChar w:fldCharType="end"/>
        </w:r>
      </w:hyperlink>
    </w:p>
    <w:p w14:paraId="6BAF2131" w14:textId="46981E2E" w:rsidR="0093165D" w:rsidRDefault="000A3056">
      <w:pPr>
        <w:pStyle w:val="TOC2"/>
        <w:tabs>
          <w:tab w:val="left" w:pos="880"/>
          <w:tab w:val="right" w:leader="dot" w:pos="11240"/>
        </w:tabs>
        <w:rPr>
          <w:rFonts w:eastAsiaTheme="minorEastAsia"/>
          <w:noProof/>
        </w:rPr>
      </w:pPr>
      <w:hyperlink w:anchor="_Toc37922568" w:history="1">
        <w:r w:rsidR="0093165D" w:rsidRPr="00E22ECE">
          <w:rPr>
            <w:rStyle w:val="Hyperlink"/>
            <w:noProof/>
          </w:rPr>
          <w:t xml:space="preserve">2.2 </w:t>
        </w:r>
        <w:r w:rsidR="0093165D">
          <w:rPr>
            <w:rFonts w:eastAsiaTheme="minorEastAsia"/>
            <w:noProof/>
          </w:rPr>
          <w:tab/>
        </w:r>
        <w:r w:rsidR="0093165D" w:rsidRPr="00E22ECE">
          <w:rPr>
            <w:rStyle w:val="Hyperlink"/>
            <w:noProof/>
          </w:rPr>
          <w:t>References</w:t>
        </w:r>
        <w:r w:rsidR="0093165D">
          <w:rPr>
            <w:noProof/>
            <w:webHidden/>
          </w:rPr>
          <w:tab/>
        </w:r>
        <w:r w:rsidR="0093165D">
          <w:rPr>
            <w:noProof/>
            <w:webHidden/>
          </w:rPr>
          <w:fldChar w:fldCharType="begin"/>
        </w:r>
        <w:r w:rsidR="0093165D">
          <w:rPr>
            <w:noProof/>
            <w:webHidden/>
          </w:rPr>
          <w:instrText xml:space="preserve"> PAGEREF _Toc37922568 \h </w:instrText>
        </w:r>
        <w:r w:rsidR="0093165D">
          <w:rPr>
            <w:noProof/>
            <w:webHidden/>
          </w:rPr>
        </w:r>
        <w:r w:rsidR="0093165D">
          <w:rPr>
            <w:noProof/>
            <w:webHidden/>
          </w:rPr>
          <w:fldChar w:fldCharType="separate"/>
        </w:r>
        <w:r>
          <w:rPr>
            <w:noProof/>
            <w:webHidden/>
          </w:rPr>
          <w:t>11</w:t>
        </w:r>
        <w:r w:rsidR="0093165D">
          <w:rPr>
            <w:noProof/>
            <w:webHidden/>
          </w:rPr>
          <w:fldChar w:fldCharType="end"/>
        </w:r>
      </w:hyperlink>
    </w:p>
    <w:p w14:paraId="38993A68" w14:textId="7B823920" w:rsidR="0093165D" w:rsidRDefault="000A3056">
      <w:pPr>
        <w:pStyle w:val="TOC2"/>
        <w:tabs>
          <w:tab w:val="left" w:pos="880"/>
          <w:tab w:val="right" w:leader="dot" w:pos="11240"/>
        </w:tabs>
        <w:rPr>
          <w:rFonts w:eastAsiaTheme="minorEastAsia"/>
          <w:noProof/>
        </w:rPr>
      </w:pPr>
      <w:hyperlink w:anchor="_Toc37922569" w:history="1">
        <w:r w:rsidR="0093165D" w:rsidRPr="00E22ECE">
          <w:rPr>
            <w:rStyle w:val="Hyperlink"/>
            <w:noProof/>
          </w:rPr>
          <w:t xml:space="preserve">2.3 </w:t>
        </w:r>
        <w:r w:rsidR="0093165D">
          <w:rPr>
            <w:rFonts w:eastAsiaTheme="minorEastAsia"/>
            <w:noProof/>
          </w:rPr>
          <w:tab/>
        </w:r>
        <w:r w:rsidR="0093165D" w:rsidRPr="00E22ECE">
          <w:rPr>
            <w:rStyle w:val="Hyperlink"/>
            <w:noProof/>
          </w:rPr>
          <w:t>Insurance Claims/Legal Actions Against Offeror</w:t>
        </w:r>
        <w:r w:rsidR="0093165D">
          <w:rPr>
            <w:noProof/>
            <w:webHidden/>
          </w:rPr>
          <w:tab/>
        </w:r>
        <w:r w:rsidR="0093165D">
          <w:rPr>
            <w:noProof/>
            <w:webHidden/>
          </w:rPr>
          <w:fldChar w:fldCharType="begin"/>
        </w:r>
        <w:r w:rsidR="0093165D">
          <w:rPr>
            <w:noProof/>
            <w:webHidden/>
          </w:rPr>
          <w:instrText xml:space="preserve"> PAGEREF _Toc37922569 \h </w:instrText>
        </w:r>
        <w:r w:rsidR="0093165D">
          <w:rPr>
            <w:noProof/>
            <w:webHidden/>
          </w:rPr>
        </w:r>
        <w:r w:rsidR="0093165D">
          <w:rPr>
            <w:noProof/>
            <w:webHidden/>
          </w:rPr>
          <w:fldChar w:fldCharType="separate"/>
        </w:r>
        <w:r>
          <w:rPr>
            <w:noProof/>
            <w:webHidden/>
          </w:rPr>
          <w:t>12</w:t>
        </w:r>
        <w:r w:rsidR="0093165D">
          <w:rPr>
            <w:noProof/>
            <w:webHidden/>
          </w:rPr>
          <w:fldChar w:fldCharType="end"/>
        </w:r>
      </w:hyperlink>
    </w:p>
    <w:p w14:paraId="696266F2" w14:textId="39DF6DC4" w:rsidR="0093165D" w:rsidRDefault="000A3056">
      <w:pPr>
        <w:pStyle w:val="TOC1"/>
        <w:tabs>
          <w:tab w:val="left" w:pos="440"/>
          <w:tab w:val="right" w:leader="dot" w:pos="11240"/>
        </w:tabs>
        <w:rPr>
          <w:rFonts w:eastAsiaTheme="minorEastAsia"/>
          <w:noProof/>
        </w:rPr>
      </w:pPr>
      <w:hyperlink w:anchor="_Toc37922570" w:history="1">
        <w:r w:rsidR="0093165D" w:rsidRPr="00E22ECE">
          <w:rPr>
            <w:rStyle w:val="Hyperlink"/>
            <w:rFonts w:cstheme="majorHAnsi"/>
            <w:noProof/>
          </w:rPr>
          <w:t xml:space="preserve">3. </w:t>
        </w:r>
        <w:r w:rsidR="0093165D">
          <w:rPr>
            <w:rFonts w:eastAsiaTheme="minorEastAsia"/>
            <w:noProof/>
          </w:rPr>
          <w:tab/>
        </w:r>
        <w:r w:rsidR="0093165D" w:rsidRPr="00E22ECE">
          <w:rPr>
            <w:rStyle w:val="Hyperlink"/>
            <w:rFonts w:cstheme="majorHAnsi"/>
            <w:noProof/>
          </w:rPr>
          <w:t>SUBMISSION OF PROPOSALS AND METHOD OF EVALUATION</w:t>
        </w:r>
        <w:r w:rsidR="0093165D">
          <w:rPr>
            <w:noProof/>
            <w:webHidden/>
          </w:rPr>
          <w:tab/>
        </w:r>
        <w:r w:rsidR="0093165D">
          <w:rPr>
            <w:noProof/>
            <w:webHidden/>
          </w:rPr>
          <w:fldChar w:fldCharType="begin"/>
        </w:r>
        <w:r w:rsidR="0093165D">
          <w:rPr>
            <w:noProof/>
            <w:webHidden/>
          </w:rPr>
          <w:instrText xml:space="preserve"> PAGEREF _Toc37922570 \h </w:instrText>
        </w:r>
        <w:r w:rsidR="0093165D">
          <w:rPr>
            <w:noProof/>
            <w:webHidden/>
          </w:rPr>
        </w:r>
        <w:r w:rsidR="0093165D">
          <w:rPr>
            <w:noProof/>
            <w:webHidden/>
          </w:rPr>
          <w:fldChar w:fldCharType="separate"/>
        </w:r>
        <w:r>
          <w:rPr>
            <w:noProof/>
            <w:webHidden/>
          </w:rPr>
          <w:t>13</w:t>
        </w:r>
        <w:r w:rsidR="0093165D">
          <w:rPr>
            <w:noProof/>
            <w:webHidden/>
          </w:rPr>
          <w:fldChar w:fldCharType="end"/>
        </w:r>
      </w:hyperlink>
    </w:p>
    <w:p w14:paraId="7F143078" w14:textId="7250FDBB" w:rsidR="0093165D" w:rsidRDefault="000A3056">
      <w:pPr>
        <w:pStyle w:val="TOC2"/>
        <w:tabs>
          <w:tab w:val="left" w:pos="880"/>
          <w:tab w:val="right" w:leader="dot" w:pos="11240"/>
        </w:tabs>
        <w:rPr>
          <w:rFonts w:eastAsiaTheme="minorEastAsia"/>
          <w:noProof/>
        </w:rPr>
      </w:pPr>
      <w:hyperlink w:anchor="_Toc37922571" w:history="1">
        <w:r w:rsidR="0093165D" w:rsidRPr="00E22ECE">
          <w:rPr>
            <w:rStyle w:val="Hyperlink"/>
            <w:rFonts w:cstheme="majorHAnsi"/>
            <w:noProof/>
          </w:rPr>
          <w:t xml:space="preserve">3.1 </w:t>
        </w:r>
        <w:r w:rsidR="0093165D">
          <w:rPr>
            <w:rFonts w:eastAsiaTheme="minorEastAsia"/>
            <w:noProof/>
          </w:rPr>
          <w:tab/>
        </w:r>
        <w:r w:rsidR="0093165D" w:rsidRPr="00E22ECE">
          <w:rPr>
            <w:rStyle w:val="Hyperlink"/>
            <w:rFonts w:cstheme="majorHAnsi"/>
            <w:noProof/>
          </w:rPr>
          <w:t>General</w:t>
        </w:r>
        <w:r w:rsidR="0093165D">
          <w:rPr>
            <w:noProof/>
            <w:webHidden/>
          </w:rPr>
          <w:tab/>
        </w:r>
        <w:r w:rsidR="0093165D">
          <w:rPr>
            <w:noProof/>
            <w:webHidden/>
          </w:rPr>
          <w:fldChar w:fldCharType="begin"/>
        </w:r>
        <w:r w:rsidR="0093165D">
          <w:rPr>
            <w:noProof/>
            <w:webHidden/>
          </w:rPr>
          <w:instrText xml:space="preserve"> PAGEREF _Toc37922571 \h </w:instrText>
        </w:r>
        <w:r w:rsidR="0093165D">
          <w:rPr>
            <w:noProof/>
            <w:webHidden/>
          </w:rPr>
        </w:r>
        <w:r w:rsidR="0093165D">
          <w:rPr>
            <w:noProof/>
            <w:webHidden/>
          </w:rPr>
          <w:fldChar w:fldCharType="separate"/>
        </w:r>
        <w:r>
          <w:rPr>
            <w:noProof/>
            <w:webHidden/>
          </w:rPr>
          <w:t>13</w:t>
        </w:r>
        <w:r w:rsidR="0093165D">
          <w:rPr>
            <w:noProof/>
            <w:webHidden/>
          </w:rPr>
          <w:fldChar w:fldCharType="end"/>
        </w:r>
      </w:hyperlink>
    </w:p>
    <w:p w14:paraId="449474A3" w14:textId="5B34F1D0" w:rsidR="0093165D" w:rsidRDefault="000A3056">
      <w:pPr>
        <w:pStyle w:val="TOC2"/>
        <w:tabs>
          <w:tab w:val="left" w:pos="880"/>
          <w:tab w:val="right" w:leader="dot" w:pos="11240"/>
        </w:tabs>
        <w:rPr>
          <w:rFonts w:eastAsiaTheme="minorEastAsia"/>
          <w:noProof/>
        </w:rPr>
      </w:pPr>
      <w:hyperlink w:anchor="_Toc37922572" w:history="1">
        <w:r w:rsidR="0093165D" w:rsidRPr="00E22ECE">
          <w:rPr>
            <w:rStyle w:val="Hyperlink"/>
            <w:rFonts w:cstheme="majorHAnsi"/>
            <w:noProof/>
          </w:rPr>
          <w:t xml:space="preserve">3.2 </w:t>
        </w:r>
        <w:r w:rsidR="0093165D">
          <w:rPr>
            <w:rFonts w:eastAsiaTheme="minorEastAsia"/>
            <w:noProof/>
          </w:rPr>
          <w:tab/>
        </w:r>
        <w:r w:rsidR="0093165D" w:rsidRPr="00E22ECE">
          <w:rPr>
            <w:rStyle w:val="Hyperlink"/>
            <w:rFonts w:cstheme="majorHAnsi"/>
            <w:noProof/>
          </w:rPr>
          <w:t>Proprietary Information</w:t>
        </w:r>
        <w:r w:rsidR="0093165D">
          <w:rPr>
            <w:noProof/>
            <w:webHidden/>
          </w:rPr>
          <w:tab/>
        </w:r>
        <w:r w:rsidR="0093165D">
          <w:rPr>
            <w:noProof/>
            <w:webHidden/>
          </w:rPr>
          <w:fldChar w:fldCharType="begin"/>
        </w:r>
        <w:r w:rsidR="0093165D">
          <w:rPr>
            <w:noProof/>
            <w:webHidden/>
          </w:rPr>
          <w:instrText xml:space="preserve"> PAGEREF _Toc37922572 \h </w:instrText>
        </w:r>
        <w:r w:rsidR="0093165D">
          <w:rPr>
            <w:noProof/>
            <w:webHidden/>
          </w:rPr>
        </w:r>
        <w:r w:rsidR="0093165D">
          <w:rPr>
            <w:noProof/>
            <w:webHidden/>
          </w:rPr>
          <w:fldChar w:fldCharType="separate"/>
        </w:r>
        <w:r>
          <w:rPr>
            <w:noProof/>
            <w:webHidden/>
          </w:rPr>
          <w:t>13</w:t>
        </w:r>
        <w:r w:rsidR="0093165D">
          <w:rPr>
            <w:noProof/>
            <w:webHidden/>
          </w:rPr>
          <w:fldChar w:fldCharType="end"/>
        </w:r>
      </w:hyperlink>
    </w:p>
    <w:p w14:paraId="0E4B7399" w14:textId="0783C67F" w:rsidR="0093165D" w:rsidRDefault="000A3056">
      <w:pPr>
        <w:pStyle w:val="TOC2"/>
        <w:tabs>
          <w:tab w:val="left" w:pos="880"/>
          <w:tab w:val="right" w:leader="dot" w:pos="11240"/>
        </w:tabs>
        <w:rPr>
          <w:rFonts w:eastAsiaTheme="minorEastAsia"/>
          <w:noProof/>
        </w:rPr>
      </w:pPr>
      <w:hyperlink w:anchor="_Toc37922573" w:history="1">
        <w:r w:rsidR="0093165D" w:rsidRPr="00E22ECE">
          <w:rPr>
            <w:rStyle w:val="Hyperlink"/>
            <w:rFonts w:cstheme="majorHAnsi"/>
            <w:noProof/>
          </w:rPr>
          <w:t xml:space="preserve">3.3 </w:t>
        </w:r>
        <w:r w:rsidR="0093165D">
          <w:rPr>
            <w:rFonts w:eastAsiaTheme="minorEastAsia"/>
            <w:noProof/>
          </w:rPr>
          <w:tab/>
        </w:r>
        <w:r w:rsidR="0093165D" w:rsidRPr="00E22ECE">
          <w:rPr>
            <w:rStyle w:val="Hyperlink"/>
            <w:rFonts w:cstheme="majorHAnsi"/>
            <w:noProof/>
          </w:rPr>
          <w:t>Questions and Communications</w:t>
        </w:r>
        <w:r w:rsidR="0093165D">
          <w:rPr>
            <w:noProof/>
            <w:webHidden/>
          </w:rPr>
          <w:tab/>
        </w:r>
        <w:r w:rsidR="0093165D">
          <w:rPr>
            <w:noProof/>
            <w:webHidden/>
          </w:rPr>
          <w:fldChar w:fldCharType="begin"/>
        </w:r>
        <w:r w:rsidR="0093165D">
          <w:rPr>
            <w:noProof/>
            <w:webHidden/>
          </w:rPr>
          <w:instrText xml:space="preserve"> PAGEREF _Toc37922573 \h </w:instrText>
        </w:r>
        <w:r w:rsidR="0093165D">
          <w:rPr>
            <w:noProof/>
            <w:webHidden/>
          </w:rPr>
        </w:r>
        <w:r w:rsidR="0093165D">
          <w:rPr>
            <w:noProof/>
            <w:webHidden/>
          </w:rPr>
          <w:fldChar w:fldCharType="separate"/>
        </w:r>
        <w:r>
          <w:rPr>
            <w:noProof/>
            <w:webHidden/>
          </w:rPr>
          <w:t>13</w:t>
        </w:r>
        <w:r w:rsidR="0093165D">
          <w:rPr>
            <w:noProof/>
            <w:webHidden/>
          </w:rPr>
          <w:fldChar w:fldCharType="end"/>
        </w:r>
      </w:hyperlink>
    </w:p>
    <w:p w14:paraId="7F9E7B03" w14:textId="12B338FF" w:rsidR="0093165D" w:rsidRDefault="000A3056">
      <w:pPr>
        <w:pStyle w:val="TOC2"/>
        <w:tabs>
          <w:tab w:val="left" w:pos="880"/>
          <w:tab w:val="right" w:leader="dot" w:pos="11240"/>
        </w:tabs>
        <w:rPr>
          <w:rFonts w:eastAsiaTheme="minorEastAsia"/>
          <w:noProof/>
        </w:rPr>
      </w:pPr>
      <w:hyperlink w:anchor="_Toc37922574" w:history="1">
        <w:r w:rsidR="0093165D" w:rsidRPr="00E22ECE">
          <w:rPr>
            <w:rStyle w:val="Hyperlink"/>
            <w:rFonts w:cstheme="majorHAnsi"/>
            <w:noProof/>
          </w:rPr>
          <w:t xml:space="preserve">3.4 </w:t>
        </w:r>
        <w:r w:rsidR="0093165D">
          <w:rPr>
            <w:rFonts w:eastAsiaTheme="minorEastAsia"/>
            <w:noProof/>
          </w:rPr>
          <w:tab/>
        </w:r>
        <w:r w:rsidR="0093165D" w:rsidRPr="00E22ECE">
          <w:rPr>
            <w:rStyle w:val="Hyperlink"/>
            <w:rFonts w:cstheme="majorHAnsi"/>
            <w:noProof/>
          </w:rPr>
          <w:t>Addenda to the RFP</w:t>
        </w:r>
        <w:r w:rsidR="0093165D">
          <w:rPr>
            <w:noProof/>
            <w:webHidden/>
          </w:rPr>
          <w:tab/>
        </w:r>
        <w:r w:rsidR="0093165D">
          <w:rPr>
            <w:noProof/>
            <w:webHidden/>
          </w:rPr>
          <w:fldChar w:fldCharType="begin"/>
        </w:r>
        <w:r w:rsidR="0093165D">
          <w:rPr>
            <w:noProof/>
            <w:webHidden/>
          </w:rPr>
          <w:instrText xml:space="preserve"> PAGEREF _Toc37922574 \h </w:instrText>
        </w:r>
        <w:r w:rsidR="0093165D">
          <w:rPr>
            <w:noProof/>
            <w:webHidden/>
          </w:rPr>
        </w:r>
        <w:r w:rsidR="0093165D">
          <w:rPr>
            <w:noProof/>
            <w:webHidden/>
          </w:rPr>
          <w:fldChar w:fldCharType="separate"/>
        </w:r>
        <w:r>
          <w:rPr>
            <w:noProof/>
            <w:webHidden/>
          </w:rPr>
          <w:t>14</w:t>
        </w:r>
        <w:r w:rsidR="0093165D">
          <w:rPr>
            <w:noProof/>
            <w:webHidden/>
          </w:rPr>
          <w:fldChar w:fldCharType="end"/>
        </w:r>
      </w:hyperlink>
    </w:p>
    <w:p w14:paraId="7DE21866" w14:textId="561E18E2" w:rsidR="0093165D" w:rsidRDefault="000A3056">
      <w:pPr>
        <w:pStyle w:val="TOC2"/>
        <w:tabs>
          <w:tab w:val="left" w:pos="880"/>
          <w:tab w:val="right" w:leader="dot" w:pos="11240"/>
        </w:tabs>
        <w:rPr>
          <w:rFonts w:eastAsiaTheme="minorEastAsia"/>
          <w:noProof/>
        </w:rPr>
      </w:pPr>
      <w:hyperlink w:anchor="_Toc37922575" w:history="1">
        <w:r w:rsidR="0093165D" w:rsidRPr="00E22ECE">
          <w:rPr>
            <w:rStyle w:val="Hyperlink"/>
            <w:rFonts w:cstheme="majorHAnsi"/>
            <w:noProof/>
          </w:rPr>
          <w:t xml:space="preserve">3.5 </w:t>
        </w:r>
        <w:r w:rsidR="0093165D">
          <w:rPr>
            <w:rFonts w:eastAsiaTheme="minorEastAsia"/>
            <w:noProof/>
          </w:rPr>
          <w:tab/>
        </w:r>
        <w:r w:rsidR="0093165D" w:rsidRPr="00E22ECE">
          <w:rPr>
            <w:rStyle w:val="Hyperlink"/>
            <w:rFonts w:cstheme="majorHAnsi"/>
            <w:noProof/>
          </w:rPr>
          <w:t>Duration of Proposals</w:t>
        </w:r>
        <w:r w:rsidR="0093165D">
          <w:rPr>
            <w:noProof/>
            <w:webHidden/>
          </w:rPr>
          <w:tab/>
        </w:r>
        <w:r w:rsidR="0093165D">
          <w:rPr>
            <w:noProof/>
            <w:webHidden/>
          </w:rPr>
          <w:fldChar w:fldCharType="begin"/>
        </w:r>
        <w:r w:rsidR="0093165D">
          <w:rPr>
            <w:noProof/>
            <w:webHidden/>
          </w:rPr>
          <w:instrText xml:space="preserve"> PAGEREF _Toc37922575 \h </w:instrText>
        </w:r>
        <w:r w:rsidR="0093165D">
          <w:rPr>
            <w:noProof/>
            <w:webHidden/>
          </w:rPr>
        </w:r>
        <w:r w:rsidR="0093165D">
          <w:rPr>
            <w:noProof/>
            <w:webHidden/>
          </w:rPr>
          <w:fldChar w:fldCharType="separate"/>
        </w:r>
        <w:r>
          <w:rPr>
            <w:noProof/>
            <w:webHidden/>
          </w:rPr>
          <w:t>14</w:t>
        </w:r>
        <w:r w:rsidR="0093165D">
          <w:rPr>
            <w:noProof/>
            <w:webHidden/>
          </w:rPr>
          <w:fldChar w:fldCharType="end"/>
        </w:r>
      </w:hyperlink>
    </w:p>
    <w:p w14:paraId="65CEFA10" w14:textId="27AF2D8F" w:rsidR="0093165D" w:rsidRDefault="000A3056">
      <w:pPr>
        <w:pStyle w:val="TOC2"/>
        <w:tabs>
          <w:tab w:val="left" w:pos="880"/>
          <w:tab w:val="right" w:leader="dot" w:pos="11240"/>
        </w:tabs>
        <w:rPr>
          <w:rFonts w:eastAsiaTheme="minorEastAsia"/>
          <w:noProof/>
        </w:rPr>
      </w:pPr>
      <w:hyperlink w:anchor="_Toc37922576" w:history="1">
        <w:r w:rsidR="0093165D" w:rsidRPr="00E22ECE">
          <w:rPr>
            <w:rStyle w:val="Hyperlink"/>
            <w:rFonts w:cstheme="majorHAnsi"/>
            <w:noProof/>
          </w:rPr>
          <w:t xml:space="preserve">3.6 </w:t>
        </w:r>
        <w:r w:rsidR="0093165D">
          <w:rPr>
            <w:rFonts w:eastAsiaTheme="minorEastAsia"/>
            <w:noProof/>
          </w:rPr>
          <w:tab/>
        </w:r>
        <w:r w:rsidR="0093165D" w:rsidRPr="00E22ECE">
          <w:rPr>
            <w:rStyle w:val="Hyperlink"/>
            <w:rFonts w:cstheme="majorHAnsi"/>
            <w:noProof/>
          </w:rPr>
          <w:t>Instructions for Submitting Proposals</w:t>
        </w:r>
        <w:r w:rsidR="0093165D">
          <w:rPr>
            <w:noProof/>
            <w:webHidden/>
          </w:rPr>
          <w:tab/>
        </w:r>
        <w:r w:rsidR="0093165D">
          <w:rPr>
            <w:noProof/>
            <w:webHidden/>
          </w:rPr>
          <w:fldChar w:fldCharType="begin"/>
        </w:r>
        <w:r w:rsidR="0093165D">
          <w:rPr>
            <w:noProof/>
            <w:webHidden/>
          </w:rPr>
          <w:instrText xml:space="preserve"> PAGEREF _Toc37922576 \h </w:instrText>
        </w:r>
        <w:r w:rsidR="0093165D">
          <w:rPr>
            <w:noProof/>
            <w:webHidden/>
          </w:rPr>
        </w:r>
        <w:r w:rsidR="0093165D">
          <w:rPr>
            <w:noProof/>
            <w:webHidden/>
          </w:rPr>
          <w:fldChar w:fldCharType="separate"/>
        </w:r>
        <w:r>
          <w:rPr>
            <w:noProof/>
            <w:webHidden/>
          </w:rPr>
          <w:t>14</w:t>
        </w:r>
        <w:r w:rsidR="0093165D">
          <w:rPr>
            <w:noProof/>
            <w:webHidden/>
          </w:rPr>
          <w:fldChar w:fldCharType="end"/>
        </w:r>
      </w:hyperlink>
    </w:p>
    <w:p w14:paraId="505C1F23" w14:textId="1B094CC9" w:rsidR="0093165D" w:rsidRDefault="000A3056">
      <w:pPr>
        <w:pStyle w:val="TOC2"/>
        <w:tabs>
          <w:tab w:val="left" w:pos="880"/>
          <w:tab w:val="right" w:leader="dot" w:pos="11240"/>
        </w:tabs>
        <w:rPr>
          <w:rFonts w:eastAsiaTheme="minorEastAsia"/>
          <w:noProof/>
        </w:rPr>
      </w:pPr>
      <w:hyperlink w:anchor="_Toc37922577" w:history="1">
        <w:r w:rsidR="0093165D" w:rsidRPr="00E22ECE">
          <w:rPr>
            <w:rStyle w:val="Hyperlink"/>
            <w:rFonts w:cstheme="majorHAnsi"/>
            <w:noProof/>
          </w:rPr>
          <w:t xml:space="preserve">3.7 </w:t>
        </w:r>
        <w:r w:rsidR="0093165D">
          <w:rPr>
            <w:rFonts w:eastAsiaTheme="minorEastAsia"/>
            <w:noProof/>
          </w:rPr>
          <w:tab/>
        </w:r>
        <w:r w:rsidR="0093165D" w:rsidRPr="00E22ECE">
          <w:rPr>
            <w:rStyle w:val="Hyperlink"/>
            <w:rFonts w:cstheme="majorHAnsi"/>
            <w:noProof/>
          </w:rPr>
          <w:t>Contractor Identification</w:t>
        </w:r>
        <w:r w:rsidR="0093165D">
          <w:rPr>
            <w:noProof/>
            <w:webHidden/>
          </w:rPr>
          <w:tab/>
        </w:r>
        <w:r w:rsidR="0093165D">
          <w:rPr>
            <w:noProof/>
            <w:webHidden/>
          </w:rPr>
          <w:fldChar w:fldCharType="begin"/>
        </w:r>
        <w:r w:rsidR="0093165D">
          <w:rPr>
            <w:noProof/>
            <w:webHidden/>
          </w:rPr>
          <w:instrText xml:space="preserve"> PAGEREF _Toc37922577 \h </w:instrText>
        </w:r>
        <w:r w:rsidR="0093165D">
          <w:rPr>
            <w:noProof/>
            <w:webHidden/>
          </w:rPr>
        </w:r>
        <w:r w:rsidR="0093165D">
          <w:rPr>
            <w:noProof/>
            <w:webHidden/>
          </w:rPr>
          <w:fldChar w:fldCharType="separate"/>
        </w:r>
        <w:r>
          <w:rPr>
            <w:noProof/>
            <w:webHidden/>
          </w:rPr>
          <w:t>16</w:t>
        </w:r>
        <w:r w:rsidR="0093165D">
          <w:rPr>
            <w:noProof/>
            <w:webHidden/>
          </w:rPr>
          <w:fldChar w:fldCharType="end"/>
        </w:r>
      </w:hyperlink>
    </w:p>
    <w:p w14:paraId="79236E0F" w14:textId="20768D7C" w:rsidR="0093165D" w:rsidRDefault="000A3056">
      <w:pPr>
        <w:pStyle w:val="TOC2"/>
        <w:tabs>
          <w:tab w:val="left" w:pos="880"/>
          <w:tab w:val="right" w:leader="dot" w:pos="11240"/>
        </w:tabs>
        <w:rPr>
          <w:rFonts w:eastAsiaTheme="minorEastAsia"/>
          <w:noProof/>
        </w:rPr>
      </w:pPr>
      <w:hyperlink w:anchor="_Toc37922578" w:history="1">
        <w:r w:rsidR="0093165D" w:rsidRPr="00E22ECE">
          <w:rPr>
            <w:rStyle w:val="Hyperlink"/>
            <w:rFonts w:cstheme="majorHAnsi"/>
            <w:noProof/>
          </w:rPr>
          <w:t xml:space="preserve">3.8 </w:t>
        </w:r>
        <w:r w:rsidR="0093165D">
          <w:rPr>
            <w:rFonts w:eastAsiaTheme="minorEastAsia"/>
            <w:noProof/>
          </w:rPr>
          <w:tab/>
        </w:r>
        <w:r w:rsidR="0093165D" w:rsidRPr="00E22ECE">
          <w:rPr>
            <w:rStyle w:val="Hyperlink"/>
            <w:rFonts w:cstheme="majorHAnsi"/>
            <w:noProof/>
          </w:rPr>
          <w:t>Late Proposals</w:t>
        </w:r>
        <w:r w:rsidR="0093165D">
          <w:rPr>
            <w:noProof/>
            <w:webHidden/>
          </w:rPr>
          <w:tab/>
        </w:r>
        <w:r w:rsidR="0093165D">
          <w:rPr>
            <w:noProof/>
            <w:webHidden/>
          </w:rPr>
          <w:fldChar w:fldCharType="begin"/>
        </w:r>
        <w:r w:rsidR="0093165D">
          <w:rPr>
            <w:noProof/>
            <w:webHidden/>
          </w:rPr>
          <w:instrText xml:space="preserve"> PAGEREF _Toc37922578 \h </w:instrText>
        </w:r>
        <w:r w:rsidR="0093165D">
          <w:rPr>
            <w:noProof/>
            <w:webHidden/>
          </w:rPr>
        </w:r>
        <w:r w:rsidR="0093165D">
          <w:rPr>
            <w:noProof/>
            <w:webHidden/>
          </w:rPr>
          <w:fldChar w:fldCharType="separate"/>
        </w:r>
        <w:r>
          <w:rPr>
            <w:noProof/>
            <w:webHidden/>
          </w:rPr>
          <w:t>16</w:t>
        </w:r>
        <w:r w:rsidR="0093165D">
          <w:rPr>
            <w:noProof/>
            <w:webHidden/>
          </w:rPr>
          <w:fldChar w:fldCharType="end"/>
        </w:r>
      </w:hyperlink>
    </w:p>
    <w:p w14:paraId="5F422850" w14:textId="50AC3FBB" w:rsidR="0093165D" w:rsidRDefault="000A3056">
      <w:pPr>
        <w:pStyle w:val="TOC2"/>
        <w:tabs>
          <w:tab w:val="left" w:pos="880"/>
          <w:tab w:val="right" w:leader="dot" w:pos="11240"/>
        </w:tabs>
        <w:rPr>
          <w:rFonts w:eastAsiaTheme="minorEastAsia"/>
          <w:noProof/>
        </w:rPr>
      </w:pPr>
      <w:hyperlink w:anchor="_Toc37922579" w:history="1">
        <w:r w:rsidR="0093165D" w:rsidRPr="00E22ECE">
          <w:rPr>
            <w:rStyle w:val="Hyperlink"/>
            <w:rFonts w:cstheme="majorHAnsi"/>
            <w:noProof/>
          </w:rPr>
          <w:t xml:space="preserve">3.9 </w:t>
        </w:r>
        <w:r w:rsidR="0093165D">
          <w:rPr>
            <w:rFonts w:eastAsiaTheme="minorEastAsia"/>
            <w:noProof/>
          </w:rPr>
          <w:tab/>
        </w:r>
        <w:r w:rsidR="0093165D" w:rsidRPr="00E22ECE">
          <w:rPr>
            <w:rStyle w:val="Hyperlink"/>
            <w:rFonts w:cstheme="majorHAnsi"/>
            <w:noProof/>
          </w:rPr>
          <w:t>Proposal Organization</w:t>
        </w:r>
        <w:r w:rsidR="0093165D">
          <w:rPr>
            <w:noProof/>
            <w:webHidden/>
          </w:rPr>
          <w:tab/>
        </w:r>
        <w:r w:rsidR="0093165D">
          <w:rPr>
            <w:noProof/>
            <w:webHidden/>
          </w:rPr>
          <w:fldChar w:fldCharType="begin"/>
        </w:r>
        <w:r w:rsidR="0093165D">
          <w:rPr>
            <w:noProof/>
            <w:webHidden/>
          </w:rPr>
          <w:instrText xml:space="preserve"> PAGEREF _Toc37922579 \h </w:instrText>
        </w:r>
        <w:r w:rsidR="0093165D">
          <w:rPr>
            <w:noProof/>
            <w:webHidden/>
          </w:rPr>
        </w:r>
        <w:r w:rsidR="0093165D">
          <w:rPr>
            <w:noProof/>
            <w:webHidden/>
          </w:rPr>
          <w:fldChar w:fldCharType="separate"/>
        </w:r>
        <w:r>
          <w:rPr>
            <w:noProof/>
            <w:webHidden/>
          </w:rPr>
          <w:t>16</w:t>
        </w:r>
        <w:r w:rsidR="0093165D">
          <w:rPr>
            <w:noProof/>
            <w:webHidden/>
          </w:rPr>
          <w:fldChar w:fldCharType="end"/>
        </w:r>
      </w:hyperlink>
    </w:p>
    <w:p w14:paraId="08117070" w14:textId="0CC6F8A4" w:rsidR="0093165D" w:rsidRDefault="000A3056">
      <w:pPr>
        <w:pStyle w:val="TOC2"/>
        <w:tabs>
          <w:tab w:val="left" w:pos="880"/>
          <w:tab w:val="right" w:leader="dot" w:pos="11240"/>
        </w:tabs>
        <w:rPr>
          <w:rFonts w:eastAsiaTheme="minorEastAsia"/>
          <w:noProof/>
        </w:rPr>
      </w:pPr>
      <w:hyperlink w:anchor="_Toc37922580" w:history="1">
        <w:r w:rsidR="0093165D" w:rsidRPr="00E22ECE">
          <w:rPr>
            <w:rStyle w:val="Hyperlink"/>
            <w:noProof/>
          </w:rPr>
          <w:t>3.10</w:t>
        </w:r>
        <w:r w:rsidR="0093165D">
          <w:rPr>
            <w:rFonts w:eastAsiaTheme="minorEastAsia"/>
            <w:noProof/>
          </w:rPr>
          <w:tab/>
        </w:r>
        <w:r w:rsidR="0093165D" w:rsidRPr="00E22ECE">
          <w:rPr>
            <w:rStyle w:val="Hyperlink"/>
            <w:noProof/>
          </w:rPr>
          <w:t>Evaluation Process</w:t>
        </w:r>
        <w:r w:rsidR="0093165D">
          <w:rPr>
            <w:noProof/>
            <w:webHidden/>
          </w:rPr>
          <w:tab/>
        </w:r>
        <w:r w:rsidR="0093165D">
          <w:rPr>
            <w:noProof/>
            <w:webHidden/>
          </w:rPr>
          <w:fldChar w:fldCharType="begin"/>
        </w:r>
        <w:r w:rsidR="0093165D">
          <w:rPr>
            <w:noProof/>
            <w:webHidden/>
          </w:rPr>
          <w:instrText xml:space="preserve"> PAGEREF _Toc37922580 \h </w:instrText>
        </w:r>
        <w:r w:rsidR="0093165D">
          <w:rPr>
            <w:noProof/>
            <w:webHidden/>
          </w:rPr>
        </w:r>
        <w:r w:rsidR="0093165D">
          <w:rPr>
            <w:noProof/>
            <w:webHidden/>
          </w:rPr>
          <w:fldChar w:fldCharType="separate"/>
        </w:r>
        <w:r>
          <w:rPr>
            <w:noProof/>
            <w:webHidden/>
          </w:rPr>
          <w:t>43</w:t>
        </w:r>
        <w:r w:rsidR="0093165D">
          <w:rPr>
            <w:noProof/>
            <w:webHidden/>
          </w:rPr>
          <w:fldChar w:fldCharType="end"/>
        </w:r>
      </w:hyperlink>
    </w:p>
    <w:p w14:paraId="20133754" w14:textId="7499F795" w:rsidR="0093165D" w:rsidRDefault="000A3056">
      <w:pPr>
        <w:pStyle w:val="TOC2"/>
        <w:tabs>
          <w:tab w:val="right" w:leader="dot" w:pos="11240"/>
        </w:tabs>
        <w:rPr>
          <w:rFonts w:eastAsiaTheme="minorEastAsia"/>
          <w:noProof/>
        </w:rPr>
      </w:pPr>
      <w:hyperlink w:anchor="_Toc37922581" w:history="1">
        <w:r w:rsidR="0093165D" w:rsidRPr="00E22ECE">
          <w:rPr>
            <w:rStyle w:val="Hyperlink"/>
            <w:noProof/>
          </w:rPr>
          <w:t>3.11     Acceptable and Unacceptable Proposals and Rejection of Offers</w:t>
        </w:r>
        <w:r w:rsidR="0093165D">
          <w:rPr>
            <w:noProof/>
            <w:webHidden/>
          </w:rPr>
          <w:tab/>
        </w:r>
        <w:r w:rsidR="0093165D">
          <w:rPr>
            <w:noProof/>
            <w:webHidden/>
          </w:rPr>
          <w:fldChar w:fldCharType="begin"/>
        </w:r>
        <w:r w:rsidR="0093165D">
          <w:rPr>
            <w:noProof/>
            <w:webHidden/>
          </w:rPr>
          <w:instrText xml:space="preserve"> PAGEREF _Toc37922581 \h </w:instrText>
        </w:r>
        <w:r w:rsidR="0093165D">
          <w:rPr>
            <w:noProof/>
            <w:webHidden/>
          </w:rPr>
        </w:r>
        <w:r w:rsidR="0093165D">
          <w:rPr>
            <w:noProof/>
            <w:webHidden/>
          </w:rPr>
          <w:fldChar w:fldCharType="separate"/>
        </w:r>
        <w:r>
          <w:rPr>
            <w:noProof/>
            <w:webHidden/>
          </w:rPr>
          <w:t>44</w:t>
        </w:r>
        <w:r w:rsidR="0093165D">
          <w:rPr>
            <w:noProof/>
            <w:webHidden/>
          </w:rPr>
          <w:fldChar w:fldCharType="end"/>
        </w:r>
      </w:hyperlink>
    </w:p>
    <w:p w14:paraId="1C3E65AA" w14:textId="3785378A" w:rsidR="0093165D" w:rsidRDefault="000A3056">
      <w:pPr>
        <w:pStyle w:val="TOC2"/>
        <w:tabs>
          <w:tab w:val="left" w:pos="880"/>
          <w:tab w:val="right" w:leader="dot" w:pos="11240"/>
        </w:tabs>
        <w:rPr>
          <w:rFonts w:eastAsiaTheme="minorEastAsia"/>
          <w:noProof/>
        </w:rPr>
      </w:pPr>
      <w:hyperlink w:anchor="_Toc37922582" w:history="1">
        <w:r w:rsidR="0093165D" w:rsidRPr="00E22ECE">
          <w:rPr>
            <w:rStyle w:val="Hyperlink"/>
            <w:noProof/>
          </w:rPr>
          <w:t>3.12</w:t>
        </w:r>
        <w:r w:rsidR="0093165D">
          <w:rPr>
            <w:rFonts w:eastAsiaTheme="minorEastAsia"/>
            <w:noProof/>
          </w:rPr>
          <w:tab/>
        </w:r>
        <w:r w:rsidR="0093165D" w:rsidRPr="00E22ECE">
          <w:rPr>
            <w:rStyle w:val="Hyperlink"/>
            <w:noProof/>
          </w:rPr>
          <w:t>Oral Presentations</w:t>
        </w:r>
        <w:r w:rsidR="0093165D">
          <w:rPr>
            <w:noProof/>
            <w:webHidden/>
          </w:rPr>
          <w:tab/>
        </w:r>
        <w:r w:rsidR="0093165D">
          <w:rPr>
            <w:noProof/>
            <w:webHidden/>
          </w:rPr>
          <w:fldChar w:fldCharType="begin"/>
        </w:r>
        <w:r w:rsidR="0093165D">
          <w:rPr>
            <w:noProof/>
            <w:webHidden/>
          </w:rPr>
          <w:instrText xml:space="preserve"> PAGEREF _Toc37922582 \h </w:instrText>
        </w:r>
        <w:r w:rsidR="0093165D">
          <w:rPr>
            <w:noProof/>
            <w:webHidden/>
          </w:rPr>
        </w:r>
        <w:r w:rsidR="0093165D">
          <w:rPr>
            <w:noProof/>
            <w:webHidden/>
          </w:rPr>
          <w:fldChar w:fldCharType="separate"/>
        </w:r>
        <w:r>
          <w:rPr>
            <w:noProof/>
            <w:webHidden/>
          </w:rPr>
          <w:t>45</w:t>
        </w:r>
        <w:r w:rsidR="0093165D">
          <w:rPr>
            <w:noProof/>
            <w:webHidden/>
          </w:rPr>
          <w:fldChar w:fldCharType="end"/>
        </w:r>
      </w:hyperlink>
    </w:p>
    <w:p w14:paraId="20CEDD90" w14:textId="6969C9F7" w:rsidR="0093165D" w:rsidRDefault="000A3056">
      <w:pPr>
        <w:pStyle w:val="TOC2"/>
        <w:tabs>
          <w:tab w:val="left" w:pos="880"/>
          <w:tab w:val="right" w:leader="dot" w:pos="11240"/>
        </w:tabs>
        <w:rPr>
          <w:rFonts w:eastAsiaTheme="minorEastAsia"/>
          <w:noProof/>
        </w:rPr>
      </w:pPr>
      <w:hyperlink w:anchor="_Toc37922583" w:history="1">
        <w:r w:rsidR="0093165D" w:rsidRPr="00E22ECE">
          <w:rPr>
            <w:rStyle w:val="Hyperlink"/>
            <w:noProof/>
          </w:rPr>
          <w:t>3.13</w:t>
        </w:r>
        <w:r w:rsidR="0093165D">
          <w:rPr>
            <w:rFonts w:eastAsiaTheme="minorEastAsia"/>
            <w:noProof/>
          </w:rPr>
          <w:tab/>
        </w:r>
        <w:r w:rsidR="0093165D" w:rsidRPr="00E22ECE">
          <w:rPr>
            <w:rStyle w:val="Hyperlink"/>
            <w:noProof/>
          </w:rPr>
          <w:t>Final Ranking and Selection</w:t>
        </w:r>
        <w:r w:rsidR="0093165D">
          <w:rPr>
            <w:noProof/>
            <w:webHidden/>
          </w:rPr>
          <w:tab/>
        </w:r>
        <w:r w:rsidR="0093165D">
          <w:rPr>
            <w:noProof/>
            <w:webHidden/>
          </w:rPr>
          <w:fldChar w:fldCharType="begin"/>
        </w:r>
        <w:r w:rsidR="0093165D">
          <w:rPr>
            <w:noProof/>
            <w:webHidden/>
          </w:rPr>
          <w:instrText xml:space="preserve"> PAGEREF _Toc37922583 \h </w:instrText>
        </w:r>
        <w:r w:rsidR="0093165D">
          <w:rPr>
            <w:noProof/>
            <w:webHidden/>
          </w:rPr>
        </w:r>
        <w:r w:rsidR="0093165D">
          <w:rPr>
            <w:noProof/>
            <w:webHidden/>
          </w:rPr>
          <w:fldChar w:fldCharType="separate"/>
        </w:r>
        <w:r>
          <w:rPr>
            <w:noProof/>
            <w:webHidden/>
          </w:rPr>
          <w:t>45</w:t>
        </w:r>
        <w:r w:rsidR="0093165D">
          <w:rPr>
            <w:noProof/>
            <w:webHidden/>
          </w:rPr>
          <w:fldChar w:fldCharType="end"/>
        </w:r>
      </w:hyperlink>
    </w:p>
    <w:p w14:paraId="3B1696A2" w14:textId="3A47CCC5" w:rsidR="0093165D" w:rsidRDefault="000A3056">
      <w:pPr>
        <w:pStyle w:val="TOC2"/>
        <w:tabs>
          <w:tab w:val="left" w:pos="880"/>
          <w:tab w:val="right" w:leader="dot" w:pos="11240"/>
        </w:tabs>
        <w:rPr>
          <w:rFonts w:eastAsiaTheme="minorEastAsia"/>
          <w:noProof/>
        </w:rPr>
      </w:pPr>
      <w:hyperlink w:anchor="_Toc37922584" w:history="1">
        <w:r w:rsidR="0093165D" w:rsidRPr="00E22ECE">
          <w:rPr>
            <w:rStyle w:val="Hyperlink"/>
            <w:noProof/>
          </w:rPr>
          <w:t>3.14</w:t>
        </w:r>
        <w:r w:rsidR="0093165D">
          <w:rPr>
            <w:rFonts w:eastAsiaTheme="minorEastAsia"/>
            <w:noProof/>
          </w:rPr>
          <w:tab/>
        </w:r>
        <w:r w:rsidR="0093165D" w:rsidRPr="00E22ECE">
          <w:rPr>
            <w:rStyle w:val="Hyperlink"/>
            <w:noProof/>
          </w:rPr>
          <w:t>Negotiation</w:t>
        </w:r>
        <w:r w:rsidR="0093165D">
          <w:rPr>
            <w:noProof/>
            <w:webHidden/>
          </w:rPr>
          <w:tab/>
        </w:r>
        <w:r w:rsidR="0093165D">
          <w:rPr>
            <w:noProof/>
            <w:webHidden/>
          </w:rPr>
          <w:fldChar w:fldCharType="begin"/>
        </w:r>
        <w:r w:rsidR="0093165D">
          <w:rPr>
            <w:noProof/>
            <w:webHidden/>
          </w:rPr>
          <w:instrText xml:space="preserve"> PAGEREF _Toc37922584 \h </w:instrText>
        </w:r>
        <w:r w:rsidR="0093165D">
          <w:rPr>
            <w:noProof/>
            <w:webHidden/>
          </w:rPr>
        </w:r>
        <w:r w:rsidR="0093165D">
          <w:rPr>
            <w:noProof/>
            <w:webHidden/>
          </w:rPr>
          <w:fldChar w:fldCharType="separate"/>
        </w:r>
        <w:r>
          <w:rPr>
            <w:noProof/>
            <w:webHidden/>
          </w:rPr>
          <w:t>45</w:t>
        </w:r>
        <w:r w:rsidR="0093165D">
          <w:rPr>
            <w:noProof/>
            <w:webHidden/>
          </w:rPr>
          <w:fldChar w:fldCharType="end"/>
        </w:r>
      </w:hyperlink>
    </w:p>
    <w:p w14:paraId="6C9D9CF7" w14:textId="38741A89" w:rsidR="0093165D" w:rsidRDefault="000A3056">
      <w:pPr>
        <w:pStyle w:val="TOC1"/>
        <w:tabs>
          <w:tab w:val="left" w:pos="440"/>
          <w:tab w:val="right" w:leader="dot" w:pos="11240"/>
        </w:tabs>
        <w:rPr>
          <w:rFonts w:eastAsiaTheme="minorEastAsia"/>
          <w:noProof/>
        </w:rPr>
      </w:pPr>
      <w:hyperlink w:anchor="_Toc37922585" w:history="1">
        <w:r w:rsidR="0093165D" w:rsidRPr="00E22ECE">
          <w:rPr>
            <w:rStyle w:val="Hyperlink"/>
            <w:noProof/>
          </w:rPr>
          <w:t xml:space="preserve">4. </w:t>
        </w:r>
        <w:r w:rsidR="0093165D">
          <w:rPr>
            <w:rFonts w:eastAsiaTheme="minorEastAsia"/>
            <w:noProof/>
          </w:rPr>
          <w:tab/>
        </w:r>
        <w:r w:rsidR="0093165D" w:rsidRPr="00E22ECE">
          <w:rPr>
            <w:rStyle w:val="Hyperlink"/>
            <w:noProof/>
          </w:rPr>
          <w:t>STANDARD TERMS AND CONDITIONS</w:t>
        </w:r>
        <w:r w:rsidR="0093165D">
          <w:rPr>
            <w:noProof/>
            <w:webHidden/>
          </w:rPr>
          <w:tab/>
        </w:r>
        <w:r w:rsidR="0093165D">
          <w:rPr>
            <w:noProof/>
            <w:webHidden/>
          </w:rPr>
          <w:fldChar w:fldCharType="begin"/>
        </w:r>
        <w:r w:rsidR="0093165D">
          <w:rPr>
            <w:noProof/>
            <w:webHidden/>
          </w:rPr>
          <w:instrText xml:space="preserve"> PAGEREF _Toc37922585 \h </w:instrText>
        </w:r>
        <w:r w:rsidR="0093165D">
          <w:rPr>
            <w:noProof/>
            <w:webHidden/>
          </w:rPr>
        </w:r>
        <w:r w:rsidR="0093165D">
          <w:rPr>
            <w:noProof/>
            <w:webHidden/>
          </w:rPr>
          <w:fldChar w:fldCharType="separate"/>
        </w:r>
        <w:r>
          <w:rPr>
            <w:noProof/>
            <w:webHidden/>
          </w:rPr>
          <w:t>46</w:t>
        </w:r>
        <w:r w:rsidR="0093165D">
          <w:rPr>
            <w:noProof/>
            <w:webHidden/>
          </w:rPr>
          <w:fldChar w:fldCharType="end"/>
        </w:r>
      </w:hyperlink>
    </w:p>
    <w:p w14:paraId="759BA0F2" w14:textId="5ACB5BEE" w:rsidR="0093165D" w:rsidRDefault="000A3056">
      <w:pPr>
        <w:pStyle w:val="TOC2"/>
        <w:tabs>
          <w:tab w:val="left" w:pos="880"/>
          <w:tab w:val="right" w:leader="dot" w:pos="11240"/>
        </w:tabs>
        <w:rPr>
          <w:rFonts w:eastAsiaTheme="minorEastAsia"/>
          <w:noProof/>
        </w:rPr>
      </w:pPr>
      <w:hyperlink w:anchor="_Toc37922586" w:history="1">
        <w:r w:rsidR="0093165D" w:rsidRPr="00E22ECE">
          <w:rPr>
            <w:rStyle w:val="Hyperlink"/>
            <w:rFonts w:cstheme="majorHAnsi"/>
            <w:noProof/>
          </w:rPr>
          <w:t xml:space="preserve">4.1 </w:t>
        </w:r>
        <w:r w:rsidR="0093165D">
          <w:rPr>
            <w:rFonts w:eastAsiaTheme="minorEastAsia"/>
            <w:noProof/>
          </w:rPr>
          <w:tab/>
        </w:r>
        <w:r w:rsidR="0093165D" w:rsidRPr="00E22ECE">
          <w:rPr>
            <w:rStyle w:val="Hyperlink"/>
            <w:rFonts w:cstheme="majorHAnsi"/>
            <w:noProof/>
          </w:rPr>
          <w:t>Authorization to Do Business in Virginia*</w:t>
        </w:r>
        <w:r w:rsidR="0093165D">
          <w:rPr>
            <w:noProof/>
            <w:webHidden/>
          </w:rPr>
          <w:tab/>
        </w:r>
        <w:r w:rsidR="0093165D">
          <w:rPr>
            <w:noProof/>
            <w:webHidden/>
          </w:rPr>
          <w:fldChar w:fldCharType="begin"/>
        </w:r>
        <w:r w:rsidR="0093165D">
          <w:rPr>
            <w:noProof/>
            <w:webHidden/>
          </w:rPr>
          <w:instrText xml:space="preserve"> PAGEREF _Toc37922586 \h </w:instrText>
        </w:r>
        <w:r w:rsidR="0093165D">
          <w:rPr>
            <w:noProof/>
            <w:webHidden/>
          </w:rPr>
        </w:r>
        <w:r w:rsidR="0093165D">
          <w:rPr>
            <w:noProof/>
            <w:webHidden/>
          </w:rPr>
          <w:fldChar w:fldCharType="separate"/>
        </w:r>
        <w:r>
          <w:rPr>
            <w:noProof/>
            <w:webHidden/>
          </w:rPr>
          <w:t>46</w:t>
        </w:r>
        <w:r w:rsidR="0093165D">
          <w:rPr>
            <w:noProof/>
            <w:webHidden/>
          </w:rPr>
          <w:fldChar w:fldCharType="end"/>
        </w:r>
      </w:hyperlink>
    </w:p>
    <w:p w14:paraId="6E7A4F6F" w14:textId="00F2F999" w:rsidR="0093165D" w:rsidRDefault="000A3056">
      <w:pPr>
        <w:pStyle w:val="TOC2"/>
        <w:tabs>
          <w:tab w:val="left" w:pos="880"/>
          <w:tab w:val="right" w:leader="dot" w:pos="11240"/>
        </w:tabs>
        <w:rPr>
          <w:rFonts w:eastAsiaTheme="minorEastAsia"/>
          <w:noProof/>
        </w:rPr>
      </w:pPr>
      <w:hyperlink w:anchor="_Toc37922587" w:history="1">
        <w:r w:rsidR="0093165D" w:rsidRPr="00E22ECE">
          <w:rPr>
            <w:rStyle w:val="Hyperlink"/>
            <w:rFonts w:cstheme="majorHAnsi"/>
            <w:noProof/>
          </w:rPr>
          <w:t xml:space="preserve">4.2 </w:t>
        </w:r>
        <w:r w:rsidR="0093165D">
          <w:rPr>
            <w:rFonts w:eastAsiaTheme="minorEastAsia"/>
            <w:noProof/>
          </w:rPr>
          <w:tab/>
        </w:r>
        <w:r w:rsidR="0093165D" w:rsidRPr="00E22ECE">
          <w:rPr>
            <w:rStyle w:val="Hyperlink"/>
            <w:rFonts w:cstheme="majorHAnsi"/>
            <w:noProof/>
          </w:rPr>
          <w:t>Antitrust</w:t>
        </w:r>
        <w:r w:rsidR="0093165D">
          <w:rPr>
            <w:noProof/>
            <w:webHidden/>
          </w:rPr>
          <w:tab/>
        </w:r>
        <w:r w:rsidR="0093165D">
          <w:rPr>
            <w:noProof/>
            <w:webHidden/>
          </w:rPr>
          <w:fldChar w:fldCharType="begin"/>
        </w:r>
        <w:r w:rsidR="0093165D">
          <w:rPr>
            <w:noProof/>
            <w:webHidden/>
          </w:rPr>
          <w:instrText xml:space="preserve"> PAGEREF _Toc37922587 \h </w:instrText>
        </w:r>
        <w:r w:rsidR="0093165D">
          <w:rPr>
            <w:noProof/>
            <w:webHidden/>
          </w:rPr>
        </w:r>
        <w:r w:rsidR="0093165D">
          <w:rPr>
            <w:noProof/>
            <w:webHidden/>
          </w:rPr>
          <w:fldChar w:fldCharType="separate"/>
        </w:r>
        <w:r>
          <w:rPr>
            <w:noProof/>
            <w:webHidden/>
          </w:rPr>
          <w:t>46</w:t>
        </w:r>
        <w:r w:rsidR="0093165D">
          <w:rPr>
            <w:noProof/>
            <w:webHidden/>
          </w:rPr>
          <w:fldChar w:fldCharType="end"/>
        </w:r>
      </w:hyperlink>
    </w:p>
    <w:p w14:paraId="65464856" w14:textId="2573324D" w:rsidR="0093165D" w:rsidRDefault="000A3056">
      <w:pPr>
        <w:pStyle w:val="TOC2"/>
        <w:tabs>
          <w:tab w:val="left" w:pos="880"/>
          <w:tab w:val="right" w:leader="dot" w:pos="11240"/>
        </w:tabs>
        <w:rPr>
          <w:rFonts w:eastAsiaTheme="minorEastAsia"/>
          <w:noProof/>
        </w:rPr>
      </w:pPr>
      <w:hyperlink w:anchor="_Toc37922588" w:history="1">
        <w:r w:rsidR="0093165D" w:rsidRPr="00E22ECE">
          <w:rPr>
            <w:rStyle w:val="Hyperlink"/>
            <w:rFonts w:cstheme="majorHAnsi"/>
            <w:noProof/>
          </w:rPr>
          <w:t xml:space="preserve">4.3 </w:t>
        </w:r>
        <w:r w:rsidR="0093165D">
          <w:rPr>
            <w:rFonts w:eastAsiaTheme="minorEastAsia"/>
            <w:noProof/>
          </w:rPr>
          <w:tab/>
        </w:r>
        <w:r w:rsidR="0093165D" w:rsidRPr="00E22ECE">
          <w:rPr>
            <w:rStyle w:val="Hyperlink"/>
            <w:rFonts w:cstheme="majorHAnsi"/>
            <w:noProof/>
          </w:rPr>
          <w:t>Reserved</w:t>
        </w:r>
        <w:r w:rsidR="0093165D">
          <w:rPr>
            <w:noProof/>
            <w:webHidden/>
          </w:rPr>
          <w:tab/>
        </w:r>
        <w:r w:rsidR="0093165D">
          <w:rPr>
            <w:noProof/>
            <w:webHidden/>
          </w:rPr>
          <w:fldChar w:fldCharType="begin"/>
        </w:r>
        <w:r w:rsidR="0093165D">
          <w:rPr>
            <w:noProof/>
            <w:webHidden/>
          </w:rPr>
          <w:instrText xml:space="preserve"> PAGEREF _Toc37922588 \h </w:instrText>
        </w:r>
        <w:r w:rsidR="0093165D">
          <w:rPr>
            <w:noProof/>
            <w:webHidden/>
          </w:rPr>
        </w:r>
        <w:r w:rsidR="0093165D">
          <w:rPr>
            <w:noProof/>
            <w:webHidden/>
          </w:rPr>
          <w:fldChar w:fldCharType="separate"/>
        </w:r>
        <w:r>
          <w:rPr>
            <w:noProof/>
            <w:webHidden/>
          </w:rPr>
          <w:t>46</w:t>
        </w:r>
        <w:r w:rsidR="0093165D">
          <w:rPr>
            <w:noProof/>
            <w:webHidden/>
          </w:rPr>
          <w:fldChar w:fldCharType="end"/>
        </w:r>
      </w:hyperlink>
    </w:p>
    <w:p w14:paraId="5452048D" w14:textId="504038E2" w:rsidR="0093165D" w:rsidRDefault="000A3056">
      <w:pPr>
        <w:pStyle w:val="TOC2"/>
        <w:tabs>
          <w:tab w:val="left" w:pos="880"/>
          <w:tab w:val="right" w:leader="dot" w:pos="11240"/>
        </w:tabs>
        <w:rPr>
          <w:rFonts w:eastAsiaTheme="minorEastAsia"/>
          <w:noProof/>
        </w:rPr>
      </w:pPr>
      <w:hyperlink w:anchor="_Toc37922589" w:history="1">
        <w:r w:rsidR="0093165D" w:rsidRPr="00E22ECE">
          <w:rPr>
            <w:rStyle w:val="Hyperlink"/>
            <w:rFonts w:cstheme="majorHAnsi"/>
            <w:noProof/>
          </w:rPr>
          <w:t xml:space="preserve">4.4 </w:t>
        </w:r>
        <w:r w:rsidR="0093165D">
          <w:rPr>
            <w:rFonts w:eastAsiaTheme="minorEastAsia"/>
            <w:noProof/>
          </w:rPr>
          <w:tab/>
        </w:r>
        <w:r w:rsidR="0093165D" w:rsidRPr="00E22ECE">
          <w:rPr>
            <w:rStyle w:val="Hyperlink"/>
            <w:rFonts w:cstheme="majorHAnsi"/>
            <w:noProof/>
          </w:rPr>
          <w:t>Arrearage</w:t>
        </w:r>
        <w:r w:rsidR="0093165D">
          <w:rPr>
            <w:noProof/>
            <w:webHidden/>
          </w:rPr>
          <w:tab/>
        </w:r>
        <w:r w:rsidR="0093165D">
          <w:rPr>
            <w:noProof/>
            <w:webHidden/>
          </w:rPr>
          <w:fldChar w:fldCharType="begin"/>
        </w:r>
        <w:r w:rsidR="0093165D">
          <w:rPr>
            <w:noProof/>
            <w:webHidden/>
          </w:rPr>
          <w:instrText xml:space="preserve"> PAGEREF _Toc37922589 \h </w:instrText>
        </w:r>
        <w:r w:rsidR="0093165D">
          <w:rPr>
            <w:noProof/>
            <w:webHidden/>
          </w:rPr>
        </w:r>
        <w:r w:rsidR="0093165D">
          <w:rPr>
            <w:noProof/>
            <w:webHidden/>
          </w:rPr>
          <w:fldChar w:fldCharType="separate"/>
        </w:r>
        <w:r>
          <w:rPr>
            <w:noProof/>
            <w:webHidden/>
          </w:rPr>
          <w:t>46</w:t>
        </w:r>
        <w:r w:rsidR="0093165D">
          <w:rPr>
            <w:noProof/>
            <w:webHidden/>
          </w:rPr>
          <w:fldChar w:fldCharType="end"/>
        </w:r>
      </w:hyperlink>
    </w:p>
    <w:p w14:paraId="698571FB" w14:textId="1E92FCAA" w:rsidR="0093165D" w:rsidRDefault="000A3056">
      <w:pPr>
        <w:pStyle w:val="TOC2"/>
        <w:tabs>
          <w:tab w:val="left" w:pos="880"/>
          <w:tab w:val="right" w:leader="dot" w:pos="11240"/>
        </w:tabs>
        <w:rPr>
          <w:rFonts w:eastAsiaTheme="minorEastAsia"/>
          <w:noProof/>
        </w:rPr>
      </w:pPr>
      <w:hyperlink w:anchor="_Toc37922590" w:history="1">
        <w:r w:rsidR="0093165D" w:rsidRPr="00E22ECE">
          <w:rPr>
            <w:rStyle w:val="Hyperlink"/>
            <w:rFonts w:cstheme="majorHAnsi"/>
            <w:noProof/>
          </w:rPr>
          <w:t>4.5</w:t>
        </w:r>
        <w:r w:rsidR="0093165D">
          <w:rPr>
            <w:rFonts w:eastAsiaTheme="minorEastAsia"/>
            <w:noProof/>
          </w:rPr>
          <w:tab/>
        </w:r>
        <w:r w:rsidR="0093165D" w:rsidRPr="00E22ECE">
          <w:rPr>
            <w:rStyle w:val="Hyperlink"/>
            <w:rFonts w:cstheme="majorHAnsi"/>
            <w:noProof/>
          </w:rPr>
          <w:t>Assignment of Interest*</w:t>
        </w:r>
        <w:r w:rsidR="0093165D">
          <w:rPr>
            <w:noProof/>
            <w:webHidden/>
          </w:rPr>
          <w:tab/>
        </w:r>
        <w:r w:rsidR="0093165D">
          <w:rPr>
            <w:noProof/>
            <w:webHidden/>
          </w:rPr>
          <w:fldChar w:fldCharType="begin"/>
        </w:r>
        <w:r w:rsidR="0093165D">
          <w:rPr>
            <w:noProof/>
            <w:webHidden/>
          </w:rPr>
          <w:instrText xml:space="preserve"> PAGEREF _Toc37922590 \h </w:instrText>
        </w:r>
        <w:r w:rsidR="0093165D">
          <w:rPr>
            <w:noProof/>
            <w:webHidden/>
          </w:rPr>
        </w:r>
        <w:r w:rsidR="0093165D">
          <w:rPr>
            <w:noProof/>
            <w:webHidden/>
          </w:rPr>
          <w:fldChar w:fldCharType="separate"/>
        </w:r>
        <w:r>
          <w:rPr>
            <w:noProof/>
            <w:webHidden/>
          </w:rPr>
          <w:t>46</w:t>
        </w:r>
        <w:r w:rsidR="0093165D">
          <w:rPr>
            <w:noProof/>
            <w:webHidden/>
          </w:rPr>
          <w:fldChar w:fldCharType="end"/>
        </w:r>
      </w:hyperlink>
    </w:p>
    <w:p w14:paraId="3F72A571" w14:textId="2E354C07" w:rsidR="0093165D" w:rsidRDefault="000A3056">
      <w:pPr>
        <w:pStyle w:val="TOC2"/>
        <w:tabs>
          <w:tab w:val="left" w:pos="880"/>
          <w:tab w:val="right" w:leader="dot" w:pos="11240"/>
        </w:tabs>
        <w:rPr>
          <w:rFonts w:eastAsiaTheme="minorEastAsia"/>
          <w:noProof/>
        </w:rPr>
      </w:pPr>
      <w:hyperlink w:anchor="_Toc37922591" w:history="1">
        <w:r w:rsidR="0093165D" w:rsidRPr="00E22ECE">
          <w:rPr>
            <w:rStyle w:val="Hyperlink"/>
            <w:rFonts w:cstheme="majorHAnsi"/>
            <w:noProof/>
          </w:rPr>
          <w:t>4.6</w:t>
        </w:r>
        <w:r w:rsidR="0093165D">
          <w:rPr>
            <w:rFonts w:eastAsiaTheme="minorEastAsia"/>
            <w:noProof/>
          </w:rPr>
          <w:tab/>
        </w:r>
        <w:r w:rsidR="0093165D" w:rsidRPr="00E22ECE">
          <w:rPr>
            <w:rStyle w:val="Hyperlink"/>
            <w:rFonts w:cstheme="majorHAnsi"/>
            <w:noProof/>
          </w:rPr>
          <w:t>Availability of Funds</w:t>
        </w:r>
        <w:r w:rsidR="0093165D">
          <w:rPr>
            <w:noProof/>
            <w:webHidden/>
          </w:rPr>
          <w:tab/>
        </w:r>
        <w:r w:rsidR="0093165D">
          <w:rPr>
            <w:noProof/>
            <w:webHidden/>
          </w:rPr>
          <w:fldChar w:fldCharType="begin"/>
        </w:r>
        <w:r w:rsidR="0093165D">
          <w:rPr>
            <w:noProof/>
            <w:webHidden/>
          </w:rPr>
          <w:instrText xml:space="preserve"> PAGEREF _Toc37922591 \h </w:instrText>
        </w:r>
        <w:r w:rsidR="0093165D">
          <w:rPr>
            <w:noProof/>
            <w:webHidden/>
          </w:rPr>
        </w:r>
        <w:r w:rsidR="0093165D">
          <w:rPr>
            <w:noProof/>
            <w:webHidden/>
          </w:rPr>
          <w:fldChar w:fldCharType="separate"/>
        </w:r>
        <w:r>
          <w:rPr>
            <w:noProof/>
            <w:webHidden/>
          </w:rPr>
          <w:t>47</w:t>
        </w:r>
        <w:r w:rsidR="0093165D">
          <w:rPr>
            <w:noProof/>
            <w:webHidden/>
          </w:rPr>
          <w:fldChar w:fldCharType="end"/>
        </w:r>
      </w:hyperlink>
    </w:p>
    <w:p w14:paraId="2C41B22C" w14:textId="5271F018" w:rsidR="0093165D" w:rsidRDefault="000A3056">
      <w:pPr>
        <w:pStyle w:val="TOC2"/>
        <w:tabs>
          <w:tab w:val="left" w:pos="880"/>
          <w:tab w:val="right" w:leader="dot" w:pos="11240"/>
        </w:tabs>
        <w:rPr>
          <w:rFonts w:eastAsiaTheme="minorEastAsia"/>
          <w:noProof/>
        </w:rPr>
      </w:pPr>
      <w:hyperlink w:anchor="_Toc37922592" w:history="1">
        <w:r w:rsidR="0093165D" w:rsidRPr="00E22ECE">
          <w:rPr>
            <w:rStyle w:val="Hyperlink"/>
            <w:rFonts w:cstheme="majorHAnsi"/>
            <w:noProof/>
          </w:rPr>
          <w:t>4.7</w:t>
        </w:r>
        <w:r w:rsidR="0093165D">
          <w:rPr>
            <w:rFonts w:eastAsiaTheme="minorEastAsia"/>
            <w:noProof/>
          </w:rPr>
          <w:tab/>
        </w:r>
        <w:r w:rsidR="0093165D" w:rsidRPr="00E22ECE">
          <w:rPr>
            <w:rStyle w:val="Hyperlink"/>
            <w:rFonts w:cstheme="majorHAnsi"/>
            <w:noProof/>
          </w:rPr>
          <w:t>Cancellation</w:t>
        </w:r>
        <w:r w:rsidR="0093165D">
          <w:rPr>
            <w:noProof/>
            <w:webHidden/>
          </w:rPr>
          <w:tab/>
        </w:r>
        <w:r w:rsidR="0093165D">
          <w:rPr>
            <w:noProof/>
            <w:webHidden/>
          </w:rPr>
          <w:fldChar w:fldCharType="begin"/>
        </w:r>
        <w:r w:rsidR="0093165D">
          <w:rPr>
            <w:noProof/>
            <w:webHidden/>
          </w:rPr>
          <w:instrText xml:space="preserve"> PAGEREF _Toc37922592 \h </w:instrText>
        </w:r>
        <w:r w:rsidR="0093165D">
          <w:rPr>
            <w:noProof/>
            <w:webHidden/>
          </w:rPr>
        </w:r>
        <w:r w:rsidR="0093165D">
          <w:rPr>
            <w:noProof/>
            <w:webHidden/>
          </w:rPr>
          <w:fldChar w:fldCharType="separate"/>
        </w:r>
        <w:r>
          <w:rPr>
            <w:noProof/>
            <w:webHidden/>
          </w:rPr>
          <w:t>47</w:t>
        </w:r>
        <w:r w:rsidR="0093165D">
          <w:rPr>
            <w:noProof/>
            <w:webHidden/>
          </w:rPr>
          <w:fldChar w:fldCharType="end"/>
        </w:r>
      </w:hyperlink>
    </w:p>
    <w:p w14:paraId="6F5D1ED1" w14:textId="4C4DE6DE" w:rsidR="0093165D" w:rsidRDefault="000A3056">
      <w:pPr>
        <w:pStyle w:val="TOC2"/>
        <w:tabs>
          <w:tab w:val="left" w:pos="880"/>
          <w:tab w:val="right" w:leader="dot" w:pos="11240"/>
        </w:tabs>
        <w:rPr>
          <w:rFonts w:eastAsiaTheme="minorEastAsia"/>
          <w:noProof/>
        </w:rPr>
      </w:pPr>
      <w:hyperlink w:anchor="_Toc37922593" w:history="1">
        <w:r w:rsidR="0093165D" w:rsidRPr="00E22ECE">
          <w:rPr>
            <w:rStyle w:val="Hyperlink"/>
            <w:rFonts w:cstheme="majorHAnsi"/>
            <w:noProof/>
          </w:rPr>
          <w:t>4.8</w:t>
        </w:r>
        <w:r w:rsidR="0093165D">
          <w:rPr>
            <w:rFonts w:eastAsiaTheme="minorEastAsia"/>
            <w:noProof/>
          </w:rPr>
          <w:tab/>
        </w:r>
        <w:r w:rsidR="0093165D" w:rsidRPr="00E22ECE">
          <w:rPr>
            <w:rStyle w:val="Hyperlink"/>
            <w:rFonts w:cstheme="majorHAnsi"/>
            <w:noProof/>
          </w:rPr>
          <w:t>Compliance with Laws</w:t>
        </w:r>
        <w:r w:rsidR="0093165D">
          <w:rPr>
            <w:noProof/>
            <w:webHidden/>
          </w:rPr>
          <w:tab/>
        </w:r>
        <w:r w:rsidR="0093165D">
          <w:rPr>
            <w:noProof/>
            <w:webHidden/>
          </w:rPr>
          <w:fldChar w:fldCharType="begin"/>
        </w:r>
        <w:r w:rsidR="0093165D">
          <w:rPr>
            <w:noProof/>
            <w:webHidden/>
          </w:rPr>
          <w:instrText xml:space="preserve"> PAGEREF _Toc37922593 \h </w:instrText>
        </w:r>
        <w:r w:rsidR="0093165D">
          <w:rPr>
            <w:noProof/>
            <w:webHidden/>
          </w:rPr>
        </w:r>
        <w:r w:rsidR="0093165D">
          <w:rPr>
            <w:noProof/>
            <w:webHidden/>
          </w:rPr>
          <w:fldChar w:fldCharType="separate"/>
        </w:r>
        <w:r>
          <w:rPr>
            <w:noProof/>
            <w:webHidden/>
          </w:rPr>
          <w:t>47</w:t>
        </w:r>
        <w:r w:rsidR="0093165D">
          <w:rPr>
            <w:noProof/>
            <w:webHidden/>
          </w:rPr>
          <w:fldChar w:fldCharType="end"/>
        </w:r>
      </w:hyperlink>
    </w:p>
    <w:p w14:paraId="62743A26" w14:textId="5BAD6DAA" w:rsidR="0093165D" w:rsidRDefault="000A3056">
      <w:pPr>
        <w:pStyle w:val="TOC2"/>
        <w:tabs>
          <w:tab w:val="left" w:pos="880"/>
          <w:tab w:val="right" w:leader="dot" w:pos="11240"/>
        </w:tabs>
        <w:rPr>
          <w:rFonts w:eastAsiaTheme="minorEastAsia"/>
          <w:noProof/>
        </w:rPr>
      </w:pPr>
      <w:hyperlink w:anchor="_Toc37922594" w:history="1">
        <w:r w:rsidR="0093165D" w:rsidRPr="00E22ECE">
          <w:rPr>
            <w:rStyle w:val="Hyperlink"/>
            <w:rFonts w:cstheme="majorHAnsi"/>
            <w:noProof/>
          </w:rPr>
          <w:t xml:space="preserve">4.9 </w:t>
        </w:r>
        <w:r w:rsidR="0093165D">
          <w:rPr>
            <w:rFonts w:eastAsiaTheme="minorEastAsia"/>
            <w:noProof/>
          </w:rPr>
          <w:tab/>
        </w:r>
        <w:r w:rsidR="0093165D" w:rsidRPr="00E22ECE">
          <w:rPr>
            <w:rStyle w:val="Hyperlink"/>
            <w:rFonts w:cstheme="majorHAnsi"/>
            <w:noProof/>
          </w:rPr>
          <w:t>Contract Changes/Change Orders</w:t>
        </w:r>
        <w:r w:rsidR="0093165D">
          <w:rPr>
            <w:noProof/>
            <w:webHidden/>
          </w:rPr>
          <w:tab/>
        </w:r>
        <w:r w:rsidR="0093165D">
          <w:rPr>
            <w:noProof/>
            <w:webHidden/>
          </w:rPr>
          <w:fldChar w:fldCharType="begin"/>
        </w:r>
        <w:r w:rsidR="0093165D">
          <w:rPr>
            <w:noProof/>
            <w:webHidden/>
          </w:rPr>
          <w:instrText xml:space="preserve"> PAGEREF _Toc37922594 \h </w:instrText>
        </w:r>
        <w:r w:rsidR="0093165D">
          <w:rPr>
            <w:noProof/>
            <w:webHidden/>
          </w:rPr>
        </w:r>
        <w:r w:rsidR="0093165D">
          <w:rPr>
            <w:noProof/>
            <w:webHidden/>
          </w:rPr>
          <w:fldChar w:fldCharType="separate"/>
        </w:r>
        <w:r>
          <w:rPr>
            <w:noProof/>
            <w:webHidden/>
          </w:rPr>
          <w:t>47</w:t>
        </w:r>
        <w:r w:rsidR="0093165D">
          <w:rPr>
            <w:noProof/>
            <w:webHidden/>
          </w:rPr>
          <w:fldChar w:fldCharType="end"/>
        </w:r>
      </w:hyperlink>
    </w:p>
    <w:p w14:paraId="1FE7B852" w14:textId="0141AD08" w:rsidR="0093165D" w:rsidRDefault="000A3056">
      <w:pPr>
        <w:pStyle w:val="TOC2"/>
        <w:tabs>
          <w:tab w:val="left" w:pos="880"/>
          <w:tab w:val="right" w:leader="dot" w:pos="11240"/>
        </w:tabs>
        <w:rPr>
          <w:rFonts w:eastAsiaTheme="minorEastAsia"/>
          <w:noProof/>
        </w:rPr>
      </w:pPr>
      <w:hyperlink w:anchor="_Toc37922595" w:history="1">
        <w:r w:rsidR="0093165D" w:rsidRPr="00E22ECE">
          <w:rPr>
            <w:rStyle w:val="Hyperlink"/>
            <w:rFonts w:cstheme="majorHAnsi"/>
            <w:noProof/>
          </w:rPr>
          <w:t>4.10</w:t>
        </w:r>
        <w:r w:rsidR="0093165D">
          <w:rPr>
            <w:rFonts w:eastAsiaTheme="minorEastAsia"/>
            <w:noProof/>
          </w:rPr>
          <w:tab/>
        </w:r>
        <w:r w:rsidR="0093165D" w:rsidRPr="00E22ECE">
          <w:rPr>
            <w:rStyle w:val="Hyperlink"/>
            <w:rFonts w:cstheme="majorHAnsi"/>
            <w:noProof/>
          </w:rPr>
          <w:t>Debarment Status</w:t>
        </w:r>
        <w:r w:rsidR="0093165D">
          <w:rPr>
            <w:noProof/>
            <w:webHidden/>
          </w:rPr>
          <w:tab/>
        </w:r>
        <w:r w:rsidR="0093165D">
          <w:rPr>
            <w:noProof/>
            <w:webHidden/>
          </w:rPr>
          <w:fldChar w:fldCharType="begin"/>
        </w:r>
        <w:r w:rsidR="0093165D">
          <w:rPr>
            <w:noProof/>
            <w:webHidden/>
          </w:rPr>
          <w:instrText xml:space="preserve"> PAGEREF _Toc37922595 \h </w:instrText>
        </w:r>
        <w:r w:rsidR="0093165D">
          <w:rPr>
            <w:noProof/>
            <w:webHidden/>
          </w:rPr>
        </w:r>
        <w:r w:rsidR="0093165D">
          <w:rPr>
            <w:noProof/>
            <w:webHidden/>
          </w:rPr>
          <w:fldChar w:fldCharType="separate"/>
        </w:r>
        <w:r>
          <w:rPr>
            <w:noProof/>
            <w:webHidden/>
          </w:rPr>
          <w:t>48</w:t>
        </w:r>
        <w:r w:rsidR="0093165D">
          <w:rPr>
            <w:noProof/>
            <w:webHidden/>
          </w:rPr>
          <w:fldChar w:fldCharType="end"/>
        </w:r>
      </w:hyperlink>
    </w:p>
    <w:p w14:paraId="1796E693" w14:textId="0C92D8E6" w:rsidR="0093165D" w:rsidRDefault="000A3056">
      <w:pPr>
        <w:pStyle w:val="TOC2"/>
        <w:tabs>
          <w:tab w:val="left" w:pos="880"/>
          <w:tab w:val="right" w:leader="dot" w:pos="11240"/>
        </w:tabs>
        <w:rPr>
          <w:rFonts w:eastAsiaTheme="minorEastAsia"/>
          <w:noProof/>
        </w:rPr>
      </w:pPr>
      <w:hyperlink w:anchor="_Toc37922596" w:history="1">
        <w:r w:rsidR="0093165D" w:rsidRPr="00E22ECE">
          <w:rPr>
            <w:rStyle w:val="Hyperlink"/>
            <w:rFonts w:cstheme="majorHAnsi"/>
            <w:noProof/>
          </w:rPr>
          <w:t>4.11</w:t>
        </w:r>
        <w:r w:rsidR="0093165D">
          <w:rPr>
            <w:rFonts w:eastAsiaTheme="minorEastAsia"/>
            <w:noProof/>
          </w:rPr>
          <w:tab/>
        </w:r>
        <w:r w:rsidR="0093165D" w:rsidRPr="00E22ECE">
          <w:rPr>
            <w:rStyle w:val="Hyperlink"/>
            <w:rFonts w:cstheme="majorHAnsi"/>
            <w:noProof/>
          </w:rPr>
          <w:t>Drug-free workplace to be maintained by contractor</w:t>
        </w:r>
        <w:r w:rsidR="0093165D">
          <w:rPr>
            <w:noProof/>
            <w:webHidden/>
          </w:rPr>
          <w:tab/>
        </w:r>
        <w:r w:rsidR="0093165D">
          <w:rPr>
            <w:noProof/>
            <w:webHidden/>
          </w:rPr>
          <w:fldChar w:fldCharType="begin"/>
        </w:r>
        <w:r w:rsidR="0093165D">
          <w:rPr>
            <w:noProof/>
            <w:webHidden/>
          </w:rPr>
          <w:instrText xml:space="preserve"> PAGEREF _Toc37922596 \h </w:instrText>
        </w:r>
        <w:r w:rsidR="0093165D">
          <w:rPr>
            <w:noProof/>
            <w:webHidden/>
          </w:rPr>
        </w:r>
        <w:r w:rsidR="0093165D">
          <w:rPr>
            <w:noProof/>
            <w:webHidden/>
          </w:rPr>
          <w:fldChar w:fldCharType="separate"/>
        </w:r>
        <w:r>
          <w:rPr>
            <w:noProof/>
            <w:webHidden/>
          </w:rPr>
          <w:t>48</w:t>
        </w:r>
        <w:r w:rsidR="0093165D">
          <w:rPr>
            <w:noProof/>
            <w:webHidden/>
          </w:rPr>
          <w:fldChar w:fldCharType="end"/>
        </w:r>
      </w:hyperlink>
    </w:p>
    <w:p w14:paraId="13186581" w14:textId="6B61E692" w:rsidR="0093165D" w:rsidRDefault="000A3056">
      <w:pPr>
        <w:pStyle w:val="TOC2"/>
        <w:tabs>
          <w:tab w:val="left" w:pos="880"/>
          <w:tab w:val="right" w:leader="dot" w:pos="11240"/>
        </w:tabs>
        <w:rPr>
          <w:rFonts w:eastAsiaTheme="minorEastAsia"/>
          <w:noProof/>
        </w:rPr>
      </w:pPr>
      <w:hyperlink w:anchor="_Toc37922597" w:history="1">
        <w:r w:rsidR="0093165D" w:rsidRPr="00E22ECE">
          <w:rPr>
            <w:rStyle w:val="Hyperlink"/>
            <w:rFonts w:cstheme="majorHAnsi"/>
            <w:noProof/>
          </w:rPr>
          <w:t>4.12</w:t>
        </w:r>
        <w:r w:rsidR="0093165D">
          <w:rPr>
            <w:rFonts w:eastAsiaTheme="minorEastAsia"/>
            <w:noProof/>
          </w:rPr>
          <w:tab/>
        </w:r>
        <w:r w:rsidR="0093165D" w:rsidRPr="00E22ECE">
          <w:rPr>
            <w:rStyle w:val="Hyperlink"/>
            <w:rFonts w:cstheme="majorHAnsi"/>
            <w:noProof/>
          </w:rPr>
          <w:t>Employment Discrimination by Contractor Prohibited; Required Contract Provisions*</w:t>
        </w:r>
        <w:r w:rsidR="0093165D">
          <w:rPr>
            <w:noProof/>
            <w:webHidden/>
          </w:rPr>
          <w:tab/>
        </w:r>
        <w:r w:rsidR="0093165D">
          <w:rPr>
            <w:noProof/>
            <w:webHidden/>
          </w:rPr>
          <w:fldChar w:fldCharType="begin"/>
        </w:r>
        <w:r w:rsidR="0093165D">
          <w:rPr>
            <w:noProof/>
            <w:webHidden/>
          </w:rPr>
          <w:instrText xml:space="preserve"> PAGEREF _Toc37922597 \h </w:instrText>
        </w:r>
        <w:r w:rsidR="0093165D">
          <w:rPr>
            <w:noProof/>
            <w:webHidden/>
          </w:rPr>
        </w:r>
        <w:r w:rsidR="0093165D">
          <w:rPr>
            <w:noProof/>
            <w:webHidden/>
          </w:rPr>
          <w:fldChar w:fldCharType="separate"/>
        </w:r>
        <w:r>
          <w:rPr>
            <w:noProof/>
            <w:webHidden/>
          </w:rPr>
          <w:t>49</w:t>
        </w:r>
        <w:r w:rsidR="0093165D">
          <w:rPr>
            <w:noProof/>
            <w:webHidden/>
          </w:rPr>
          <w:fldChar w:fldCharType="end"/>
        </w:r>
      </w:hyperlink>
    </w:p>
    <w:p w14:paraId="29FAC002" w14:textId="4FC5E977" w:rsidR="0093165D" w:rsidRDefault="000A3056">
      <w:pPr>
        <w:pStyle w:val="TOC2"/>
        <w:tabs>
          <w:tab w:val="left" w:pos="880"/>
          <w:tab w:val="right" w:leader="dot" w:pos="11240"/>
        </w:tabs>
        <w:rPr>
          <w:rFonts w:eastAsiaTheme="minorEastAsia"/>
          <w:noProof/>
        </w:rPr>
      </w:pPr>
      <w:hyperlink w:anchor="_Toc37922598" w:history="1">
        <w:r w:rsidR="0093165D" w:rsidRPr="00E22ECE">
          <w:rPr>
            <w:rStyle w:val="Hyperlink"/>
            <w:rFonts w:cstheme="majorHAnsi"/>
            <w:noProof/>
          </w:rPr>
          <w:t>4.13</w:t>
        </w:r>
        <w:r w:rsidR="0093165D">
          <w:rPr>
            <w:rFonts w:eastAsiaTheme="minorEastAsia"/>
            <w:noProof/>
          </w:rPr>
          <w:tab/>
        </w:r>
        <w:r w:rsidR="0093165D" w:rsidRPr="00E22ECE">
          <w:rPr>
            <w:rStyle w:val="Hyperlink"/>
            <w:rFonts w:cstheme="majorHAnsi"/>
            <w:noProof/>
          </w:rPr>
          <w:t>Ethics in Public Contracting*</w:t>
        </w:r>
        <w:r w:rsidR="0093165D">
          <w:rPr>
            <w:noProof/>
            <w:webHidden/>
          </w:rPr>
          <w:tab/>
        </w:r>
        <w:r w:rsidR="0093165D">
          <w:rPr>
            <w:noProof/>
            <w:webHidden/>
          </w:rPr>
          <w:fldChar w:fldCharType="begin"/>
        </w:r>
        <w:r w:rsidR="0093165D">
          <w:rPr>
            <w:noProof/>
            <w:webHidden/>
          </w:rPr>
          <w:instrText xml:space="preserve"> PAGEREF _Toc37922598 \h </w:instrText>
        </w:r>
        <w:r w:rsidR="0093165D">
          <w:rPr>
            <w:noProof/>
            <w:webHidden/>
          </w:rPr>
        </w:r>
        <w:r w:rsidR="0093165D">
          <w:rPr>
            <w:noProof/>
            <w:webHidden/>
          </w:rPr>
          <w:fldChar w:fldCharType="separate"/>
        </w:r>
        <w:r>
          <w:rPr>
            <w:noProof/>
            <w:webHidden/>
          </w:rPr>
          <w:t>49</w:t>
        </w:r>
        <w:r w:rsidR="0093165D">
          <w:rPr>
            <w:noProof/>
            <w:webHidden/>
          </w:rPr>
          <w:fldChar w:fldCharType="end"/>
        </w:r>
      </w:hyperlink>
    </w:p>
    <w:p w14:paraId="13A4E4C5" w14:textId="1C864676" w:rsidR="0093165D" w:rsidRDefault="000A3056">
      <w:pPr>
        <w:pStyle w:val="TOC2"/>
        <w:tabs>
          <w:tab w:val="left" w:pos="880"/>
          <w:tab w:val="right" w:leader="dot" w:pos="11240"/>
        </w:tabs>
        <w:rPr>
          <w:rFonts w:eastAsiaTheme="minorEastAsia"/>
          <w:noProof/>
        </w:rPr>
      </w:pPr>
      <w:hyperlink w:anchor="_Toc37922599" w:history="1">
        <w:r w:rsidR="0093165D" w:rsidRPr="00E22ECE">
          <w:rPr>
            <w:rStyle w:val="Hyperlink"/>
            <w:rFonts w:cstheme="majorHAnsi"/>
            <w:noProof/>
          </w:rPr>
          <w:t>4.14</w:t>
        </w:r>
        <w:r w:rsidR="0093165D">
          <w:rPr>
            <w:rFonts w:eastAsiaTheme="minorEastAsia"/>
            <w:noProof/>
          </w:rPr>
          <w:tab/>
        </w:r>
        <w:r w:rsidR="0093165D" w:rsidRPr="00E22ECE">
          <w:rPr>
            <w:rStyle w:val="Hyperlink"/>
            <w:rFonts w:cstheme="majorHAnsi"/>
            <w:noProof/>
          </w:rPr>
          <w:t>Examination of Records</w:t>
        </w:r>
        <w:r w:rsidR="0093165D">
          <w:rPr>
            <w:noProof/>
            <w:webHidden/>
          </w:rPr>
          <w:tab/>
        </w:r>
        <w:r w:rsidR="0093165D">
          <w:rPr>
            <w:noProof/>
            <w:webHidden/>
          </w:rPr>
          <w:fldChar w:fldCharType="begin"/>
        </w:r>
        <w:r w:rsidR="0093165D">
          <w:rPr>
            <w:noProof/>
            <w:webHidden/>
          </w:rPr>
          <w:instrText xml:space="preserve"> PAGEREF _Toc37922599 \h </w:instrText>
        </w:r>
        <w:r w:rsidR="0093165D">
          <w:rPr>
            <w:noProof/>
            <w:webHidden/>
          </w:rPr>
        </w:r>
        <w:r w:rsidR="0093165D">
          <w:rPr>
            <w:noProof/>
            <w:webHidden/>
          </w:rPr>
          <w:fldChar w:fldCharType="separate"/>
        </w:r>
        <w:r>
          <w:rPr>
            <w:noProof/>
            <w:webHidden/>
          </w:rPr>
          <w:t>49</w:t>
        </w:r>
        <w:r w:rsidR="0093165D">
          <w:rPr>
            <w:noProof/>
            <w:webHidden/>
          </w:rPr>
          <w:fldChar w:fldCharType="end"/>
        </w:r>
      </w:hyperlink>
    </w:p>
    <w:p w14:paraId="37E91D74" w14:textId="388594BF" w:rsidR="0093165D" w:rsidRDefault="000A3056">
      <w:pPr>
        <w:pStyle w:val="TOC2"/>
        <w:tabs>
          <w:tab w:val="left" w:pos="880"/>
          <w:tab w:val="right" w:leader="dot" w:pos="11240"/>
        </w:tabs>
        <w:rPr>
          <w:rFonts w:eastAsiaTheme="minorEastAsia"/>
          <w:noProof/>
        </w:rPr>
      </w:pPr>
      <w:hyperlink w:anchor="_Toc37922600" w:history="1">
        <w:r w:rsidR="0093165D" w:rsidRPr="00E22ECE">
          <w:rPr>
            <w:rStyle w:val="Hyperlink"/>
            <w:rFonts w:cstheme="majorHAnsi"/>
            <w:noProof/>
          </w:rPr>
          <w:t>4.15</w:t>
        </w:r>
        <w:r w:rsidR="0093165D">
          <w:rPr>
            <w:rFonts w:eastAsiaTheme="minorEastAsia"/>
            <w:noProof/>
          </w:rPr>
          <w:tab/>
        </w:r>
        <w:r w:rsidR="0093165D" w:rsidRPr="00E22ECE">
          <w:rPr>
            <w:rStyle w:val="Hyperlink"/>
            <w:rFonts w:cstheme="majorHAnsi"/>
            <w:noProof/>
          </w:rPr>
          <w:t>Familiarity with Scope of Work</w:t>
        </w:r>
        <w:r w:rsidR="0093165D">
          <w:rPr>
            <w:noProof/>
            <w:webHidden/>
          </w:rPr>
          <w:tab/>
        </w:r>
        <w:r w:rsidR="0093165D">
          <w:rPr>
            <w:noProof/>
            <w:webHidden/>
          </w:rPr>
          <w:fldChar w:fldCharType="begin"/>
        </w:r>
        <w:r w:rsidR="0093165D">
          <w:rPr>
            <w:noProof/>
            <w:webHidden/>
          </w:rPr>
          <w:instrText xml:space="preserve"> PAGEREF _Toc37922600 \h </w:instrText>
        </w:r>
        <w:r w:rsidR="0093165D">
          <w:rPr>
            <w:noProof/>
            <w:webHidden/>
          </w:rPr>
        </w:r>
        <w:r w:rsidR="0093165D">
          <w:rPr>
            <w:noProof/>
            <w:webHidden/>
          </w:rPr>
          <w:fldChar w:fldCharType="separate"/>
        </w:r>
        <w:r>
          <w:rPr>
            <w:noProof/>
            <w:webHidden/>
          </w:rPr>
          <w:t>50</w:t>
        </w:r>
        <w:r w:rsidR="0093165D">
          <w:rPr>
            <w:noProof/>
            <w:webHidden/>
          </w:rPr>
          <w:fldChar w:fldCharType="end"/>
        </w:r>
      </w:hyperlink>
    </w:p>
    <w:p w14:paraId="051BB459" w14:textId="09C38875" w:rsidR="0093165D" w:rsidRDefault="000A3056">
      <w:pPr>
        <w:pStyle w:val="TOC2"/>
        <w:tabs>
          <w:tab w:val="left" w:pos="880"/>
          <w:tab w:val="right" w:leader="dot" w:pos="11240"/>
        </w:tabs>
        <w:rPr>
          <w:rFonts w:eastAsiaTheme="minorEastAsia"/>
          <w:noProof/>
        </w:rPr>
      </w:pPr>
      <w:hyperlink w:anchor="_Toc37922601" w:history="1">
        <w:r w:rsidR="0093165D" w:rsidRPr="00E22ECE">
          <w:rPr>
            <w:rStyle w:val="Hyperlink"/>
            <w:rFonts w:cstheme="majorHAnsi"/>
            <w:noProof/>
          </w:rPr>
          <w:t>4.16</w:t>
        </w:r>
        <w:r w:rsidR="0093165D">
          <w:rPr>
            <w:rFonts w:eastAsiaTheme="minorEastAsia"/>
            <w:noProof/>
          </w:rPr>
          <w:tab/>
        </w:r>
        <w:r w:rsidR="0093165D" w:rsidRPr="00E22ECE">
          <w:rPr>
            <w:rStyle w:val="Hyperlink"/>
            <w:rFonts w:cstheme="majorHAnsi"/>
            <w:noProof/>
          </w:rPr>
          <w:t>Formation of Contract with Successful Offeror</w:t>
        </w:r>
        <w:r w:rsidR="0093165D">
          <w:rPr>
            <w:noProof/>
            <w:webHidden/>
          </w:rPr>
          <w:tab/>
        </w:r>
        <w:r w:rsidR="0093165D">
          <w:rPr>
            <w:noProof/>
            <w:webHidden/>
          </w:rPr>
          <w:fldChar w:fldCharType="begin"/>
        </w:r>
        <w:r w:rsidR="0093165D">
          <w:rPr>
            <w:noProof/>
            <w:webHidden/>
          </w:rPr>
          <w:instrText xml:space="preserve"> PAGEREF _Toc37922601 \h </w:instrText>
        </w:r>
        <w:r w:rsidR="0093165D">
          <w:rPr>
            <w:noProof/>
            <w:webHidden/>
          </w:rPr>
        </w:r>
        <w:r w:rsidR="0093165D">
          <w:rPr>
            <w:noProof/>
            <w:webHidden/>
          </w:rPr>
          <w:fldChar w:fldCharType="separate"/>
        </w:r>
        <w:r>
          <w:rPr>
            <w:noProof/>
            <w:webHidden/>
          </w:rPr>
          <w:t>50</w:t>
        </w:r>
        <w:r w:rsidR="0093165D">
          <w:rPr>
            <w:noProof/>
            <w:webHidden/>
          </w:rPr>
          <w:fldChar w:fldCharType="end"/>
        </w:r>
      </w:hyperlink>
    </w:p>
    <w:p w14:paraId="12E27F92" w14:textId="6EEC30B7" w:rsidR="0093165D" w:rsidRDefault="000A3056">
      <w:pPr>
        <w:pStyle w:val="TOC2"/>
        <w:tabs>
          <w:tab w:val="left" w:pos="880"/>
          <w:tab w:val="right" w:leader="dot" w:pos="11240"/>
        </w:tabs>
        <w:rPr>
          <w:rFonts w:eastAsiaTheme="minorEastAsia"/>
          <w:noProof/>
        </w:rPr>
      </w:pPr>
      <w:hyperlink w:anchor="_Toc37922602" w:history="1">
        <w:r w:rsidR="0093165D" w:rsidRPr="00E22ECE">
          <w:rPr>
            <w:rStyle w:val="Hyperlink"/>
            <w:rFonts w:cstheme="majorHAnsi"/>
            <w:noProof/>
          </w:rPr>
          <w:t>4.17</w:t>
        </w:r>
        <w:r w:rsidR="0093165D">
          <w:rPr>
            <w:rFonts w:eastAsiaTheme="minorEastAsia"/>
            <w:noProof/>
          </w:rPr>
          <w:tab/>
        </w:r>
        <w:r w:rsidR="0093165D" w:rsidRPr="00E22ECE">
          <w:rPr>
            <w:rStyle w:val="Hyperlink"/>
            <w:rFonts w:cstheme="majorHAnsi"/>
            <w:noProof/>
          </w:rPr>
          <w:t>Governing Law; Venue; Waiver of Jury Trial*</w:t>
        </w:r>
        <w:r w:rsidR="0093165D">
          <w:rPr>
            <w:noProof/>
            <w:webHidden/>
          </w:rPr>
          <w:tab/>
        </w:r>
        <w:r w:rsidR="0093165D">
          <w:rPr>
            <w:noProof/>
            <w:webHidden/>
          </w:rPr>
          <w:fldChar w:fldCharType="begin"/>
        </w:r>
        <w:r w:rsidR="0093165D">
          <w:rPr>
            <w:noProof/>
            <w:webHidden/>
          </w:rPr>
          <w:instrText xml:space="preserve"> PAGEREF _Toc37922602 \h </w:instrText>
        </w:r>
        <w:r w:rsidR="0093165D">
          <w:rPr>
            <w:noProof/>
            <w:webHidden/>
          </w:rPr>
        </w:r>
        <w:r w:rsidR="0093165D">
          <w:rPr>
            <w:noProof/>
            <w:webHidden/>
          </w:rPr>
          <w:fldChar w:fldCharType="separate"/>
        </w:r>
        <w:r>
          <w:rPr>
            <w:noProof/>
            <w:webHidden/>
          </w:rPr>
          <w:t>50</w:t>
        </w:r>
        <w:r w:rsidR="0093165D">
          <w:rPr>
            <w:noProof/>
            <w:webHidden/>
          </w:rPr>
          <w:fldChar w:fldCharType="end"/>
        </w:r>
      </w:hyperlink>
    </w:p>
    <w:p w14:paraId="1644B139" w14:textId="3FD1368C" w:rsidR="0093165D" w:rsidRDefault="000A3056">
      <w:pPr>
        <w:pStyle w:val="TOC2"/>
        <w:tabs>
          <w:tab w:val="left" w:pos="880"/>
          <w:tab w:val="right" w:leader="dot" w:pos="11240"/>
        </w:tabs>
        <w:rPr>
          <w:rFonts w:eastAsiaTheme="minorEastAsia"/>
          <w:noProof/>
        </w:rPr>
      </w:pPr>
      <w:hyperlink w:anchor="_Toc37922603" w:history="1">
        <w:r w:rsidR="0093165D" w:rsidRPr="00E22ECE">
          <w:rPr>
            <w:rStyle w:val="Hyperlink"/>
            <w:rFonts w:cstheme="majorHAnsi"/>
            <w:noProof/>
          </w:rPr>
          <w:t>4.18</w:t>
        </w:r>
        <w:r w:rsidR="0093165D">
          <w:rPr>
            <w:rFonts w:eastAsiaTheme="minorEastAsia"/>
            <w:noProof/>
          </w:rPr>
          <w:tab/>
        </w:r>
        <w:r w:rsidR="0093165D" w:rsidRPr="00E22ECE">
          <w:rPr>
            <w:rStyle w:val="Hyperlink"/>
            <w:rFonts w:cstheme="majorHAnsi"/>
            <w:noProof/>
          </w:rPr>
          <w:t>Incorporation by Reference</w:t>
        </w:r>
        <w:r w:rsidR="0093165D">
          <w:rPr>
            <w:noProof/>
            <w:webHidden/>
          </w:rPr>
          <w:tab/>
        </w:r>
        <w:r w:rsidR="0093165D">
          <w:rPr>
            <w:noProof/>
            <w:webHidden/>
          </w:rPr>
          <w:fldChar w:fldCharType="begin"/>
        </w:r>
        <w:r w:rsidR="0093165D">
          <w:rPr>
            <w:noProof/>
            <w:webHidden/>
          </w:rPr>
          <w:instrText xml:space="preserve"> PAGEREF _Toc37922603 \h </w:instrText>
        </w:r>
        <w:r w:rsidR="0093165D">
          <w:rPr>
            <w:noProof/>
            <w:webHidden/>
          </w:rPr>
        </w:r>
        <w:r w:rsidR="0093165D">
          <w:rPr>
            <w:noProof/>
            <w:webHidden/>
          </w:rPr>
          <w:fldChar w:fldCharType="separate"/>
        </w:r>
        <w:r>
          <w:rPr>
            <w:noProof/>
            <w:webHidden/>
          </w:rPr>
          <w:t>51</w:t>
        </w:r>
        <w:r w:rsidR="0093165D">
          <w:rPr>
            <w:noProof/>
            <w:webHidden/>
          </w:rPr>
          <w:fldChar w:fldCharType="end"/>
        </w:r>
      </w:hyperlink>
    </w:p>
    <w:p w14:paraId="644F9F7D" w14:textId="53536DFF" w:rsidR="0093165D" w:rsidRDefault="000A3056">
      <w:pPr>
        <w:pStyle w:val="TOC2"/>
        <w:tabs>
          <w:tab w:val="left" w:pos="880"/>
          <w:tab w:val="right" w:leader="dot" w:pos="11240"/>
        </w:tabs>
        <w:rPr>
          <w:rFonts w:eastAsiaTheme="minorEastAsia"/>
          <w:noProof/>
        </w:rPr>
      </w:pPr>
      <w:hyperlink w:anchor="_Toc37922604" w:history="1">
        <w:r w:rsidR="0093165D" w:rsidRPr="00E22ECE">
          <w:rPr>
            <w:rStyle w:val="Hyperlink"/>
            <w:rFonts w:cstheme="majorHAnsi"/>
            <w:noProof/>
          </w:rPr>
          <w:t>4.19</w:t>
        </w:r>
        <w:r w:rsidR="0093165D">
          <w:rPr>
            <w:rFonts w:eastAsiaTheme="minorEastAsia"/>
            <w:noProof/>
          </w:rPr>
          <w:tab/>
        </w:r>
        <w:r w:rsidR="0093165D" w:rsidRPr="00E22ECE">
          <w:rPr>
            <w:rStyle w:val="Hyperlink"/>
            <w:rFonts w:cstheme="majorHAnsi"/>
            <w:noProof/>
          </w:rPr>
          <w:t>Indemnification and Responsibility for Claims and Liability</w:t>
        </w:r>
        <w:r w:rsidR="0093165D">
          <w:rPr>
            <w:noProof/>
            <w:webHidden/>
          </w:rPr>
          <w:tab/>
        </w:r>
        <w:r w:rsidR="0093165D">
          <w:rPr>
            <w:noProof/>
            <w:webHidden/>
          </w:rPr>
          <w:fldChar w:fldCharType="begin"/>
        </w:r>
        <w:r w:rsidR="0093165D">
          <w:rPr>
            <w:noProof/>
            <w:webHidden/>
          </w:rPr>
          <w:instrText xml:space="preserve"> PAGEREF _Toc37922604 \h </w:instrText>
        </w:r>
        <w:r w:rsidR="0093165D">
          <w:rPr>
            <w:noProof/>
            <w:webHidden/>
          </w:rPr>
        </w:r>
        <w:r w:rsidR="0093165D">
          <w:rPr>
            <w:noProof/>
            <w:webHidden/>
          </w:rPr>
          <w:fldChar w:fldCharType="separate"/>
        </w:r>
        <w:r>
          <w:rPr>
            <w:noProof/>
            <w:webHidden/>
          </w:rPr>
          <w:t>51</w:t>
        </w:r>
        <w:r w:rsidR="0093165D">
          <w:rPr>
            <w:noProof/>
            <w:webHidden/>
          </w:rPr>
          <w:fldChar w:fldCharType="end"/>
        </w:r>
      </w:hyperlink>
    </w:p>
    <w:p w14:paraId="5DA658B2" w14:textId="67EE8006" w:rsidR="0093165D" w:rsidRDefault="000A3056">
      <w:pPr>
        <w:pStyle w:val="TOC2"/>
        <w:tabs>
          <w:tab w:val="left" w:pos="880"/>
          <w:tab w:val="right" w:leader="dot" w:pos="11240"/>
        </w:tabs>
        <w:rPr>
          <w:rFonts w:eastAsiaTheme="minorEastAsia"/>
          <w:noProof/>
        </w:rPr>
      </w:pPr>
      <w:hyperlink w:anchor="_Toc37922605" w:history="1">
        <w:r w:rsidR="0093165D" w:rsidRPr="00E22ECE">
          <w:rPr>
            <w:rStyle w:val="Hyperlink"/>
            <w:rFonts w:cstheme="majorHAnsi"/>
            <w:noProof/>
          </w:rPr>
          <w:t>4.20</w:t>
        </w:r>
        <w:r w:rsidR="0093165D">
          <w:rPr>
            <w:rFonts w:eastAsiaTheme="minorEastAsia"/>
            <w:noProof/>
          </w:rPr>
          <w:tab/>
        </w:r>
        <w:r w:rsidR="0093165D" w:rsidRPr="00E22ECE">
          <w:rPr>
            <w:rStyle w:val="Hyperlink"/>
            <w:rFonts w:cstheme="majorHAnsi"/>
            <w:noProof/>
          </w:rPr>
          <w:t>Insurance</w:t>
        </w:r>
        <w:r w:rsidR="0093165D">
          <w:rPr>
            <w:noProof/>
            <w:webHidden/>
          </w:rPr>
          <w:tab/>
        </w:r>
        <w:r w:rsidR="0093165D">
          <w:rPr>
            <w:noProof/>
            <w:webHidden/>
          </w:rPr>
          <w:fldChar w:fldCharType="begin"/>
        </w:r>
        <w:r w:rsidR="0093165D">
          <w:rPr>
            <w:noProof/>
            <w:webHidden/>
          </w:rPr>
          <w:instrText xml:space="preserve"> PAGEREF _Toc37922605 \h </w:instrText>
        </w:r>
        <w:r w:rsidR="0093165D">
          <w:rPr>
            <w:noProof/>
            <w:webHidden/>
          </w:rPr>
        </w:r>
        <w:r w:rsidR="0093165D">
          <w:rPr>
            <w:noProof/>
            <w:webHidden/>
          </w:rPr>
          <w:fldChar w:fldCharType="separate"/>
        </w:r>
        <w:r>
          <w:rPr>
            <w:noProof/>
            <w:webHidden/>
          </w:rPr>
          <w:t>52</w:t>
        </w:r>
        <w:r w:rsidR="0093165D">
          <w:rPr>
            <w:noProof/>
            <w:webHidden/>
          </w:rPr>
          <w:fldChar w:fldCharType="end"/>
        </w:r>
      </w:hyperlink>
    </w:p>
    <w:p w14:paraId="51A5A025" w14:textId="2D2E595D" w:rsidR="0093165D" w:rsidRDefault="000A3056">
      <w:pPr>
        <w:pStyle w:val="TOC2"/>
        <w:tabs>
          <w:tab w:val="left" w:pos="880"/>
          <w:tab w:val="right" w:leader="dot" w:pos="11240"/>
        </w:tabs>
        <w:rPr>
          <w:rFonts w:eastAsiaTheme="minorEastAsia"/>
          <w:noProof/>
        </w:rPr>
      </w:pPr>
      <w:hyperlink w:anchor="_Toc37922606" w:history="1">
        <w:r w:rsidR="0093165D" w:rsidRPr="00E22ECE">
          <w:rPr>
            <w:rStyle w:val="Hyperlink"/>
            <w:rFonts w:cstheme="majorHAnsi"/>
            <w:noProof/>
          </w:rPr>
          <w:t>4.21</w:t>
        </w:r>
        <w:r w:rsidR="0093165D">
          <w:rPr>
            <w:rFonts w:eastAsiaTheme="minorEastAsia"/>
            <w:noProof/>
          </w:rPr>
          <w:tab/>
        </w:r>
        <w:r w:rsidR="0093165D" w:rsidRPr="00E22ECE">
          <w:rPr>
            <w:rStyle w:val="Hyperlink"/>
            <w:rFonts w:cstheme="majorHAnsi"/>
            <w:noProof/>
          </w:rPr>
          <w:t>Partial Invalidity</w:t>
        </w:r>
        <w:r w:rsidR="0093165D">
          <w:rPr>
            <w:noProof/>
            <w:webHidden/>
          </w:rPr>
          <w:tab/>
        </w:r>
        <w:r w:rsidR="0093165D">
          <w:rPr>
            <w:noProof/>
            <w:webHidden/>
          </w:rPr>
          <w:fldChar w:fldCharType="begin"/>
        </w:r>
        <w:r w:rsidR="0093165D">
          <w:rPr>
            <w:noProof/>
            <w:webHidden/>
          </w:rPr>
          <w:instrText xml:space="preserve"> PAGEREF _Toc37922606 \h </w:instrText>
        </w:r>
        <w:r w:rsidR="0093165D">
          <w:rPr>
            <w:noProof/>
            <w:webHidden/>
          </w:rPr>
        </w:r>
        <w:r w:rsidR="0093165D">
          <w:rPr>
            <w:noProof/>
            <w:webHidden/>
          </w:rPr>
          <w:fldChar w:fldCharType="separate"/>
        </w:r>
        <w:r>
          <w:rPr>
            <w:noProof/>
            <w:webHidden/>
          </w:rPr>
          <w:t>53</w:t>
        </w:r>
        <w:r w:rsidR="0093165D">
          <w:rPr>
            <w:noProof/>
            <w:webHidden/>
          </w:rPr>
          <w:fldChar w:fldCharType="end"/>
        </w:r>
      </w:hyperlink>
    </w:p>
    <w:p w14:paraId="59FD9277" w14:textId="022B5BB4" w:rsidR="0093165D" w:rsidRDefault="000A3056">
      <w:pPr>
        <w:pStyle w:val="TOC2"/>
        <w:tabs>
          <w:tab w:val="left" w:pos="880"/>
          <w:tab w:val="right" w:leader="dot" w:pos="11240"/>
        </w:tabs>
        <w:rPr>
          <w:rFonts w:eastAsiaTheme="minorEastAsia"/>
          <w:noProof/>
        </w:rPr>
      </w:pPr>
      <w:hyperlink w:anchor="_Toc37922607" w:history="1">
        <w:r w:rsidR="0093165D" w:rsidRPr="00E22ECE">
          <w:rPr>
            <w:rStyle w:val="Hyperlink"/>
            <w:rFonts w:cstheme="majorHAnsi"/>
            <w:noProof/>
          </w:rPr>
          <w:t>4.22</w:t>
        </w:r>
        <w:r w:rsidR="0093165D">
          <w:rPr>
            <w:rFonts w:eastAsiaTheme="minorEastAsia"/>
            <w:noProof/>
          </w:rPr>
          <w:tab/>
        </w:r>
        <w:r w:rsidR="0093165D" w:rsidRPr="00E22ECE">
          <w:rPr>
            <w:rStyle w:val="Hyperlink"/>
            <w:rFonts w:cstheme="majorHAnsi"/>
            <w:noProof/>
          </w:rPr>
          <w:t>Payment</w:t>
        </w:r>
        <w:r w:rsidR="0093165D">
          <w:rPr>
            <w:noProof/>
            <w:webHidden/>
          </w:rPr>
          <w:tab/>
        </w:r>
        <w:r w:rsidR="0093165D">
          <w:rPr>
            <w:noProof/>
            <w:webHidden/>
          </w:rPr>
          <w:fldChar w:fldCharType="begin"/>
        </w:r>
        <w:r w:rsidR="0093165D">
          <w:rPr>
            <w:noProof/>
            <w:webHidden/>
          </w:rPr>
          <w:instrText xml:space="preserve"> PAGEREF _Toc37922607 \h </w:instrText>
        </w:r>
        <w:r w:rsidR="0093165D">
          <w:rPr>
            <w:noProof/>
            <w:webHidden/>
          </w:rPr>
        </w:r>
        <w:r w:rsidR="0093165D">
          <w:rPr>
            <w:noProof/>
            <w:webHidden/>
          </w:rPr>
          <w:fldChar w:fldCharType="separate"/>
        </w:r>
        <w:r>
          <w:rPr>
            <w:noProof/>
            <w:webHidden/>
          </w:rPr>
          <w:t>53</w:t>
        </w:r>
        <w:r w:rsidR="0093165D">
          <w:rPr>
            <w:noProof/>
            <w:webHidden/>
          </w:rPr>
          <w:fldChar w:fldCharType="end"/>
        </w:r>
      </w:hyperlink>
    </w:p>
    <w:p w14:paraId="6FE8D610" w14:textId="76285307" w:rsidR="0093165D" w:rsidRDefault="000A3056">
      <w:pPr>
        <w:pStyle w:val="TOC2"/>
        <w:tabs>
          <w:tab w:val="left" w:pos="880"/>
          <w:tab w:val="right" w:leader="dot" w:pos="11240"/>
        </w:tabs>
        <w:rPr>
          <w:rFonts w:eastAsiaTheme="minorEastAsia"/>
          <w:noProof/>
        </w:rPr>
      </w:pPr>
      <w:hyperlink w:anchor="_Toc37922608" w:history="1">
        <w:r w:rsidR="0093165D" w:rsidRPr="00E22ECE">
          <w:rPr>
            <w:rStyle w:val="Hyperlink"/>
            <w:rFonts w:cstheme="majorHAnsi"/>
            <w:noProof/>
          </w:rPr>
          <w:t>4.23</w:t>
        </w:r>
        <w:r w:rsidR="0093165D">
          <w:rPr>
            <w:rFonts w:eastAsiaTheme="minorEastAsia"/>
            <w:noProof/>
          </w:rPr>
          <w:tab/>
        </w:r>
        <w:r w:rsidR="0093165D" w:rsidRPr="00E22ECE">
          <w:rPr>
            <w:rStyle w:val="Hyperlink"/>
            <w:rFonts w:cstheme="majorHAnsi"/>
            <w:noProof/>
          </w:rPr>
          <w:t>Payment Clauses Required in All Contracts*</w:t>
        </w:r>
        <w:r w:rsidR="0093165D">
          <w:rPr>
            <w:noProof/>
            <w:webHidden/>
          </w:rPr>
          <w:tab/>
        </w:r>
        <w:r w:rsidR="0093165D">
          <w:rPr>
            <w:noProof/>
            <w:webHidden/>
          </w:rPr>
          <w:fldChar w:fldCharType="begin"/>
        </w:r>
        <w:r w:rsidR="0093165D">
          <w:rPr>
            <w:noProof/>
            <w:webHidden/>
          </w:rPr>
          <w:instrText xml:space="preserve"> PAGEREF _Toc37922608 \h </w:instrText>
        </w:r>
        <w:r w:rsidR="0093165D">
          <w:rPr>
            <w:noProof/>
            <w:webHidden/>
          </w:rPr>
        </w:r>
        <w:r w:rsidR="0093165D">
          <w:rPr>
            <w:noProof/>
            <w:webHidden/>
          </w:rPr>
          <w:fldChar w:fldCharType="separate"/>
        </w:r>
        <w:r>
          <w:rPr>
            <w:noProof/>
            <w:webHidden/>
          </w:rPr>
          <w:t>54</w:t>
        </w:r>
        <w:r w:rsidR="0093165D">
          <w:rPr>
            <w:noProof/>
            <w:webHidden/>
          </w:rPr>
          <w:fldChar w:fldCharType="end"/>
        </w:r>
      </w:hyperlink>
    </w:p>
    <w:p w14:paraId="52692729" w14:textId="7CD699E3" w:rsidR="0093165D" w:rsidRDefault="000A3056">
      <w:pPr>
        <w:pStyle w:val="TOC2"/>
        <w:tabs>
          <w:tab w:val="left" w:pos="880"/>
          <w:tab w:val="right" w:leader="dot" w:pos="11240"/>
        </w:tabs>
        <w:rPr>
          <w:rFonts w:eastAsiaTheme="minorEastAsia"/>
          <w:noProof/>
        </w:rPr>
      </w:pPr>
      <w:hyperlink w:anchor="_Toc37922609" w:history="1">
        <w:r w:rsidR="0093165D" w:rsidRPr="00E22ECE">
          <w:rPr>
            <w:rStyle w:val="Hyperlink"/>
            <w:rFonts w:cstheme="majorHAnsi"/>
            <w:noProof/>
          </w:rPr>
          <w:t>4.24</w:t>
        </w:r>
        <w:r w:rsidR="0093165D">
          <w:rPr>
            <w:rFonts w:eastAsiaTheme="minorEastAsia"/>
            <w:noProof/>
          </w:rPr>
          <w:tab/>
        </w:r>
        <w:r w:rsidR="0093165D" w:rsidRPr="00E22ECE">
          <w:rPr>
            <w:rStyle w:val="Hyperlink"/>
            <w:rFonts w:cstheme="majorHAnsi"/>
            <w:noProof/>
          </w:rPr>
          <w:t>Precedence of Terms</w:t>
        </w:r>
        <w:r w:rsidR="0093165D">
          <w:rPr>
            <w:noProof/>
            <w:webHidden/>
          </w:rPr>
          <w:tab/>
        </w:r>
        <w:r w:rsidR="0093165D">
          <w:rPr>
            <w:noProof/>
            <w:webHidden/>
          </w:rPr>
          <w:fldChar w:fldCharType="begin"/>
        </w:r>
        <w:r w:rsidR="0093165D">
          <w:rPr>
            <w:noProof/>
            <w:webHidden/>
          </w:rPr>
          <w:instrText xml:space="preserve"> PAGEREF _Toc37922609 \h </w:instrText>
        </w:r>
        <w:r w:rsidR="0093165D">
          <w:rPr>
            <w:noProof/>
            <w:webHidden/>
          </w:rPr>
        </w:r>
        <w:r w:rsidR="0093165D">
          <w:rPr>
            <w:noProof/>
            <w:webHidden/>
          </w:rPr>
          <w:fldChar w:fldCharType="separate"/>
        </w:r>
        <w:r>
          <w:rPr>
            <w:noProof/>
            <w:webHidden/>
          </w:rPr>
          <w:t>55</w:t>
        </w:r>
        <w:r w:rsidR="0093165D">
          <w:rPr>
            <w:noProof/>
            <w:webHidden/>
          </w:rPr>
          <w:fldChar w:fldCharType="end"/>
        </w:r>
      </w:hyperlink>
    </w:p>
    <w:p w14:paraId="271039C5" w14:textId="0ED337A1" w:rsidR="0093165D" w:rsidRDefault="000A3056">
      <w:pPr>
        <w:pStyle w:val="TOC2"/>
        <w:tabs>
          <w:tab w:val="left" w:pos="880"/>
          <w:tab w:val="right" w:leader="dot" w:pos="11240"/>
        </w:tabs>
        <w:rPr>
          <w:rFonts w:eastAsiaTheme="minorEastAsia"/>
          <w:noProof/>
        </w:rPr>
      </w:pPr>
      <w:hyperlink w:anchor="_Toc37922610" w:history="1">
        <w:r w:rsidR="0093165D" w:rsidRPr="00E22ECE">
          <w:rPr>
            <w:rStyle w:val="Hyperlink"/>
            <w:rFonts w:cstheme="majorHAnsi"/>
            <w:noProof/>
          </w:rPr>
          <w:t>4.25</w:t>
        </w:r>
        <w:r w:rsidR="0093165D">
          <w:rPr>
            <w:rFonts w:eastAsiaTheme="minorEastAsia"/>
            <w:noProof/>
          </w:rPr>
          <w:tab/>
        </w:r>
        <w:r w:rsidR="0093165D" w:rsidRPr="00E22ECE">
          <w:rPr>
            <w:rStyle w:val="Hyperlink"/>
            <w:rFonts w:cstheme="majorHAnsi"/>
            <w:noProof/>
          </w:rPr>
          <w:t>Price Firm Period</w:t>
        </w:r>
        <w:r w:rsidR="0093165D">
          <w:rPr>
            <w:noProof/>
            <w:webHidden/>
          </w:rPr>
          <w:tab/>
        </w:r>
        <w:r w:rsidR="0093165D">
          <w:rPr>
            <w:noProof/>
            <w:webHidden/>
          </w:rPr>
          <w:fldChar w:fldCharType="begin"/>
        </w:r>
        <w:r w:rsidR="0093165D">
          <w:rPr>
            <w:noProof/>
            <w:webHidden/>
          </w:rPr>
          <w:instrText xml:space="preserve"> PAGEREF _Toc37922610 \h </w:instrText>
        </w:r>
        <w:r w:rsidR="0093165D">
          <w:rPr>
            <w:noProof/>
            <w:webHidden/>
          </w:rPr>
        </w:r>
        <w:r w:rsidR="0093165D">
          <w:rPr>
            <w:noProof/>
            <w:webHidden/>
          </w:rPr>
          <w:fldChar w:fldCharType="separate"/>
        </w:r>
        <w:r>
          <w:rPr>
            <w:noProof/>
            <w:webHidden/>
          </w:rPr>
          <w:t>55</w:t>
        </w:r>
        <w:r w:rsidR="0093165D">
          <w:rPr>
            <w:noProof/>
            <w:webHidden/>
          </w:rPr>
          <w:fldChar w:fldCharType="end"/>
        </w:r>
      </w:hyperlink>
    </w:p>
    <w:p w14:paraId="3485074B" w14:textId="0C893D91" w:rsidR="0093165D" w:rsidRDefault="000A3056">
      <w:pPr>
        <w:pStyle w:val="TOC2"/>
        <w:tabs>
          <w:tab w:val="left" w:pos="880"/>
          <w:tab w:val="right" w:leader="dot" w:pos="11240"/>
        </w:tabs>
        <w:rPr>
          <w:rFonts w:eastAsiaTheme="minorEastAsia"/>
          <w:noProof/>
        </w:rPr>
      </w:pPr>
      <w:hyperlink w:anchor="_Toc37922611" w:history="1">
        <w:r w:rsidR="0093165D" w:rsidRPr="00E22ECE">
          <w:rPr>
            <w:rStyle w:val="Hyperlink"/>
            <w:rFonts w:cstheme="majorHAnsi"/>
            <w:noProof/>
          </w:rPr>
          <w:t>4.26</w:t>
        </w:r>
        <w:r w:rsidR="0093165D">
          <w:rPr>
            <w:rFonts w:eastAsiaTheme="minorEastAsia"/>
            <w:noProof/>
          </w:rPr>
          <w:tab/>
        </w:r>
        <w:r w:rsidR="0093165D" w:rsidRPr="00E22ECE">
          <w:rPr>
            <w:rStyle w:val="Hyperlink"/>
            <w:rFonts w:cstheme="majorHAnsi"/>
            <w:noProof/>
          </w:rPr>
          <w:t>Rider Clause</w:t>
        </w:r>
        <w:r w:rsidR="0093165D">
          <w:rPr>
            <w:noProof/>
            <w:webHidden/>
          </w:rPr>
          <w:tab/>
        </w:r>
        <w:r w:rsidR="0093165D">
          <w:rPr>
            <w:noProof/>
            <w:webHidden/>
          </w:rPr>
          <w:fldChar w:fldCharType="begin"/>
        </w:r>
        <w:r w:rsidR="0093165D">
          <w:rPr>
            <w:noProof/>
            <w:webHidden/>
          </w:rPr>
          <w:instrText xml:space="preserve"> PAGEREF _Toc37922611 \h </w:instrText>
        </w:r>
        <w:r w:rsidR="0093165D">
          <w:rPr>
            <w:noProof/>
            <w:webHidden/>
          </w:rPr>
        </w:r>
        <w:r w:rsidR="0093165D">
          <w:rPr>
            <w:noProof/>
            <w:webHidden/>
          </w:rPr>
          <w:fldChar w:fldCharType="separate"/>
        </w:r>
        <w:r>
          <w:rPr>
            <w:noProof/>
            <w:webHidden/>
          </w:rPr>
          <w:t>55</w:t>
        </w:r>
        <w:r w:rsidR="0093165D">
          <w:rPr>
            <w:noProof/>
            <w:webHidden/>
          </w:rPr>
          <w:fldChar w:fldCharType="end"/>
        </w:r>
      </w:hyperlink>
    </w:p>
    <w:p w14:paraId="6E75A215" w14:textId="4289C41F" w:rsidR="0093165D" w:rsidRDefault="000A3056">
      <w:pPr>
        <w:pStyle w:val="TOC2"/>
        <w:tabs>
          <w:tab w:val="left" w:pos="880"/>
          <w:tab w:val="right" w:leader="dot" w:pos="11240"/>
        </w:tabs>
        <w:rPr>
          <w:rFonts w:eastAsiaTheme="minorEastAsia"/>
          <w:noProof/>
        </w:rPr>
      </w:pPr>
      <w:hyperlink w:anchor="_Toc37922612" w:history="1">
        <w:r w:rsidR="0093165D" w:rsidRPr="00E22ECE">
          <w:rPr>
            <w:rStyle w:val="Hyperlink"/>
            <w:rFonts w:cstheme="majorHAnsi"/>
            <w:noProof/>
          </w:rPr>
          <w:t>4.27</w:t>
        </w:r>
        <w:r w:rsidR="0093165D">
          <w:rPr>
            <w:rFonts w:eastAsiaTheme="minorEastAsia"/>
            <w:noProof/>
          </w:rPr>
          <w:tab/>
        </w:r>
        <w:r w:rsidR="0093165D" w:rsidRPr="00E22ECE">
          <w:rPr>
            <w:rStyle w:val="Hyperlink"/>
            <w:rFonts w:cstheme="majorHAnsi"/>
            <w:noProof/>
          </w:rPr>
          <w:t>Tax Exemption</w:t>
        </w:r>
        <w:r w:rsidR="0093165D">
          <w:rPr>
            <w:noProof/>
            <w:webHidden/>
          </w:rPr>
          <w:tab/>
        </w:r>
        <w:r w:rsidR="0093165D">
          <w:rPr>
            <w:noProof/>
            <w:webHidden/>
          </w:rPr>
          <w:fldChar w:fldCharType="begin"/>
        </w:r>
        <w:r w:rsidR="0093165D">
          <w:rPr>
            <w:noProof/>
            <w:webHidden/>
          </w:rPr>
          <w:instrText xml:space="preserve"> PAGEREF _Toc37922612 \h </w:instrText>
        </w:r>
        <w:r w:rsidR="0093165D">
          <w:rPr>
            <w:noProof/>
            <w:webHidden/>
          </w:rPr>
        </w:r>
        <w:r w:rsidR="0093165D">
          <w:rPr>
            <w:noProof/>
            <w:webHidden/>
          </w:rPr>
          <w:fldChar w:fldCharType="separate"/>
        </w:r>
        <w:r>
          <w:rPr>
            <w:noProof/>
            <w:webHidden/>
          </w:rPr>
          <w:t>56</w:t>
        </w:r>
        <w:r w:rsidR="0093165D">
          <w:rPr>
            <w:noProof/>
            <w:webHidden/>
          </w:rPr>
          <w:fldChar w:fldCharType="end"/>
        </w:r>
      </w:hyperlink>
    </w:p>
    <w:p w14:paraId="31D7F7AA" w14:textId="380DEAAA" w:rsidR="0093165D" w:rsidRDefault="000A3056">
      <w:pPr>
        <w:pStyle w:val="TOC2"/>
        <w:tabs>
          <w:tab w:val="left" w:pos="880"/>
          <w:tab w:val="right" w:leader="dot" w:pos="11240"/>
        </w:tabs>
        <w:rPr>
          <w:rFonts w:eastAsiaTheme="minorEastAsia"/>
          <w:noProof/>
        </w:rPr>
      </w:pPr>
      <w:hyperlink w:anchor="_Toc37922613" w:history="1">
        <w:r w:rsidR="0093165D" w:rsidRPr="00E22ECE">
          <w:rPr>
            <w:rStyle w:val="Hyperlink"/>
            <w:rFonts w:cstheme="majorHAnsi"/>
            <w:noProof/>
          </w:rPr>
          <w:t>4.28</w:t>
        </w:r>
        <w:r w:rsidR="0093165D">
          <w:rPr>
            <w:rFonts w:eastAsiaTheme="minorEastAsia"/>
            <w:noProof/>
          </w:rPr>
          <w:tab/>
        </w:r>
        <w:r w:rsidR="0093165D" w:rsidRPr="00E22ECE">
          <w:rPr>
            <w:rStyle w:val="Hyperlink"/>
            <w:rFonts w:cstheme="majorHAnsi"/>
            <w:noProof/>
          </w:rPr>
          <w:t>Termination of Contract</w:t>
        </w:r>
        <w:r w:rsidR="0093165D">
          <w:rPr>
            <w:noProof/>
            <w:webHidden/>
          </w:rPr>
          <w:tab/>
        </w:r>
        <w:r w:rsidR="0093165D">
          <w:rPr>
            <w:noProof/>
            <w:webHidden/>
          </w:rPr>
          <w:fldChar w:fldCharType="begin"/>
        </w:r>
        <w:r w:rsidR="0093165D">
          <w:rPr>
            <w:noProof/>
            <w:webHidden/>
          </w:rPr>
          <w:instrText xml:space="preserve"> PAGEREF _Toc37922613 \h </w:instrText>
        </w:r>
        <w:r w:rsidR="0093165D">
          <w:rPr>
            <w:noProof/>
            <w:webHidden/>
          </w:rPr>
        </w:r>
        <w:r w:rsidR="0093165D">
          <w:rPr>
            <w:noProof/>
            <w:webHidden/>
          </w:rPr>
          <w:fldChar w:fldCharType="separate"/>
        </w:r>
        <w:r>
          <w:rPr>
            <w:noProof/>
            <w:webHidden/>
          </w:rPr>
          <w:t>56</w:t>
        </w:r>
        <w:r w:rsidR="0093165D">
          <w:rPr>
            <w:noProof/>
            <w:webHidden/>
          </w:rPr>
          <w:fldChar w:fldCharType="end"/>
        </w:r>
      </w:hyperlink>
    </w:p>
    <w:p w14:paraId="45450E4C" w14:textId="03A9A772" w:rsidR="0093165D" w:rsidRDefault="000A3056">
      <w:pPr>
        <w:pStyle w:val="TOC2"/>
        <w:tabs>
          <w:tab w:val="left" w:pos="880"/>
          <w:tab w:val="right" w:leader="dot" w:pos="11240"/>
        </w:tabs>
        <w:rPr>
          <w:rFonts w:eastAsiaTheme="minorEastAsia"/>
          <w:noProof/>
        </w:rPr>
      </w:pPr>
      <w:hyperlink w:anchor="_Toc37922614" w:history="1">
        <w:r w:rsidR="0093165D" w:rsidRPr="00E22ECE">
          <w:rPr>
            <w:rStyle w:val="Hyperlink"/>
            <w:rFonts w:cstheme="majorHAnsi"/>
            <w:noProof/>
          </w:rPr>
          <w:t>4.29</w:t>
        </w:r>
        <w:r w:rsidR="0093165D">
          <w:rPr>
            <w:rFonts w:eastAsiaTheme="minorEastAsia"/>
            <w:noProof/>
          </w:rPr>
          <w:tab/>
        </w:r>
        <w:r w:rsidR="0093165D" w:rsidRPr="00E22ECE">
          <w:rPr>
            <w:rStyle w:val="Hyperlink"/>
            <w:rFonts w:cstheme="majorHAnsi"/>
            <w:noProof/>
          </w:rPr>
          <w:t>Unit Prices Prevail</w:t>
        </w:r>
        <w:r w:rsidR="0093165D">
          <w:rPr>
            <w:noProof/>
            <w:webHidden/>
          </w:rPr>
          <w:tab/>
        </w:r>
        <w:r w:rsidR="0093165D">
          <w:rPr>
            <w:noProof/>
            <w:webHidden/>
          </w:rPr>
          <w:fldChar w:fldCharType="begin"/>
        </w:r>
        <w:r w:rsidR="0093165D">
          <w:rPr>
            <w:noProof/>
            <w:webHidden/>
          </w:rPr>
          <w:instrText xml:space="preserve"> PAGEREF _Toc37922614 \h </w:instrText>
        </w:r>
        <w:r w:rsidR="0093165D">
          <w:rPr>
            <w:noProof/>
            <w:webHidden/>
          </w:rPr>
        </w:r>
        <w:r w:rsidR="0093165D">
          <w:rPr>
            <w:noProof/>
            <w:webHidden/>
          </w:rPr>
          <w:fldChar w:fldCharType="separate"/>
        </w:r>
        <w:r>
          <w:rPr>
            <w:noProof/>
            <w:webHidden/>
          </w:rPr>
          <w:t>56</w:t>
        </w:r>
        <w:r w:rsidR="0093165D">
          <w:rPr>
            <w:noProof/>
            <w:webHidden/>
          </w:rPr>
          <w:fldChar w:fldCharType="end"/>
        </w:r>
      </w:hyperlink>
    </w:p>
    <w:p w14:paraId="054255C6" w14:textId="17868227" w:rsidR="0093165D" w:rsidRDefault="000A3056">
      <w:pPr>
        <w:pStyle w:val="TOC2"/>
        <w:tabs>
          <w:tab w:val="left" w:pos="880"/>
          <w:tab w:val="right" w:leader="dot" w:pos="11240"/>
        </w:tabs>
        <w:rPr>
          <w:rFonts w:eastAsiaTheme="minorEastAsia"/>
          <w:noProof/>
        </w:rPr>
      </w:pPr>
      <w:hyperlink w:anchor="_Toc37922615" w:history="1">
        <w:r w:rsidR="0093165D" w:rsidRPr="00E22ECE">
          <w:rPr>
            <w:rStyle w:val="Hyperlink"/>
            <w:rFonts w:cstheme="majorHAnsi"/>
            <w:noProof/>
          </w:rPr>
          <w:t>4.30</w:t>
        </w:r>
        <w:r w:rsidR="0093165D">
          <w:rPr>
            <w:rFonts w:eastAsiaTheme="minorEastAsia"/>
            <w:noProof/>
          </w:rPr>
          <w:tab/>
        </w:r>
        <w:r w:rsidR="0093165D" w:rsidRPr="00E22ECE">
          <w:rPr>
            <w:rStyle w:val="Hyperlink"/>
            <w:rFonts w:cstheme="majorHAnsi"/>
            <w:noProof/>
          </w:rPr>
          <w:t>Virginia Freedom of Information Act</w:t>
        </w:r>
        <w:r w:rsidR="0093165D">
          <w:rPr>
            <w:noProof/>
            <w:webHidden/>
          </w:rPr>
          <w:tab/>
        </w:r>
        <w:r w:rsidR="0093165D">
          <w:rPr>
            <w:noProof/>
            <w:webHidden/>
          </w:rPr>
          <w:fldChar w:fldCharType="begin"/>
        </w:r>
        <w:r w:rsidR="0093165D">
          <w:rPr>
            <w:noProof/>
            <w:webHidden/>
          </w:rPr>
          <w:instrText xml:space="preserve"> PAGEREF _Toc37922615 \h </w:instrText>
        </w:r>
        <w:r w:rsidR="0093165D">
          <w:rPr>
            <w:noProof/>
            <w:webHidden/>
          </w:rPr>
        </w:r>
        <w:r w:rsidR="0093165D">
          <w:rPr>
            <w:noProof/>
            <w:webHidden/>
          </w:rPr>
          <w:fldChar w:fldCharType="separate"/>
        </w:r>
        <w:r>
          <w:rPr>
            <w:noProof/>
            <w:webHidden/>
          </w:rPr>
          <w:t>57</w:t>
        </w:r>
        <w:r w:rsidR="0093165D">
          <w:rPr>
            <w:noProof/>
            <w:webHidden/>
          </w:rPr>
          <w:fldChar w:fldCharType="end"/>
        </w:r>
      </w:hyperlink>
    </w:p>
    <w:p w14:paraId="5CE15070" w14:textId="78AC5EFF" w:rsidR="0093165D" w:rsidRDefault="000A3056">
      <w:pPr>
        <w:pStyle w:val="TOC2"/>
        <w:tabs>
          <w:tab w:val="left" w:pos="880"/>
          <w:tab w:val="right" w:leader="dot" w:pos="11240"/>
        </w:tabs>
        <w:rPr>
          <w:rFonts w:eastAsiaTheme="minorEastAsia"/>
          <w:noProof/>
        </w:rPr>
      </w:pPr>
      <w:hyperlink w:anchor="_Toc37922616" w:history="1">
        <w:r w:rsidR="0093165D" w:rsidRPr="00E22ECE">
          <w:rPr>
            <w:rStyle w:val="Hyperlink"/>
            <w:rFonts w:cstheme="majorHAnsi"/>
            <w:noProof/>
          </w:rPr>
          <w:t>4.31</w:t>
        </w:r>
        <w:r w:rsidR="0093165D">
          <w:rPr>
            <w:rFonts w:eastAsiaTheme="minorEastAsia"/>
            <w:noProof/>
          </w:rPr>
          <w:tab/>
        </w:r>
        <w:r w:rsidR="0093165D" w:rsidRPr="00E22ECE">
          <w:rPr>
            <w:rStyle w:val="Hyperlink"/>
            <w:rFonts w:cstheme="majorHAnsi"/>
            <w:noProof/>
          </w:rPr>
          <w:t>Authority to Transact Business in Virginia*</w:t>
        </w:r>
        <w:r w:rsidR="0093165D">
          <w:rPr>
            <w:noProof/>
            <w:webHidden/>
          </w:rPr>
          <w:tab/>
        </w:r>
        <w:r w:rsidR="0093165D">
          <w:rPr>
            <w:noProof/>
            <w:webHidden/>
          </w:rPr>
          <w:fldChar w:fldCharType="begin"/>
        </w:r>
        <w:r w:rsidR="0093165D">
          <w:rPr>
            <w:noProof/>
            <w:webHidden/>
          </w:rPr>
          <w:instrText xml:space="preserve"> PAGEREF _Toc37922616 \h </w:instrText>
        </w:r>
        <w:r w:rsidR="0093165D">
          <w:rPr>
            <w:noProof/>
            <w:webHidden/>
          </w:rPr>
        </w:r>
        <w:r w:rsidR="0093165D">
          <w:rPr>
            <w:noProof/>
            <w:webHidden/>
          </w:rPr>
          <w:fldChar w:fldCharType="separate"/>
        </w:r>
        <w:r>
          <w:rPr>
            <w:noProof/>
            <w:webHidden/>
          </w:rPr>
          <w:t>57</w:t>
        </w:r>
        <w:r w:rsidR="0093165D">
          <w:rPr>
            <w:noProof/>
            <w:webHidden/>
          </w:rPr>
          <w:fldChar w:fldCharType="end"/>
        </w:r>
      </w:hyperlink>
    </w:p>
    <w:p w14:paraId="4AD7CBC7" w14:textId="3603BE68" w:rsidR="0093165D" w:rsidRDefault="000A3056">
      <w:pPr>
        <w:pStyle w:val="TOC2"/>
        <w:tabs>
          <w:tab w:val="left" w:pos="880"/>
          <w:tab w:val="right" w:leader="dot" w:pos="11240"/>
        </w:tabs>
        <w:rPr>
          <w:rFonts w:eastAsiaTheme="minorEastAsia"/>
          <w:noProof/>
        </w:rPr>
      </w:pPr>
      <w:hyperlink w:anchor="_Toc37922617" w:history="1">
        <w:r w:rsidR="0093165D" w:rsidRPr="00E22ECE">
          <w:rPr>
            <w:rStyle w:val="Hyperlink"/>
            <w:rFonts w:cstheme="majorHAnsi"/>
            <w:noProof/>
          </w:rPr>
          <w:t>4.32</w:t>
        </w:r>
        <w:r w:rsidR="0093165D">
          <w:rPr>
            <w:rFonts w:eastAsiaTheme="minorEastAsia"/>
            <w:noProof/>
          </w:rPr>
          <w:tab/>
        </w:r>
        <w:r w:rsidR="0093165D" w:rsidRPr="00E22ECE">
          <w:rPr>
            <w:rStyle w:val="Hyperlink"/>
            <w:rFonts w:cstheme="majorHAnsi"/>
            <w:noProof/>
          </w:rPr>
          <w:t>Licensure</w:t>
        </w:r>
        <w:r w:rsidR="0093165D">
          <w:rPr>
            <w:noProof/>
            <w:webHidden/>
          </w:rPr>
          <w:tab/>
        </w:r>
        <w:r w:rsidR="0093165D">
          <w:rPr>
            <w:noProof/>
            <w:webHidden/>
          </w:rPr>
          <w:fldChar w:fldCharType="begin"/>
        </w:r>
        <w:r w:rsidR="0093165D">
          <w:rPr>
            <w:noProof/>
            <w:webHidden/>
          </w:rPr>
          <w:instrText xml:space="preserve"> PAGEREF _Toc37922617 \h </w:instrText>
        </w:r>
        <w:r w:rsidR="0093165D">
          <w:rPr>
            <w:noProof/>
            <w:webHidden/>
          </w:rPr>
        </w:r>
        <w:r w:rsidR="0093165D">
          <w:rPr>
            <w:noProof/>
            <w:webHidden/>
          </w:rPr>
          <w:fldChar w:fldCharType="separate"/>
        </w:r>
        <w:r>
          <w:rPr>
            <w:noProof/>
            <w:webHidden/>
          </w:rPr>
          <w:t>57</w:t>
        </w:r>
        <w:r w:rsidR="0093165D">
          <w:rPr>
            <w:noProof/>
            <w:webHidden/>
          </w:rPr>
          <w:fldChar w:fldCharType="end"/>
        </w:r>
      </w:hyperlink>
    </w:p>
    <w:p w14:paraId="53B16B22" w14:textId="1B03C81E" w:rsidR="0093165D" w:rsidRDefault="000A3056">
      <w:pPr>
        <w:pStyle w:val="TOC2"/>
        <w:tabs>
          <w:tab w:val="left" w:pos="880"/>
          <w:tab w:val="right" w:leader="dot" w:pos="11240"/>
        </w:tabs>
        <w:rPr>
          <w:rFonts w:eastAsiaTheme="minorEastAsia"/>
          <w:noProof/>
        </w:rPr>
      </w:pPr>
      <w:hyperlink w:anchor="_Toc37922618" w:history="1">
        <w:r w:rsidR="0093165D" w:rsidRPr="00E22ECE">
          <w:rPr>
            <w:rStyle w:val="Hyperlink"/>
            <w:rFonts w:cstheme="majorHAnsi"/>
            <w:noProof/>
          </w:rPr>
          <w:t>4.33</w:t>
        </w:r>
        <w:r w:rsidR="0093165D">
          <w:rPr>
            <w:rFonts w:eastAsiaTheme="minorEastAsia"/>
            <w:noProof/>
          </w:rPr>
          <w:tab/>
        </w:r>
        <w:r w:rsidR="0093165D" w:rsidRPr="00E22ECE">
          <w:rPr>
            <w:rStyle w:val="Hyperlink"/>
            <w:rFonts w:cstheme="majorHAnsi"/>
            <w:noProof/>
          </w:rPr>
          <w:t>Contractual Disputes</w:t>
        </w:r>
        <w:r w:rsidR="0093165D">
          <w:rPr>
            <w:noProof/>
            <w:webHidden/>
          </w:rPr>
          <w:tab/>
        </w:r>
        <w:r w:rsidR="0093165D">
          <w:rPr>
            <w:noProof/>
            <w:webHidden/>
          </w:rPr>
          <w:fldChar w:fldCharType="begin"/>
        </w:r>
        <w:r w:rsidR="0093165D">
          <w:rPr>
            <w:noProof/>
            <w:webHidden/>
          </w:rPr>
          <w:instrText xml:space="preserve"> PAGEREF _Toc37922618 \h </w:instrText>
        </w:r>
        <w:r w:rsidR="0093165D">
          <w:rPr>
            <w:noProof/>
            <w:webHidden/>
          </w:rPr>
        </w:r>
        <w:r w:rsidR="0093165D">
          <w:rPr>
            <w:noProof/>
            <w:webHidden/>
          </w:rPr>
          <w:fldChar w:fldCharType="separate"/>
        </w:r>
        <w:r>
          <w:rPr>
            <w:noProof/>
            <w:webHidden/>
          </w:rPr>
          <w:t>57</w:t>
        </w:r>
        <w:r w:rsidR="0093165D">
          <w:rPr>
            <w:noProof/>
            <w:webHidden/>
          </w:rPr>
          <w:fldChar w:fldCharType="end"/>
        </w:r>
      </w:hyperlink>
    </w:p>
    <w:p w14:paraId="5867C906" w14:textId="389CAD12" w:rsidR="0093165D" w:rsidRDefault="000A3056">
      <w:pPr>
        <w:pStyle w:val="TOC2"/>
        <w:tabs>
          <w:tab w:val="left" w:pos="880"/>
          <w:tab w:val="right" w:leader="dot" w:pos="11240"/>
        </w:tabs>
        <w:rPr>
          <w:rFonts w:eastAsiaTheme="minorEastAsia"/>
          <w:noProof/>
        </w:rPr>
      </w:pPr>
      <w:hyperlink w:anchor="_Toc37922619" w:history="1">
        <w:r w:rsidR="0093165D" w:rsidRPr="00E22ECE">
          <w:rPr>
            <w:rStyle w:val="Hyperlink"/>
            <w:rFonts w:cstheme="majorHAnsi"/>
            <w:noProof/>
          </w:rPr>
          <w:t>4.34</w:t>
        </w:r>
        <w:r w:rsidR="0093165D">
          <w:rPr>
            <w:rFonts w:eastAsiaTheme="minorEastAsia"/>
            <w:noProof/>
          </w:rPr>
          <w:tab/>
        </w:r>
        <w:r w:rsidR="0093165D" w:rsidRPr="00E22ECE">
          <w:rPr>
            <w:rStyle w:val="Hyperlink"/>
            <w:rFonts w:cstheme="majorHAnsi"/>
            <w:noProof/>
          </w:rPr>
          <w:t>Faith-Based Organizations*</w:t>
        </w:r>
        <w:r w:rsidR="0093165D">
          <w:rPr>
            <w:noProof/>
            <w:webHidden/>
          </w:rPr>
          <w:tab/>
        </w:r>
        <w:r w:rsidR="0093165D">
          <w:rPr>
            <w:noProof/>
            <w:webHidden/>
          </w:rPr>
          <w:fldChar w:fldCharType="begin"/>
        </w:r>
        <w:r w:rsidR="0093165D">
          <w:rPr>
            <w:noProof/>
            <w:webHidden/>
          </w:rPr>
          <w:instrText xml:space="preserve"> PAGEREF _Toc37922619 \h </w:instrText>
        </w:r>
        <w:r w:rsidR="0093165D">
          <w:rPr>
            <w:noProof/>
            <w:webHidden/>
          </w:rPr>
        </w:r>
        <w:r w:rsidR="0093165D">
          <w:rPr>
            <w:noProof/>
            <w:webHidden/>
          </w:rPr>
          <w:fldChar w:fldCharType="separate"/>
        </w:r>
        <w:r>
          <w:rPr>
            <w:noProof/>
            <w:webHidden/>
          </w:rPr>
          <w:t>57</w:t>
        </w:r>
        <w:r w:rsidR="0093165D">
          <w:rPr>
            <w:noProof/>
            <w:webHidden/>
          </w:rPr>
          <w:fldChar w:fldCharType="end"/>
        </w:r>
      </w:hyperlink>
    </w:p>
    <w:p w14:paraId="2097C492" w14:textId="6F49174A" w:rsidR="0093165D" w:rsidRDefault="000A3056">
      <w:pPr>
        <w:pStyle w:val="TOC2"/>
        <w:tabs>
          <w:tab w:val="left" w:pos="880"/>
          <w:tab w:val="right" w:leader="dot" w:pos="11240"/>
        </w:tabs>
        <w:rPr>
          <w:rFonts w:eastAsiaTheme="minorEastAsia"/>
          <w:noProof/>
        </w:rPr>
      </w:pPr>
      <w:hyperlink w:anchor="_Toc37922620" w:history="1">
        <w:r w:rsidR="0093165D" w:rsidRPr="00E22ECE">
          <w:rPr>
            <w:rStyle w:val="Hyperlink"/>
            <w:rFonts w:cstheme="majorHAnsi"/>
            <w:noProof/>
          </w:rPr>
          <w:t>4.35</w:t>
        </w:r>
        <w:r w:rsidR="0093165D">
          <w:rPr>
            <w:rFonts w:eastAsiaTheme="minorEastAsia"/>
            <w:noProof/>
          </w:rPr>
          <w:tab/>
        </w:r>
        <w:r w:rsidR="0093165D" w:rsidRPr="00E22ECE">
          <w:rPr>
            <w:rStyle w:val="Hyperlink"/>
            <w:rFonts w:cstheme="majorHAnsi"/>
            <w:noProof/>
          </w:rPr>
          <w:t>Immigration Reform and Control Act of 1986*</w:t>
        </w:r>
        <w:r w:rsidR="0093165D">
          <w:rPr>
            <w:noProof/>
            <w:webHidden/>
          </w:rPr>
          <w:tab/>
        </w:r>
        <w:r w:rsidR="0093165D">
          <w:rPr>
            <w:noProof/>
            <w:webHidden/>
          </w:rPr>
          <w:fldChar w:fldCharType="begin"/>
        </w:r>
        <w:r w:rsidR="0093165D">
          <w:rPr>
            <w:noProof/>
            <w:webHidden/>
          </w:rPr>
          <w:instrText xml:space="preserve"> PAGEREF _Toc37922620 \h </w:instrText>
        </w:r>
        <w:r w:rsidR="0093165D">
          <w:rPr>
            <w:noProof/>
            <w:webHidden/>
          </w:rPr>
        </w:r>
        <w:r w:rsidR="0093165D">
          <w:rPr>
            <w:noProof/>
            <w:webHidden/>
          </w:rPr>
          <w:fldChar w:fldCharType="separate"/>
        </w:r>
        <w:r>
          <w:rPr>
            <w:noProof/>
            <w:webHidden/>
          </w:rPr>
          <w:t>57</w:t>
        </w:r>
        <w:r w:rsidR="0093165D">
          <w:rPr>
            <w:noProof/>
            <w:webHidden/>
          </w:rPr>
          <w:fldChar w:fldCharType="end"/>
        </w:r>
      </w:hyperlink>
    </w:p>
    <w:p w14:paraId="795CE343" w14:textId="02682C79" w:rsidR="0093165D" w:rsidRDefault="000A3056">
      <w:pPr>
        <w:pStyle w:val="TOC1"/>
        <w:tabs>
          <w:tab w:val="right" w:leader="dot" w:pos="11240"/>
        </w:tabs>
        <w:rPr>
          <w:rFonts w:eastAsiaTheme="minorEastAsia"/>
          <w:noProof/>
        </w:rPr>
      </w:pPr>
      <w:hyperlink w:anchor="_Toc37922621" w:history="1">
        <w:r w:rsidR="0093165D" w:rsidRPr="00E22ECE">
          <w:rPr>
            <w:rStyle w:val="Hyperlink"/>
            <w:noProof/>
          </w:rPr>
          <w:t>ATTACHMENT A -REFERENCES</w:t>
        </w:r>
        <w:r w:rsidR="0093165D">
          <w:rPr>
            <w:noProof/>
            <w:webHidden/>
          </w:rPr>
          <w:tab/>
        </w:r>
        <w:r w:rsidR="0093165D">
          <w:rPr>
            <w:noProof/>
            <w:webHidden/>
          </w:rPr>
          <w:fldChar w:fldCharType="begin"/>
        </w:r>
        <w:r w:rsidR="0093165D">
          <w:rPr>
            <w:noProof/>
            <w:webHidden/>
          </w:rPr>
          <w:instrText xml:space="preserve"> PAGEREF _Toc37922621 \h </w:instrText>
        </w:r>
        <w:r w:rsidR="0093165D">
          <w:rPr>
            <w:noProof/>
            <w:webHidden/>
          </w:rPr>
        </w:r>
        <w:r w:rsidR="0093165D">
          <w:rPr>
            <w:noProof/>
            <w:webHidden/>
          </w:rPr>
          <w:fldChar w:fldCharType="separate"/>
        </w:r>
        <w:r>
          <w:rPr>
            <w:noProof/>
            <w:webHidden/>
          </w:rPr>
          <w:t>59</w:t>
        </w:r>
        <w:r w:rsidR="0093165D">
          <w:rPr>
            <w:noProof/>
            <w:webHidden/>
          </w:rPr>
          <w:fldChar w:fldCharType="end"/>
        </w:r>
      </w:hyperlink>
    </w:p>
    <w:p w14:paraId="7B877374" w14:textId="275B1657" w:rsidR="0093165D" w:rsidRDefault="000A3056">
      <w:pPr>
        <w:pStyle w:val="TOC1"/>
        <w:tabs>
          <w:tab w:val="right" w:leader="dot" w:pos="11240"/>
        </w:tabs>
        <w:rPr>
          <w:rFonts w:eastAsiaTheme="minorEastAsia"/>
          <w:noProof/>
        </w:rPr>
      </w:pPr>
      <w:hyperlink w:anchor="_Toc37922622" w:history="1">
        <w:r w:rsidR="0093165D" w:rsidRPr="00E22ECE">
          <w:rPr>
            <w:rStyle w:val="Hyperlink"/>
            <w:noProof/>
          </w:rPr>
          <w:t>ATTACHMENT B - TRANSMITTAL FORM</w:t>
        </w:r>
        <w:r w:rsidR="0093165D">
          <w:rPr>
            <w:noProof/>
            <w:webHidden/>
          </w:rPr>
          <w:tab/>
        </w:r>
        <w:r w:rsidR="0093165D">
          <w:rPr>
            <w:noProof/>
            <w:webHidden/>
          </w:rPr>
          <w:fldChar w:fldCharType="begin"/>
        </w:r>
        <w:r w:rsidR="0093165D">
          <w:rPr>
            <w:noProof/>
            <w:webHidden/>
          </w:rPr>
          <w:instrText xml:space="preserve"> PAGEREF _Toc37922622 \h </w:instrText>
        </w:r>
        <w:r w:rsidR="0093165D">
          <w:rPr>
            <w:noProof/>
            <w:webHidden/>
          </w:rPr>
        </w:r>
        <w:r w:rsidR="0093165D">
          <w:rPr>
            <w:noProof/>
            <w:webHidden/>
          </w:rPr>
          <w:fldChar w:fldCharType="separate"/>
        </w:r>
        <w:r>
          <w:rPr>
            <w:noProof/>
            <w:webHidden/>
          </w:rPr>
          <w:t>61</w:t>
        </w:r>
        <w:r w:rsidR="0093165D">
          <w:rPr>
            <w:noProof/>
            <w:webHidden/>
          </w:rPr>
          <w:fldChar w:fldCharType="end"/>
        </w:r>
      </w:hyperlink>
    </w:p>
    <w:p w14:paraId="16651B8F" w14:textId="5705D19C" w:rsidR="0093165D" w:rsidRDefault="000A3056">
      <w:pPr>
        <w:pStyle w:val="TOC1"/>
        <w:tabs>
          <w:tab w:val="right" w:leader="dot" w:pos="11240"/>
        </w:tabs>
        <w:rPr>
          <w:rFonts w:eastAsiaTheme="minorEastAsia"/>
          <w:noProof/>
        </w:rPr>
      </w:pPr>
      <w:hyperlink w:anchor="_Toc37922623" w:history="1">
        <w:r w:rsidR="0093165D" w:rsidRPr="00E22ECE">
          <w:rPr>
            <w:rStyle w:val="Hyperlink"/>
            <w:noProof/>
          </w:rPr>
          <w:t>ATTACHMENT C - FREEDOM OF INFORMATION EXCLUSIONS</w:t>
        </w:r>
        <w:r w:rsidR="0093165D">
          <w:rPr>
            <w:noProof/>
            <w:webHidden/>
          </w:rPr>
          <w:tab/>
        </w:r>
        <w:r w:rsidR="0093165D">
          <w:rPr>
            <w:noProof/>
            <w:webHidden/>
          </w:rPr>
          <w:fldChar w:fldCharType="begin"/>
        </w:r>
        <w:r w:rsidR="0093165D">
          <w:rPr>
            <w:noProof/>
            <w:webHidden/>
          </w:rPr>
          <w:instrText xml:space="preserve"> PAGEREF _Toc37922623 \h </w:instrText>
        </w:r>
        <w:r w:rsidR="0093165D">
          <w:rPr>
            <w:noProof/>
            <w:webHidden/>
          </w:rPr>
        </w:r>
        <w:r w:rsidR="0093165D">
          <w:rPr>
            <w:noProof/>
            <w:webHidden/>
          </w:rPr>
          <w:fldChar w:fldCharType="separate"/>
        </w:r>
        <w:r>
          <w:rPr>
            <w:noProof/>
            <w:webHidden/>
          </w:rPr>
          <w:t>62</w:t>
        </w:r>
        <w:r w:rsidR="0093165D">
          <w:rPr>
            <w:noProof/>
            <w:webHidden/>
          </w:rPr>
          <w:fldChar w:fldCharType="end"/>
        </w:r>
      </w:hyperlink>
    </w:p>
    <w:p w14:paraId="3F6A884E" w14:textId="0BF172FC" w:rsidR="0084310D" w:rsidRPr="00E81159" w:rsidRDefault="007D2CBD">
      <w:pPr>
        <w:ind w:left="1640" w:right="3252"/>
        <w:rPr>
          <w:rFonts w:asciiTheme="majorHAnsi" w:hAnsiTheme="majorHAnsi" w:cstheme="majorHAnsi"/>
          <w:color w:val="010302"/>
          <w:sz w:val="24"/>
          <w:szCs w:val="24"/>
        </w:rPr>
      </w:pPr>
      <w:r w:rsidRPr="00E81159">
        <w:rPr>
          <w:rFonts w:asciiTheme="majorHAnsi" w:hAnsiTheme="majorHAnsi" w:cstheme="majorHAnsi"/>
          <w:b/>
          <w:bCs/>
          <w:color w:val="000000"/>
          <w:sz w:val="24"/>
          <w:szCs w:val="24"/>
        </w:rPr>
        <w:fldChar w:fldCharType="end"/>
      </w:r>
    </w:p>
    <w:p w14:paraId="74FBFDA3" w14:textId="77777777" w:rsidR="00352975" w:rsidRPr="00E81159" w:rsidRDefault="00352975">
      <w:pPr>
        <w:rPr>
          <w:rFonts w:asciiTheme="majorHAnsi" w:hAnsiTheme="majorHAnsi" w:cstheme="majorHAnsi"/>
          <w:color w:val="000000" w:themeColor="text1"/>
          <w:sz w:val="24"/>
          <w:szCs w:val="24"/>
        </w:rPr>
      </w:pPr>
    </w:p>
    <w:p w14:paraId="023E463D" w14:textId="77777777" w:rsidR="00352975" w:rsidRPr="00E81159" w:rsidRDefault="00352975">
      <w:pPr>
        <w:rPr>
          <w:rFonts w:asciiTheme="majorHAnsi" w:hAnsiTheme="majorHAnsi" w:cstheme="majorHAnsi"/>
          <w:color w:val="000000" w:themeColor="text1"/>
          <w:sz w:val="24"/>
          <w:szCs w:val="24"/>
        </w:rPr>
      </w:pPr>
    </w:p>
    <w:p w14:paraId="2A19348E" w14:textId="77777777" w:rsidR="00352975" w:rsidRPr="00E81159" w:rsidRDefault="00C756F6">
      <w:pPr>
        <w:ind w:left="5500" w:right="5391"/>
        <w:rPr>
          <w:rFonts w:asciiTheme="majorHAnsi" w:hAnsiTheme="majorHAnsi" w:cstheme="majorHAnsi"/>
          <w:color w:val="010302"/>
          <w:sz w:val="24"/>
          <w:szCs w:val="24"/>
        </w:rPr>
        <w:sectPr w:rsidR="00352975" w:rsidRPr="00E81159" w:rsidSect="00B26085">
          <w:headerReference w:type="default" r:id="rId18"/>
          <w:footerReference w:type="default" r:id="rId19"/>
          <w:type w:val="continuous"/>
          <w:pgSz w:w="12250" w:h="15850"/>
          <w:pgMar w:top="500" w:right="500" w:bottom="500" w:left="500" w:header="708" w:footer="708" w:gutter="0"/>
          <w:cols w:space="720"/>
          <w:titlePg/>
          <w:docGrid w:linePitch="360"/>
        </w:sectPr>
      </w:pPr>
      <w:r w:rsidRPr="00E81159">
        <w:rPr>
          <w:rFonts w:asciiTheme="majorHAnsi" w:hAnsiTheme="majorHAnsi" w:cstheme="majorHAnsi"/>
          <w:sz w:val="24"/>
          <w:szCs w:val="24"/>
        </w:rPr>
        <w:br w:type="page"/>
      </w:r>
    </w:p>
    <w:p w14:paraId="2401ED61" w14:textId="77777777" w:rsidR="001D0811" w:rsidRPr="00E81159" w:rsidRDefault="001D0811" w:rsidP="00B26085">
      <w:pPr>
        <w:jc w:val="center"/>
        <w:rPr>
          <w:rFonts w:asciiTheme="majorHAnsi" w:hAnsiTheme="majorHAnsi" w:cstheme="majorHAnsi"/>
          <w:color w:val="000000" w:themeColor="text1"/>
          <w:sz w:val="24"/>
          <w:szCs w:val="24"/>
        </w:rPr>
      </w:pPr>
      <w:r w:rsidRPr="00E81159">
        <w:rPr>
          <w:rFonts w:asciiTheme="majorHAnsi" w:hAnsiTheme="majorHAnsi" w:cstheme="majorHAnsi"/>
          <w:b/>
          <w:color w:val="000000" w:themeColor="text1"/>
          <w:sz w:val="24"/>
          <w:szCs w:val="24"/>
        </w:rPr>
        <w:lastRenderedPageBreak/>
        <w:t>SECTION 1</w:t>
      </w:r>
    </w:p>
    <w:p w14:paraId="78FC58C8" w14:textId="77777777" w:rsidR="009672FC" w:rsidRPr="00E81159" w:rsidRDefault="002949EE" w:rsidP="00E81159">
      <w:pPr>
        <w:pStyle w:val="Heading1"/>
        <w:rPr>
          <w:rFonts w:cstheme="majorHAnsi"/>
          <w:szCs w:val="24"/>
        </w:rPr>
      </w:pPr>
      <w:bookmarkStart w:id="1" w:name="_Toc37922561"/>
      <w:r w:rsidRPr="00E81159">
        <w:rPr>
          <w:rFonts w:cstheme="majorHAnsi"/>
          <w:szCs w:val="24"/>
        </w:rPr>
        <w:t>1</w:t>
      </w:r>
      <w:r w:rsidR="00C756F6" w:rsidRPr="00E81159">
        <w:rPr>
          <w:rFonts w:cstheme="majorHAnsi"/>
          <w:szCs w:val="24"/>
        </w:rPr>
        <w:t xml:space="preserve">. </w:t>
      </w:r>
      <w:r w:rsidR="00C756F6" w:rsidRPr="00E81159">
        <w:rPr>
          <w:rFonts w:cstheme="majorHAnsi"/>
          <w:szCs w:val="24"/>
        </w:rPr>
        <w:tab/>
        <w:t>SUMMARY INFORMATION</w:t>
      </w:r>
      <w:bookmarkEnd w:id="1"/>
      <w:r w:rsidR="00C756F6" w:rsidRPr="00E81159">
        <w:rPr>
          <w:rFonts w:cstheme="majorHAnsi"/>
          <w:szCs w:val="24"/>
        </w:rPr>
        <w:t xml:space="preserve">  </w:t>
      </w:r>
    </w:p>
    <w:p w14:paraId="03E6F9DB" w14:textId="77777777" w:rsidR="009672FC" w:rsidRPr="00E81159" w:rsidRDefault="009672FC" w:rsidP="00B26085">
      <w:pPr>
        <w:ind w:left="720" w:hanging="720"/>
        <w:jc w:val="both"/>
        <w:rPr>
          <w:rFonts w:asciiTheme="majorHAnsi" w:hAnsiTheme="majorHAnsi" w:cstheme="majorHAnsi"/>
          <w:sz w:val="24"/>
          <w:szCs w:val="24"/>
        </w:rPr>
      </w:pPr>
    </w:p>
    <w:p w14:paraId="4F0BEA26" w14:textId="77777777" w:rsidR="00352975" w:rsidRPr="00E81159" w:rsidRDefault="00C756F6" w:rsidP="00B26085">
      <w:pPr>
        <w:pStyle w:val="Heading2"/>
        <w:rPr>
          <w:rFonts w:cstheme="majorHAnsi"/>
          <w:color w:val="365F91" w:themeColor="accent1" w:themeShade="BF"/>
          <w:sz w:val="24"/>
          <w:szCs w:val="24"/>
        </w:rPr>
      </w:pPr>
      <w:bookmarkStart w:id="2" w:name="_Toc37922562"/>
      <w:r w:rsidRPr="00E81159">
        <w:rPr>
          <w:rFonts w:cstheme="majorHAnsi"/>
          <w:sz w:val="24"/>
          <w:szCs w:val="24"/>
        </w:rPr>
        <w:t xml:space="preserve">1.1 </w:t>
      </w:r>
      <w:r w:rsidRPr="00E81159">
        <w:rPr>
          <w:rFonts w:cstheme="majorHAnsi"/>
          <w:sz w:val="24"/>
          <w:szCs w:val="24"/>
        </w:rPr>
        <w:tab/>
        <w:t>Introduction and Objective</w:t>
      </w:r>
      <w:bookmarkEnd w:id="2"/>
      <w:r w:rsidRPr="00E81159">
        <w:rPr>
          <w:rFonts w:cstheme="majorHAnsi"/>
          <w:sz w:val="24"/>
          <w:szCs w:val="24"/>
        </w:rPr>
        <w:t xml:space="preserve">  </w:t>
      </w:r>
    </w:p>
    <w:p w14:paraId="1722985C" w14:textId="77777777" w:rsidR="009672FC" w:rsidRPr="00E81159" w:rsidRDefault="009672FC" w:rsidP="00B26085">
      <w:pPr>
        <w:jc w:val="both"/>
        <w:rPr>
          <w:rFonts w:asciiTheme="majorHAnsi" w:hAnsiTheme="majorHAnsi" w:cstheme="majorHAnsi"/>
          <w:sz w:val="24"/>
          <w:szCs w:val="24"/>
        </w:rPr>
      </w:pPr>
    </w:p>
    <w:p w14:paraId="253BD21F" w14:textId="0F4A7315" w:rsidR="00352975" w:rsidRPr="00E81159" w:rsidRDefault="00C756F6" w:rsidP="00B26085">
      <w:pPr>
        <w:ind w:left="720"/>
        <w:jc w:val="both"/>
        <w:rPr>
          <w:rFonts w:asciiTheme="majorHAnsi" w:hAnsiTheme="majorHAnsi" w:cstheme="majorHAnsi"/>
          <w:sz w:val="24"/>
          <w:szCs w:val="24"/>
        </w:rPr>
      </w:pPr>
      <w:r w:rsidRPr="00E81159">
        <w:rPr>
          <w:rFonts w:asciiTheme="majorHAnsi" w:hAnsiTheme="majorHAnsi" w:cstheme="majorHAnsi"/>
          <w:sz w:val="24"/>
          <w:szCs w:val="24"/>
        </w:rPr>
        <w:t>The Fairfax County Water Authority, doing business as Fairfax Water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was created under the Virginia Water and Waste Authorities Act pursuant to resolutions adopted by Fairfax County on September 26, 1957.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is managed by a </w:t>
      </w:r>
      <w:proofErr w:type="gramStart"/>
      <w:r w:rsidRPr="00E81159">
        <w:rPr>
          <w:rFonts w:asciiTheme="majorHAnsi" w:hAnsiTheme="majorHAnsi" w:cstheme="majorHAnsi"/>
          <w:sz w:val="24"/>
          <w:szCs w:val="24"/>
        </w:rPr>
        <w:t>ten member</w:t>
      </w:r>
      <w:proofErr w:type="gramEnd"/>
      <w:r w:rsidRPr="00E81159">
        <w:rPr>
          <w:rFonts w:asciiTheme="majorHAnsi" w:hAnsiTheme="majorHAnsi" w:cstheme="majorHAnsi"/>
          <w:sz w:val="24"/>
          <w:szCs w:val="24"/>
        </w:rPr>
        <w:t xml:space="preserve"> Board of Directors appointed for three</w:t>
      </w:r>
      <w:r w:rsidR="005E6880" w:rsidRPr="00E81159">
        <w:rPr>
          <w:rFonts w:asciiTheme="majorHAnsi" w:hAnsiTheme="majorHAnsi" w:cstheme="majorHAnsi"/>
          <w:sz w:val="24"/>
          <w:szCs w:val="24"/>
        </w:rPr>
        <w:t>-</w:t>
      </w:r>
      <w:r w:rsidRPr="00E81159">
        <w:rPr>
          <w:rFonts w:asciiTheme="majorHAnsi" w:hAnsiTheme="majorHAnsi" w:cstheme="majorHAnsi"/>
          <w:sz w:val="24"/>
          <w:szCs w:val="24"/>
        </w:rPr>
        <w:t xml:space="preserve">year terms by the Fairfax County Board of Supervisors.    </w:t>
      </w:r>
    </w:p>
    <w:p w14:paraId="362D9EAF" w14:textId="0F2D5FF1" w:rsidR="008A67DB" w:rsidRPr="00E81159" w:rsidRDefault="008A67DB" w:rsidP="00B26085">
      <w:pPr>
        <w:ind w:left="720"/>
        <w:jc w:val="both"/>
        <w:rPr>
          <w:rFonts w:asciiTheme="majorHAnsi" w:hAnsiTheme="majorHAnsi" w:cstheme="majorHAnsi"/>
          <w:sz w:val="24"/>
          <w:szCs w:val="24"/>
        </w:rPr>
      </w:pPr>
    </w:p>
    <w:p w14:paraId="604C4041" w14:textId="4E25ED70" w:rsidR="00854428" w:rsidRPr="00E81159" w:rsidRDefault="00C756F6" w:rsidP="00854428">
      <w:pPr>
        <w:ind w:left="720"/>
        <w:jc w:val="both"/>
        <w:rPr>
          <w:rFonts w:asciiTheme="majorHAnsi" w:hAnsiTheme="majorHAnsi" w:cstheme="majorHAnsi"/>
          <w:sz w:val="24"/>
          <w:szCs w:val="24"/>
        </w:rPr>
      </w:pPr>
      <w:r w:rsidRPr="00E81159">
        <w:rPr>
          <w:rFonts w:asciiTheme="majorHAnsi" w:hAnsiTheme="majorHAnsi" w:cstheme="majorHAnsi"/>
          <w:sz w:val="24"/>
          <w:szCs w:val="24"/>
        </w:rPr>
        <w:t xml:space="preserve">The objective of this Request for Proposals (RFP) is to </w:t>
      </w:r>
      <w:r w:rsidR="00C2645D" w:rsidRPr="00E81159">
        <w:rPr>
          <w:rFonts w:asciiTheme="majorHAnsi" w:hAnsiTheme="majorHAnsi" w:cstheme="majorHAnsi"/>
          <w:sz w:val="24"/>
          <w:szCs w:val="24"/>
        </w:rPr>
        <w:t xml:space="preserve">establish </w:t>
      </w:r>
      <w:r w:rsidR="008A67DB" w:rsidRPr="00E81159">
        <w:rPr>
          <w:rFonts w:asciiTheme="majorHAnsi" w:hAnsiTheme="majorHAnsi" w:cstheme="majorHAnsi"/>
          <w:sz w:val="24"/>
          <w:szCs w:val="24"/>
        </w:rPr>
        <w:t xml:space="preserve">a </w:t>
      </w:r>
      <w:r w:rsidR="00124017" w:rsidRPr="00E81159">
        <w:rPr>
          <w:rFonts w:asciiTheme="majorHAnsi" w:hAnsiTheme="majorHAnsi" w:cstheme="majorHAnsi"/>
          <w:sz w:val="24"/>
          <w:szCs w:val="24"/>
        </w:rPr>
        <w:t>three-year</w:t>
      </w:r>
      <w:r w:rsidR="00854428" w:rsidRPr="00E81159">
        <w:rPr>
          <w:rFonts w:asciiTheme="majorHAnsi" w:hAnsiTheme="majorHAnsi" w:cstheme="majorHAnsi"/>
          <w:sz w:val="24"/>
          <w:szCs w:val="24"/>
        </w:rPr>
        <w:t xml:space="preserve"> </w:t>
      </w:r>
      <w:r w:rsidR="001F13D4" w:rsidRPr="00E81159">
        <w:rPr>
          <w:rFonts w:asciiTheme="majorHAnsi" w:hAnsiTheme="majorHAnsi" w:cstheme="majorHAnsi"/>
          <w:sz w:val="24"/>
          <w:szCs w:val="24"/>
        </w:rPr>
        <w:t xml:space="preserve">initial </w:t>
      </w:r>
      <w:r w:rsidR="00854428" w:rsidRPr="00E81159">
        <w:rPr>
          <w:rFonts w:asciiTheme="majorHAnsi" w:hAnsiTheme="majorHAnsi" w:cstheme="majorHAnsi"/>
          <w:sz w:val="24"/>
          <w:szCs w:val="24"/>
        </w:rPr>
        <w:t>contract, with the option to extend the contract for an additional two one-year periods</w:t>
      </w:r>
      <w:r w:rsidR="008A67DB" w:rsidRPr="00E81159">
        <w:rPr>
          <w:rFonts w:asciiTheme="majorHAnsi" w:hAnsiTheme="majorHAnsi" w:cstheme="majorHAnsi"/>
          <w:sz w:val="24"/>
          <w:szCs w:val="24"/>
        </w:rPr>
        <w:t xml:space="preserve"> for </w:t>
      </w:r>
      <w:r w:rsidR="00C2645D" w:rsidRPr="00E81159">
        <w:rPr>
          <w:rFonts w:asciiTheme="majorHAnsi" w:hAnsiTheme="majorHAnsi" w:cstheme="majorHAnsi"/>
          <w:sz w:val="24"/>
          <w:szCs w:val="24"/>
        </w:rPr>
        <w:t>banking services</w:t>
      </w:r>
      <w:r w:rsidR="00854428" w:rsidRPr="00E81159">
        <w:rPr>
          <w:rFonts w:asciiTheme="majorHAnsi" w:hAnsiTheme="majorHAnsi" w:cstheme="majorHAnsi"/>
          <w:sz w:val="24"/>
          <w:szCs w:val="24"/>
        </w:rPr>
        <w:t xml:space="preserve">. </w:t>
      </w:r>
      <w:r w:rsidR="00C2645D" w:rsidRPr="00E81159">
        <w:rPr>
          <w:rFonts w:asciiTheme="majorHAnsi" w:hAnsiTheme="majorHAnsi" w:cstheme="majorHAnsi"/>
          <w:sz w:val="24"/>
          <w:szCs w:val="24"/>
        </w:rPr>
        <w:t xml:space="preserve"> </w:t>
      </w:r>
    </w:p>
    <w:p w14:paraId="78649A90" w14:textId="77777777" w:rsidR="00854428" w:rsidRPr="00E81159" w:rsidRDefault="00854428" w:rsidP="00854428">
      <w:pPr>
        <w:ind w:left="720"/>
        <w:jc w:val="both"/>
        <w:rPr>
          <w:rFonts w:asciiTheme="majorHAnsi" w:hAnsiTheme="majorHAnsi" w:cstheme="majorHAnsi"/>
          <w:sz w:val="24"/>
          <w:szCs w:val="24"/>
        </w:rPr>
      </w:pPr>
    </w:p>
    <w:p w14:paraId="78A3A158" w14:textId="19584FA7" w:rsidR="00854428" w:rsidRPr="00E81159" w:rsidRDefault="00854428" w:rsidP="00854428">
      <w:pPr>
        <w:ind w:left="720"/>
        <w:jc w:val="both"/>
        <w:rPr>
          <w:rFonts w:asciiTheme="majorHAnsi" w:hAnsiTheme="majorHAnsi" w:cstheme="majorHAnsi"/>
          <w:sz w:val="24"/>
          <w:szCs w:val="24"/>
        </w:rPr>
      </w:pPr>
      <w:r w:rsidRPr="00E81159">
        <w:rPr>
          <w:rFonts w:asciiTheme="majorHAnsi" w:hAnsiTheme="majorHAnsi" w:cstheme="majorHAnsi"/>
          <w:sz w:val="24"/>
          <w:szCs w:val="24"/>
        </w:rPr>
        <w:t xml:space="preserve">Fairfax Water intends to select one or more firms to provide the required services. To facilitate the evaluation of proposals, the services have been divided into three (3) Service Groups as listed below. Offerors may propose to provide </w:t>
      </w:r>
      <w:r w:rsidRPr="00E81159">
        <w:rPr>
          <w:rFonts w:asciiTheme="majorHAnsi" w:hAnsiTheme="majorHAnsi" w:cstheme="majorHAnsi"/>
          <w:b/>
          <w:i/>
          <w:sz w:val="24"/>
          <w:szCs w:val="24"/>
        </w:rPr>
        <w:t>one or more</w:t>
      </w:r>
      <w:r w:rsidRPr="00E81159">
        <w:rPr>
          <w:rFonts w:asciiTheme="majorHAnsi" w:hAnsiTheme="majorHAnsi" w:cstheme="majorHAnsi"/>
          <w:sz w:val="24"/>
          <w:szCs w:val="24"/>
        </w:rPr>
        <w:t xml:space="preserve"> of these services. It is possible that awards to multiple Offerors will be made, but it is the intention of Fairfax Water to select only one (1) Offeror for each Service Group.</w:t>
      </w:r>
    </w:p>
    <w:p w14:paraId="7966E140" w14:textId="77777777" w:rsidR="00854428" w:rsidRPr="00E81159" w:rsidRDefault="00854428" w:rsidP="00854428">
      <w:pPr>
        <w:ind w:left="720"/>
        <w:jc w:val="both"/>
        <w:rPr>
          <w:rFonts w:asciiTheme="majorHAnsi" w:hAnsiTheme="majorHAnsi" w:cstheme="majorHAnsi"/>
          <w:sz w:val="24"/>
          <w:szCs w:val="24"/>
        </w:rPr>
      </w:pPr>
    </w:p>
    <w:p w14:paraId="50174F1E" w14:textId="77777777" w:rsidR="00854428" w:rsidRPr="00E81159" w:rsidRDefault="00854428" w:rsidP="00854428">
      <w:pPr>
        <w:ind w:left="720"/>
        <w:jc w:val="both"/>
        <w:rPr>
          <w:rFonts w:asciiTheme="majorHAnsi" w:hAnsiTheme="majorHAnsi" w:cstheme="majorHAnsi"/>
          <w:sz w:val="24"/>
          <w:szCs w:val="24"/>
        </w:rPr>
      </w:pPr>
      <w:r w:rsidRPr="00E81159">
        <w:rPr>
          <w:rFonts w:asciiTheme="majorHAnsi" w:hAnsiTheme="majorHAnsi" w:cstheme="majorHAnsi"/>
          <w:sz w:val="24"/>
          <w:szCs w:val="24"/>
        </w:rPr>
        <w:t>Service Group 1: General Banking Services</w:t>
      </w:r>
    </w:p>
    <w:p w14:paraId="0AE431D2" w14:textId="77777777" w:rsidR="00854428" w:rsidRPr="00E81159" w:rsidRDefault="00854428" w:rsidP="00854428">
      <w:pPr>
        <w:ind w:left="720"/>
        <w:jc w:val="both"/>
        <w:rPr>
          <w:rFonts w:asciiTheme="majorHAnsi" w:hAnsiTheme="majorHAnsi" w:cstheme="majorHAnsi"/>
          <w:sz w:val="24"/>
          <w:szCs w:val="24"/>
        </w:rPr>
      </w:pPr>
    </w:p>
    <w:p w14:paraId="718BB5AB" w14:textId="77777777" w:rsidR="00854428" w:rsidRPr="00E81159" w:rsidRDefault="00854428" w:rsidP="00854428">
      <w:pPr>
        <w:ind w:left="720"/>
        <w:jc w:val="both"/>
        <w:rPr>
          <w:rFonts w:asciiTheme="majorHAnsi" w:hAnsiTheme="majorHAnsi" w:cstheme="majorHAnsi"/>
          <w:sz w:val="24"/>
          <w:szCs w:val="24"/>
        </w:rPr>
      </w:pPr>
      <w:r w:rsidRPr="00E81159">
        <w:rPr>
          <w:rFonts w:asciiTheme="majorHAnsi" w:hAnsiTheme="majorHAnsi" w:cstheme="majorHAnsi"/>
          <w:sz w:val="24"/>
          <w:szCs w:val="24"/>
        </w:rPr>
        <w:t>Service Group 2: Lockbox Processing Services</w:t>
      </w:r>
    </w:p>
    <w:p w14:paraId="0905AC8F" w14:textId="77777777" w:rsidR="00854428" w:rsidRPr="00E81159" w:rsidRDefault="00854428" w:rsidP="00854428">
      <w:pPr>
        <w:ind w:left="720"/>
        <w:jc w:val="both"/>
        <w:rPr>
          <w:rFonts w:asciiTheme="majorHAnsi" w:hAnsiTheme="majorHAnsi" w:cstheme="majorHAnsi"/>
          <w:sz w:val="24"/>
          <w:szCs w:val="24"/>
        </w:rPr>
      </w:pPr>
    </w:p>
    <w:p w14:paraId="5482C7CA" w14:textId="17C55975" w:rsidR="00854428" w:rsidRPr="00E81159" w:rsidRDefault="00854428" w:rsidP="00854428">
      <w:pPr>
        <w:ind w:left="720"/>
        <w:jc w:val="both"/>
        <w:rPr>
          <w:rFonts w:asciiTheme="majorHAnsi" w:hAnsiTheme="majorHAnsi" w:cstheme="majorHAnsi"/>
          <w:sz w:val="24"/>
          <w:szCs w:val="24"/>
        </w:rPr>
      </w:pPr>
      <w:r w:rsidRPr="00E81159">
        <w:rPr>
          <w:rFonts w:asciiTheme="majorHAnsi" w:hAnsiTheme="majorHAnsi" w:cstheme="majorHAnsi"/>
          <w:sz w:val="24"/>
          <w:szCs w:val="24"/>
        </w:rPr>
        <w:t>Service Group 3: Purchasing Card/Electronic Payables Services</w:t>
      </w:r>
    </w:p>
    <w:p w14:paraId="4B48DD1F" w14:textId="77777777" w:rsidR="00854428" w:rsidRPr="00E81159" w:rsidRDefault="00854428" w:rsidP="00B26085">
      <w:pPr>
        <w:ind w:left="720"/>
        <w:jc w:val="both"/>
        <w:rPr>
          <w:rFonts w:asciiTheme="majorHAnsi" w:hAnsiTheme="majorHAnsi" w:cstheme="majorHAnsi"/>
          <w:sz w:val="24"/>
          <w:szCs w:val="24"/>
        </w:rPr>
      </w:pPr>
    </w:p>
    <w:p w14:paraId="552E4B61" w14:textId="77777777" w:rsidR="00352975" w:rsidRPr="00E81159" w:rsidRDefault="00C756F6" w:rsidP="00B26085">
      <w:pPr>
        <w:pStyle w:val="Heading2"/>
        <w:rPr>
          <w:rFonts w:cstheme="majorHAnsi"/>
          <w:color w:val="365F91" w:themeColor="accent1" w:themeShade="BF"/>
          <w:sz w:val="24"/>
          <w:szCs w:val="24"/>
        </w:rPr>
      </w:pPr>
      <w:bookmarkStart w:id="3" w:name="_Toc37922563"/>
      <w:bookmarkStart w:id="4" w:name="_Hlk29913316"/>
      <w:r w:rsidRPr="00E81159">
        <w:rPr>
          <w:rFonts w:cstheme="majorHAnsi"/>
          <w:sz w:val="24"/>
          <w:szCs w:val="24"/>
        </w:rPr>
        <w:t xml:space="preserve">1.2 </w:t>
      </w:r>
      <w:r w:rsidR="009672FC" w:rsidRPr="00E81159">
        <w:rPr>
          <w:rFonts w:cstheme="majorHAnsi"/>
          <w:sz w:val="24"/>
          <w:szCs w:val="24"/>
        </w:rPr>
        <w:tab/>
      </w:r>
      <w:r w:rsidRPr="00E81159">
        <w:rPr>
          <w:rFonts w:cstheme="majorHAnsi"/>
          <w:sz w:val="24"/>
          <w:szCs w:val="24"/>
        </w:rPr>
        <w:t>Contract Award</w:t>
      </w:r>
      <w:bookmarkEnd w:id="3"/>
      <w:r w:rsidRPr="00E81159">
        <w:rPr>
          <w:rFonts w:cstheme="majorHAnsi"/>
          <w:sz w:val="24"/>
          <w:szCs w:val="24"/>
        </w:rPr>
        <w:t xml:space="preserve">  </w:t>
      </w:r>
    </w:p>
    <w:p w14:paraId="6C0E9C88" w14:textId="77777777" w:rsidR="00352975" w:rsidRPr="00E81159" w:rsidRDefault="00352975" w:rsidP="00B26085">
      <w:pPr>
        <w:jc w:val="both"/>
        <w:rPr>
          <w:rFonts w:asciiTheme="majorHAnsi" w:hAnsiTheme="majorHAnsi" w:cstheme="majorHAnsi"/>
          <w:sz w:val="24"/>
          <w:szCs w:val="24"/>
        </w:rPr>
      </w:pPr>
    </w:p>
    <w:p w14:paraId="0797F483" w14:textId="4BD395F3" w:rsidR="009672FC" w:rsidRPr="00E81159" w:rsidRDefault="00C756F6" w:rsidP="009E5258">
      <w:pPr>
        <w:ind w:left="720"/>
        <w:jc w:val="both"/>
        <w:rPr>
          <w:rFonts w:asciiTheme="majorHAnsi" w:hAnsiTheme="majorHAnsi" w:cstheme="majorHAnsi"/>
          <w:sz w:val="24"/>
          <w:szCs w:val="24"/>
        </w:rPr>
      </w:pPr>
      <w:r w:rsidRPr="00E81159">
        <w:rPr>
          <w:rFonts w:asciiTheme="majorHAnsi" w:hAnsiTheme="majorHAnsi" w:cstheme="majorHAnsi"/>
          <w:sz w:val="24"/>
          <w:szCs w:val="24"/>
        </w:rPr>
        <w:t>A</w:t>
      </w:r>
      <w:r w:rsidR="009672FC"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contract will be awarded to the Offeror whose proposal is determined to be the most advantageous to </w:t>
      </w:r>
      <w:r w:rsidR="00A271DC" w:rsidRPr="00E81159">
        <w:rPr>
          <w:rFonts w:asciiTheme="majorHAnsi" w:hAnsiTheme="majorHAnsi" w:cstheme="majorHAnsi"/>
          <w:sz w:val="24"/>
          <w:szCs w:val="24"/>
        </w:rPr>
        <w:t>Fairfax Water</w:t>
      </w:r>
      <w:r w:rsidR="00DD6604" w:rsidRPr="00E81159">
        <w:rPr>
          <w:rFonts w:asciiTheme="majorHAnsi" w:hAnsiTheme="majorHAnsi" w:cstheme="majorHAnsi"/>
          <w:sz w:val="24"/>
          <w:szCs w:val="24"/>
        </w:rPr>
        <w:t xml:space="preserve"> based on the evaluation criteria included in Section</w:t>
      </w:r>
      <w:r w:rsidR="00E91FBB" w:rsidRPr="00E81159">
        <w:rPr>
          <w:rFonts w:asciiTheme="majorHAnsi" w:hAnsiTheme="majorHAnsi" w:cstheme="majorHAnsi"/>
          <w:sz w:val="24"/>
          <w:szCs w:val="24"/>
        </w:rPr>
        <w:t xml:space="preserve"> 3.10</w:t>
      </w:r>
      <w:r w:rsidRPr="00E81159">
        <w:rPr>
          <w:rFonts w:asciiTheme="majorHAnsi" w:hAnsiTheme="majorHAnsi" w:cstheme="majorHAnsi"/>
          <w:sz w:val="24"/>
          <w:szCs w:val="24"/>
        </w:rPr>
        <w:t>.  The successful Offeror will be notified by</w:t>
      </w:r>
      <w:r w:rsidR="00DD6604" w:rsidRPr="00E81159">
        <w:rPr>
          <w:rFonts w:asciiTheme="majorHAnsi" w:hAnsiTheme="majorHAnsi" w:cstheme="majorHAnsi"/>
          <w:sz w:val="24"/>
          <w:szCs w:val="24"/>
        </w:rPr>
        <w:t xml:space="preserve"> email</w:t>
      </w:r>
      <w:r w:rsidRPr="00E81159">
        <w:rPr>
          <w:rFonts w:asciiTheme="majorHAnsi" w:hAnsiTheme="majorHAnsi" w:cstheme="majorHAnsi"/>
          <w:sz w:val="24"/>
          <w:szCs w:val="24"/>
        </w:rPr>
        <w:t xml:space="preserve">.  Public notice of award will be posted on the official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web site: </w:t>
      </w:r>
    </w:p>
    <w:p w14:paraId="650364CB" w14:textId="5538477A" w:rsidR="009E5258" w:rsidRPr="00E81159" w:rsidRDefault="000A3056" w:rsidP="009E5258">
      <w:pPr>
        <w:ind w:firstLine="720"/>
        <w:rPr>
          <w:rFonts w:asciiTheme="majorHAnsi" w:hAnsiTheme="majorHAnsi" w:cstheme="majorHAnsi"/>
          <w:sz w:val="24"/>
          <w:szCs w:val="24"/>
        </w:rPr>
      </w:pPr>
      <w:hyperlink r:id="rId20" w:history="1">
        <w:r w:rsidR="009E5258" w:rsidRPr="00E81159">
          <w:rPr>
            <w:rStyle w:val="Hyperlink"/>
            <w:rFonts w:asciiTheme="majorHAnsi" w:hAnsiTheme="majorHAnsi" w:cstheme="majorHAnsi"/>
            <w:sz w:val="24"/>
            <w:szCs w:val="24"/>
          </w:rPr>
          <w:t>https://www.fairfaxwater.org/procurement</w:t>
        </w:r>
      </w:hyperlink>
    </w:p>
    <w:bookmarkEnd w:id="4"/>
    <w:p w14:paraId="7382D6FC" w14:textId="77777777" w:rsidR="009672FC" w:rsidRPr="00E81159" w:rsidRDefault="009672FC" w:rsidP="00B26085">
      <w:pPr>
        <w:ind w:left="720"/>
        <w:jc w:val="both"/>
        <w:rPr>
          <w:rFonts w:asciiTheme="majorHAnsi" w:hAnsiTheme="majorHAnsi" w:cstheme="majorHAnsi"/>
          <w:sz w:val="24"/>
          <w:szCs w:val="24"/>
        </w:rPr>
      </w:pPr>
    </w:p>
    <w:p w14:paraId="7D7E6BDE" w14:textId="77777777" w:rsidR="00352975" w:rsidRPr="00E81159" w:rsidRDefault="00C756F6" w:rsidP="00B26085">
      <w:pPr>
        <w:pStyle w:val="Heading2"/>
        <w:rPr>
          <w:rFonts w:cstheme="majorHAnsi"/>
          <w:color w:val="365F91" w:themeColor="accent1" w:themeShade="BF"/>
          <w:sz w:val="24"/>
          <w:szCs w:val="24"/>
        </w:rPr>
      </w:pPr>
      <w:bookmarkStart w:id="5" w:name="_Toc37922564"/>
      <w:r w:rsidRPr="00E81159">
        <w:rPr>
          <w:rFonts w:cstheme="majorHAnsi"/>
          <w:sz w:val="24"/>
          <w:szCs w:val="24"/>
        </w:rPr>
        <w:t xml:space="preserve">1.3 </w:t>
      </w:r>
      <w:r w:rsidR="009672FC" w:rsidRPr="00E81159">
        <w:rPr>
          <w:rFonts w:cstheme="majorHAnsi"/>
          <w:sz w:val="24"/>
          <w:szCs w:val="24"/>
        </w:rPr>
        <w:tab/>
      </w:r>
      <w:r w:rsidRPr="00E81159">
        <w:rPr>
          <w:rFonts w:cstheme="majorHAnsi"/>
          <w:sz w:val="24"/>
          <w:szCs w:val="24"/>
        </w:rPr>
        <w:t>Definitions</w:t>
      </w:r>
      <w:bookmarkEnd w:id="5"/>
      <w:r w:rsidRPr="00E81159">
        <w:rPr>
          <w:rFonts w:cstheme="majorHAnsi"/>
          <w:sz w:val="24"/>
          <w:szCs w:val="24"/>
        </w:rPr>
        <w:t xml:space="preserve">   </w:t>
      </w:r>
    </w:p>
    <w:p w14:paraId="75FD1A42" w14:textId="77777777" w:rsidR="00352975" w:rsidRPr="00E81159" w:rsidRDefault="00352975" w:rsidP="00B26085">
      <w:pPr>
        <w:jc w:val="both"/>
        <w:rPr>
          <w:rFonts w:asciiTheme="majorHAnsi" w:hAnsiTheme="majorHAnsi" w:cstheme="majorHAnsi"/>
          <w:sz w:val="24"/>
          <w:szCs w:val="24"/>
        </w:rPr>
      </w:pPr>
    </w:p>
    <w:p w14:paraId="09E54480" w14:textId="77777777" w:rsidR="00352975" w:rsidRPr="00E81159" w:rsidRDefault="00C756F6" w:rsidP="00B26085">
      <w:pPr>
        <w:ind w:left="720"/>
        <w:jc w:val="both"/>
        <w:rPr>
          <w:rFonts w:asciiTheme="majorHAnsi" w:hAnsiTheme="majorHAnsi" w:cstheme="majorHAnsi"/>
          <w:sz w:val="24"/>
          <w:szCs w:val="24"/>
        </w:rPr>
      </w:pPr>
      <w:r w:rsidRPr="00E81159">
        <w:rPr>
          <w:rFonts w:asciiTheme="majorHAnsi" w:hAnsiTheme="majorHAnsi" w:cstheme="majorHAnsi"/>
          <w:sz w:val="24"/>
          <w:szCs w:val="24"/>
        </w:rPr>
        <w:t xml:space="preserve">Whenever used in this solicitation or in the contract documents, the following terms have the following meanings, which are applicable to both the singular and plural and the male and female gender thereof:  </w:t>
      </w:r>
    </w:p>
    <w:p w14:paraId="3B8192FB" w14:textId="77777777" w:rsidR="00352975" w:rsidRPr="00E81159" w:rsidRDefault="00352975" w:rsidP="00B26085">
      <w:pPr>
        <w:jc w:val="both"/>
        <w:rPr>
          <w:rFonts w:asciiTheme="majorHAnsi" w:hAnsiTheme="majorHAnsi" w:cstheme="majorHAnsi"/>
          <w:sz w:val="24"/>
          <w:szCs w:val="24"/>
        </w:rPr>
      </w:pPr>
    </w:p>
    <w:p w14:paraId="74F06EAA" w14:textId="77777777"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A. </w:t>
      </w:r>
      <w:r w:rsidR="009672FC" w:rsidRPr="00E81159">
        <w:rPr>
          <w:rFonts w:asciiTheme="majorHAnsi" w:hAnsiTheme="majorHAnsi" w:cstheme="majorHAnsi"/>
          <w:sz w:val="24"/>
          <w:szCs w:val="24"/>
        </w:rPr>
        <w:tab/>
      </w:r>
      <w:r w:rsidRPr="00E81159">
        <w:rPr>
          <w:rFonts w:asciiTheme="majorHAnsi" w:hAnsiTheme="majorHAnsi" w:cstheme="majorHAnsi"/>
          <w:b/>
          <w:sz w:val="24"/>
          <w:szCs w:val="24"/>
        </w:rPr>
        <w:t>Acceptance</w:t>
      </w:r>
      <w:r w:rsidRPr="00E81159">
        <w:rPr>
          <w:rFonts w:asciiTheme="majorHAnsi" w:hAnsiTheme="majorHAnsi" w:cstheme="majorHAnsi"/>
          <w:sz w:val="24"/>
          <w:szCs w:val="24"/>
        </w:rPr>
        <w:t xml:space="preserve"> –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’s acceptance of the project from the contractor upon confirmation from the Project Manager and the contractor that the project is totally complete in accordance with the contract requirements and that all defects have been eliminated.</w:t>
      </w:r>
      <w:r w:rsidR="009672FC" w:rsidRPr="00E81159" w:rsidDel="009672FC">
        <w:rPr>
          <w:rFonts w:asciiTheme="majorHAnsi" w:hAnsiTheme="majorHAnsi" w:cstheme="majorHAnsi"/>
          <w:sz w:val="24"/>
          <w:szCs w:val="24"/>
        </w:rPr>
        <w:t xml:space="preserve"> </w:t>
      </w:r>
      <w:r w:rsidRPr="00E81159">
        <w:rPr>
          <w:rFonts w:asciiTheme="majorHAnsi" w:hAnsiTheme="majorHAnsi" w:cstheme="majorHAnsi"/>
          <w:sz w:val="24"/>
          <w:szCs w:val="24"/>
        </w:rPr>
        <w:t xml:space="preserve">Final acceptance is confirmed by the making of final payment of the contract amount including any change orders or adjustment thereto.  </w:t>
      </w:r>
    </w:p>
    <w:p w14:paraId="46D25489" w14:textId="77777777" w:rsidR="009672FC" w:rsidRPr="00E81159" w:rsidRDefault="009672FC" w:rsidP="00B26085">
      <w:pPr>
        <w:ind w:left="1440" w:hanging="720"/>
        <w:jc w:val="both"/>
        <w:rPr>
          <w:rFonts w:asciiTheme="majorHAnsi" w:hAnsiTheme="majorHAnsi" w:cstheme="majorHAnsi"/>
          <w:sz w:val="24"/>
          <w:szCs w:val="24"/>
        </w:rPr>
      </w:pPr>
    </w:p>
    <w:p w14:paraId="0E01F173" w14:textId="77777777"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B. </w:t>
      </w:r>
      <w:r w:rsidR="009672FC" w:rsidRPr="00E81159">
        <w:rPr>
          <w:rFonts w:asciiTheme="majorHAnsi" w:hAnsiTheme="majorHAnsi" w:cstheme="majorHAnsi"/>
          <w:sz w:val="24"/>
          <w:szCs w:val="24"/>
        </w:rPr>
        <w:tab/>
      </w:r>
      <w:r w:rsidRPr="00E81159">
        <w:rPr>
          <w:rFonts w:asciiTheme="majorHAnsi" w:hAnsiTheme="majorHAnsi" w:cstheme="majorHAnsi"/>
          <w:b/>
          <w:sz w:val="24"/>
          <w:szCs w:val="24"/>
        </w:rPr>
        <w:t>Award</w:t>
      </w:r>
      <w:r w:rsidRPr="00E81159">
        <w:rPr>
          <w:rFonts w:asciiTheme="majorHAnsi" w:hAnsiTheme="majorHAnsi" w:cstheme="majorHAnsi"/>
          <w:sz w:val="24"/>
          <w:szCs w:val="24"/>
        </w:rPr>
        <w:t xml:space="preserve"> – Means the decision by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to execute a contract after all necessary approvals have been obtained.   </w:t>
      </w:r>
    </w:p>
    <w:p w14:paraId="7B988EE8" w14:textId="77777777" w:rsidR="009672FC" w:rsidRPr="00E81159" w:rsidRDefault="009672FC" w:rsidP="00B26085">
      <w:pPr>
        <w:ind w:left="1440" w:hanging="720"/>
        <w:jc w:val="both"/>
        <w:rPr>
          <w:rFonts w:asciiTheme="majorHAnsi" w:hAnsiTheme="majorHAnsi" w:cstheme="majorHAnsi"/>
          <w:sz w:val="24"/>
          <w:szCs w:val="24"/>
        </w:rPr>
      </w:pPr>
    </w:p>
    <w:p w14:paraId="26AF5B16" w14:textId="77777777"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C. </w:t>
      </w:r>
      <w:r w:rsidR="009672FC" w:rsidRPr="00E81159">
        <w:rPr>
          <w:rFonts w:asciiTheme="majorHAnsi" w:hAnsiTheme="majorHAnsi" w:cstheme="majorHAnsi"/>
          <w:sz w:val="24"/>
          <w:szCs w:val="24"/>
        </w:rPr>
        <w:tab/>
      </w:r>
      <w:r w:rsidRPr="00E81159">
        <w:rPr>
          <w:rFonts w:asciiTheme="majorHAnsi" w:hAnsiTheme="majorHAnsi" w:cstheme="majorHAnsi"/>
          <w:b/>
          <w:sz w:val="24"/>
          <w:szCs w:val="24"/>
        </w:rPr>
        <w:t>Committee</w:t>
      </w:r>
      <w:r w:rsidRPr="00E81159">
        <w:rPr>
          <w:rFonts w:asciiTheme="majorHAnsi" w:hAnsiTheme="majorHAnsi" w:cstheme="majorHAnsi"/>
          <w:sz w:val="24"/>
          <w:szCs w:val="24"/>
        </w:rPr>
        <w:t xml:space="preserve"> – Means the Evaluation Committee.  </w:t>
      </w:r>
    </w:p>
    <w:p w14:paraId="304617C3" w14:textId="77777777" w:rsidR="009672FC" w:rsidRPr="00E81159" w:rsidRDefault="009672FC" w:rsidP="00B26085">
      <w:pPr>
        <w:ind w:left="1440" w:hanging="720"/>
        <w:jc w:val="both"/>
        <w:rPr>
          <w:rFonts w:asciiTheme="majorHAnsi" w:hAnsiTheme="majorHAnsi" w:cstheme="majorHAnsi"/>
          <w:sz w:val="24"/>
          <w:szCs w:val="24"/>
        </w:rPr>
      </w:pPr>
    </w:p>
    <w:p w14:paraId="0C0A533C" w14:textId="18012C2C" w:rsidR="009672FC"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D. </w:t>
      </w:r>
      <w:r w:rsidR="009672FC" w:rsidRPr="00E81159">
        <w:rPr>
          <w:rFonts w:asciiTheme="majorHAnsi" w:hAnsiTheme="majorHAnsi" w:cstheme="majorHAnsi"/>
          <w:sz w:val="24"/>
          <w:szCs w:val="24"/>
        </w:rPr>
        <w:tab/>
      </w:r>
      <w:r w:rsidRPr="00E81159">
        <w:rPr>
          <w:rFonts w:asciiTheme="majorHAnsi" w:hAnsiTheme="majorHAnsi" w:cstheme="majorHAnsi"/>
          <w:b/>
          <w:sz w:val="24"/>
          <w:szCs w:val="24"/>
        </w:rPr>
        <w:t>Contract</w:t>
      </w:r>
      <w:r w:rsidRPr="00E81159">
        <w:rPr>
          <w:rFonts w:asciiTheme="majorHAnsi" w:hAnsiTheme="majorHAnsi" w:cstheme="majorHAnsi"/>
          <w:sz w:val="24"/>
          <w:szCs w:val="24"/>
        </w:rPr>
        <w:t xml:space="preserve"> – Means the formal written acceptance of an offer by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in the form of </w:t>
      </w:r>
      <w:r w:rsidR="00C3491E" w:rsidRPr="00E81159">
        <w:rPr>
          <w:rFonts w:asciiTheme="majorHAnsi" w:hAnsiTheme="majorHAnsi" w:cstheme="majorHAnsi"/>
          <w:sz w:val="24"/>
          <w:szCs w:val="24"/>
        </w:rPr>
        <w:t>a written</w:t>
      </w:r>
      <w:r w:rsidRPr="00E81159">
        <w:rPr>
          <w:rFonts w:asciiTheme="majorHAnsi" w:hAnsiTheme="majorHAnsi" w:cstheme="majorHAnsi"/>
          <w:sz w:val="24"/>
          <w:szCs w:val="24"/>
        </w:rPr>
        <w:t xml:space="preserve"> agreement that incorporates by reference the work to be performed (i.e.</w:t>
      </w:r>
      <w:r w:rsidR="00C3491E"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the Contract Documents). </w:t>
      </w:r>
    </w:p>
    <w:p w14:paraId="0008643D" w14:textId="77777777" w:rsidR="00C3491E" w:rsidRPr="00E81159" w:rsidRDefault="00C3491E" w:rsidP="00B26085">
      <w:pPr>
        <w:ind w:left="1440" w:hanging="720"/>
        <w:jc w:val="both"/>
        <w:rPr>
          <w:rFonts w:asciiTheme="majorHAnsi" w:hAnsiTheme="majorHAnsi" w:cstheme="majorHAnsi"/>
          <w:sz w:val="24"/>
          <w:szCs w:val="24"/>
        </w:rPr>
      </w:pPr>
    </w:p>
    <w:p w14:paraId="0327CB8A" w14:textId="77777777" w:rsidR="009672FC" w:rsidRPr="00E81159" w:rsidRDefault="00C756F6" w:rsidP="00B26085">
      <w:pPr>
        <w:ind w:left="1440" w:hanging="720"/>
        <w:jc w:val="both"/>
        <w:rPr>
          <w:rFonts w:asciiTheme="majorHAnsi" w:hAnsiTheme="majorHAnsi" w:cstheme="majorHAnsi"/>
          <w:color w:val="000000"/>
          <w:sz w:val="24"/>
          <w:szCs w:val="24"/>
        </w:rPr>
      </w:pPr>
      <w:r w:rsidRPr="00E81159">
        <w:rPr>
          <w:rFonts w:asciiTheme="majorHAnsi" w:hAnsiTheme="majorHAnsi" w:cstheme="majorHAnsi"/>
          <w:sz w:val="24"/>
          <w:szCs w:val="24"/>
        </w:rPr>
        <w:t xml:space="preserve"> E. </w:t>
      </w:r>
      <w:r w:rsidR="009672FC" w:rsidRPr="00E81159">
        <w:rPr>
          <w:rFonts w:asciiTheme="majorHAnsi" w:hAnsiTheme="majorHAnsi" w:cstheme="majorHAnsi"/>
          <w:sz w:val="24"/>
          <w:szCs w:val="24"/>
        </w:rPr>
        <w:tab/>
      </w:r>
      <w:r w:rsidRPr="00E81159">
        <w:rPr>
          <w:rFonts w:asciiTheme="majorHAnsi" w:hAnsiTheme="majorHAnsi" w:cstheme="majorHAnsi"/>
          <w:b/>
          <w:sz w:val="24"/>
          <w:szCs w:val="24"/>
        </w:rPr>
        <w:t xml:space="preserve">Contractor </w:t>
      </w:r>
      <w:r w:rsidRPr="00E81159">
        <w:rPr>
          <w:rFonts w:asciiTheme="majorHAnsi" w:hAnsiTheme="majorHAnsi" w:cstheme="majorHAnsi"/>
          <w:sz w:val="24"/>
          <w:szCs w:val="24"/>
        </w:rPr>
        <w:t xml:space="preserve">– The person, firm or corporation with whom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has entered into a </w:t>
      </w:r>
      <w:r w:rsidRPr="00E81159">
        <w:rPr>
          <w:rFonts w:asciiTheme="majorHAnsi" w:hAnsiTheme="majorHAnsi" w:cstheme="majorHAnsi"/>
          <w:color w:val="000000"/>
          <w:sz w:val="24"/>
          <w:szCs w:val="24"/>
        </w:rPr>
        <w:t>contractual a</w:t>
      </w:r>
      <w:r w:rsidRPr="00E81159">
        <w:rPr>
          <w:rFonts w:asciiTheme="majorHAnsi" w:hAnsiTheme="majorHAnsi" w:cstheme="majorHAnsi"/>
          <w:color w:val="000000"/>
          <w:spacing w:val="-2"/>
          <w:sz w:val="24"/>
          <w:szCs w:val="24"/>
        </w:rPr>
        <w:t>g</w:t>
      </w:r>
      <w:r w:rsidRPr="00E81159">
        <w:rPr>
          <w:rFonts w:asciiTheme="majorHAnsi" w:hAnsiTheme="majorHAnsi" w:cstheme="majorHAnsi"/>
          <w:color w:val="000000"/>
          <w:sz w:val="24"/>
          <w:szCs w:val="24"/>
        </w:rPr>
        <w:t xml:space="preserve">reement and includes the plural number and the feminine </w:t>
      </w:r>
      <w:r w:rsidRPr="00E81159">
        <w:rPr>
          <w:rFonts w:asciiTheme="majorHAnsi" w:hAnsiTheme="majorHAnsi" w:cstheme="majorHAnsi"/>
          <w:color w:val="000000"/>
          <w:spacing w:val="-2"/>
          <w:sz w:val="24"/>
          <w:szCs w:val="24"/>
        </w:rPr>
        <w:t>g</w:t>
      </w:r>
      <w:r w:rsidRPr="00E81159">
        <w:rPr>
          <w:rFonts w:asciiTheme="majorHAnsi" w:hAnsiTheme="majorHAnsi" w:cstheme="majorHAnsi"/>
          <w:color w:val="000000"/>
          <w:sz w:val="24"/>
          <w:szCs w:val="24"/>
        </w:rPr>
        <w:t xml:space="preserve">ender when such are named in the contract as the contractor.   </w:t>
      </w:r>
    </w:p>
    <w:p w14:paraId="28B81D17" w14:textId="77777777" w:rsidR="009672FC" w:rsidRPr="00E81159" w:rsidRDefault="009672FC" w:rsidP="00B26085">
      <w:pPr>
        <w:ind w:left="1440" w:hanging="720"/>
        <w:jc w:val="both"/>
        <w:rPr>
          <w:rFonts w:asciiTheme="majorHAnsi" w:hAnsiTheme="majorHAnsi" w:cstheme="majorHAnsi"/>
          <w:color w:val="000000"/>
          <w:sz w:val="24"/>
          <w:szCs w:val="24"/>
        </w:rPr>
      </w:pPr>
    </w:p>
    <w:p w14:paraId="3A40B86D" w14:textId="77777777" w:rsidR="00835002"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F. </w:t>
      </w:r>
      <w:r w:rsidR="009672FC" w:rsidRPr="00E81159">
        <w:rPr>
          <w:rFonts w:asciiTheme="majorHAnsi" w:hAnsiTheme="majorHAnsi" w:cstheme="majorHAnsi"/>
          <w:sz w:val="24"/>
          <w:szCs w:val="24"/>
        </w:rPr>
        <w:tab/>
      </w:r>
      <w:r w:rsidRPr="00E81159">
        <w:rPr>
          <w:rFonts w:asciiTheme="majorHAnsi" w:hAnsiTheme="majorHAnsi" w:cstheme="majorHAnsi"/>
          <w:b/>
          <w:sz w:val="24"/>
          <w:szCs w:val="24"/>
        </w:rPr>
        <w:t>Default</w:t>
      </w:r>
      <w:r w:rsidRPr="00E81159">
        <w:rPr>
          <w:rFonts w:asciiTheme="majorHAnsi" w:hAnsiTheme="majorHAnsi" w:cstheme="majorHAnsi"/>
          <w:sz w:val="24"/>
          <w:szCs w:val="24"/>
        </w:rPr>
        <w:t xml:space="preserve"> – means that the Contractor has failed to fulfill its contractual obligations properly and on time. </w:t>
      </w:r>
    </w:p>
    <w:p w14:paraId="5FEFF980" w14:textId="77777777" w:rsidR="00835002" w:rsidRPr="00E81159" w:rsidRDefault="00835002" w:rsidP="00B26085">
      <w:pPr>
        <w:ind w:left="1440" w:hanging="720"/>
        <w:jc w:val="both"/>
        <w:rPr>
          <w:rFonts w:asciiTheme="majorHAnsi" w:hAnsiTheme="majorHAnsi" w:cstheme="majorHAnsi"/>
          <w:sz w:val="24"/>
          <w:szCs w:val="24"/>
        </w:rPr>
      </w:pPr>
    </w:p>
    <w:p w14:paraId="14437D6B" w14:textId="77777777" w:rsidR="00835002"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G. </w:t>
      </w:r>
      <w:r w:rsidR="00835002" w:rsidRPr="00E81159">
        <w:rPr>
          <w:rFonts w:asciiTheme="majorHAnsi" w:hAnsiTheme="majorHAnsi" w:cstheme="majorHAnsi"/>
          <w:sz w:val="24"/>
          <w:szCs w:val="24"/>
        </w:rPr>
        <w:tab/>
      </w:r>
      <w:r w:rsidRPr="00E81159">
        <w:rPr>
          <w:rFonts w:asciiTheme="majorHAnsi" w:hAnsiTheme="majorHAnsi" w:cstheme="majorHAnsi"/>
          <w:b/>
          <w:sz w:val="24"/>
          <w:szCs w:val="24"/>
        </w:rPr>
        <w:t>Desirable</w:t>
      </w:r>
      <w:r w:rsidRPr="00E81159">
        <w:rPr>
          <w:rFonts w:asciiTheme="majorHAnsi" w:hAnsiTheme="majorHAnsi" w:cstheme="majorHAnsi"/>
          <w:sz w:val="24"/>
          <w:szCs w:val="24"/>
        </w:rPr>
        <w:t xml:space="preserve"> – The term "desirable” or “it is desirable" is used to identify features that are desired but are not mandatory. </w:t>
      </w:r>
    </w:p>
    <w:p w14:paraId="7C2F2425" w14:textId="77777777"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 </w:t>
      </w:r>
    </w:p>
    <w:p w14:paraId="378A9B13" w14:textId="77777777"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H. </w:t>
      </w:r>
      <w:r w:rsidR="00835002" w:rsidRPr="00E81159">
        <w:rPr>
          <w:rFonts w:asciiTheme="majorHAnsi" w:hAnsiTheme="majorHAnsi" w:cstheme="majorHAnsi"/>
          <w:sz w:val="24"/>
          <w:szCs w:val="24"/>
        </w:rPr>
        <w:tab/>
      </w:r>
      <w:r w:rsidRPr="00E81159">
        <w:rPr>
          <w:rFonts w:asciiTheme="majorHAnsi" w:hAnsiTheme="majorHAnsi" w:cstheme="majorHAnsi"/>
          <w:b/>
          <w:sz w:val="24"/>
          <w:szCs w:val="24"/>
        </w:rPr>
        <w:t>Evaluation Committee</w:t>
      </w:r>
      <w:r w:rsidRPr="00E81159">
        <w:rPr>
          <w:rFonts w:asciiTheme="majorHAnsi" w:hAnsiTheme="majorHAnsi" w:cstheme="majorHAnsi"/>
          <w:sz w:val="24"/>
          <w:szCs w:val="24"/>
        </w:rPr>
        <w:t xml:space="preserve"> – The Evaluation Committee is the group of individuals</w:t>
      </w:r>
      <w:r w:rsidR="00835002"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appointed to review, evaluate, and rank each proposal, and make a recommendation </w:t>
      </w:r>
      <w:r w:rsidR="00835002" w:rsidRPr="00E81159">
        <w:rPr>
          <w:rFonts w:asciiTheme="majorHAnsi" w:hAnsiTheme="majorHAnsi" w:cstheme="majorHAnsi"/>
          <w:sz w:val="24"/>
          <w:szCs w:val="24"/>
        </w:rPr>
        <w:t>forward</w:t>
      </w:r>
      <w:r w:rsidRPr="00E81159">
        <w:rPr>
          <w:rFonts w:asciiTheme="majorHAnsi" w:hAnsiTheme="majorHAnsi" w:cstheme="majorHAnsi"/>
          <w:sz w:val="24"/>
          <w:szCs w:val="24"/>
        </w:rPr>
        <w:t xml:space="preserve">.  </w:t>
      </w:r>
    </w:p>
    <w:p w14:paraId="5B6BF6A7" w14:textId="77777777" w:rsidR="00835002" w:rsidRPr="00E81159" w:rsidRDefault="00835002" w:rsidP="00B26085">
      <w:pPr>
        <w:ind w:left="1440" w:hanging="720"/>
        <w:jc w:val="both"/>
        <w:rPr>
          <w:rFonts w:asciiTheme="majorHAnsi" w:hAnsiTheme="majorHAnsi" w:cstheme="majorHAnsi"/>
          <w:sz w:val="24"/>
          <w:szCs w:val="24"/>
        </w:rPr>
      </w:pPr>
    </w:p>
    <w:p w14:paraId="57E23AD6" w14:textId="77777777" w:rsidR="00835002"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I. </w:t>
      </w:r>
      <w:r w:rsidR="00835002" w:rsidRPr="00E81159">
        <w:rPr>
          <w:rFonts w:asciiTheme="majorHAnsi" w:hAnsiTheme="majorHAnsi" w:cstheme="majorHAnsi"/>
          <w:sz w:val="24"/>
          <w:szCs w:val="24"/>
        </w:rPr>
        <w:tab/>
      </w:r>
      <w:r w:rsidRPr="00E81159">
        <w:rPr>
          <w:rFonts w:asciiTheme="majorHAnsi" w:hAnsiTheme="majorHAnsi" w:cstheme="majorHAnsi"/>
          <w:b/>
          <w:sz w:val="24"/>
          <w:szCs w:val="24"/>
        </w:rPr>
        <w:t xml:space="preserve">Liquidated Damages </w:t>
      </w:r>
      <w:r w:rsidRPr="00E81159">
        <w:rPr>
          <w:rFonts w:asciiTheme="majorHAnsi" w:hAnsiTheme="majorHAnsi" w:cstheme="majorHAnsi"/>
          <w:sz w:val="24"/>
          <w:szCs w:val="24"/>
        </w:rPr>
        <w:t xml:space="preserve">– A sum stated in a contract to be paid as ascertained damages for failure to perform in accordance with the contract.  The damage figure stipulated must be a reasonable estimate of the probable loss, and not calculated simply to impose a penalty on the contractor. </w:t>
      </w:r>
    </w:p>
    <w:p w14:paraId="1CF7F93D" w14:textId="77777777"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 </w:t>
      </w:r>
    </w:p>
    <w:p w14:paraId="7021564D" w14:textId="77777777"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J. </w:t>
      </w:r>
      <w:r w:rsidR="00835002" w:rsidRPr="00E81159">
        <w:rPr>
          <w:rFonts w:asciiTheme="majorHAnsi" w:hAnsiTheme="majorHAnsi" w:cstheme="majorHAnsi"/>
          <w:sz w:val="24"/>
          <w:szCs w:val="24"/>
        </w:rPr>
        <w:tab/>
      </w:r>
      <w:r w:rsidRPr="00E81159">
        <w:rPr>
          <w:rFonts w:asciiTheme="majorHAnsi" w:hAnsiTheme="majorHAnsi" w:cstheme="majorHAnsi"/>
          <w:b/>
          <w:sz w:val="24"/>
          <w:szCs w:val="24"/>
        </w:rPr>
        <w:t>Must</w:t>
      </w:r>
      <w:r w:rsidRPr="00E81159">
        <w:rPr>
          <w:rFonts w:asciiTheme="majorHAnsi" w:hAnsiTheme="majorHAnsi" w:cstheme="majorHAnsi"/>
          <w:sz w:val="24"/>
          <w:szCs w:val="24"/>
        </w:rPr>
        <w:t xml:space="preserve"> – The term "must" or "shall" is used throughout this document to indicate mandatory requirements.  It means that the Offeror will provide the goods and/or services specified in the RFP.   </w:t>
      </w:r>
    </w:p>
    <w:p w14:paraId="49F8AA34" w14:textId="77777777" w:rsidR="00835002" w:rsidRPr="00E81159" w:rsidRDefault="00835002" w:rsidP="00B26085">
      <w:pPr>
        <w:ind w:left="1440" w:hanging="720"/>
        <w:jc w:val="both"/>
        <w:rPr>
          <w:rFonts w:asciiTheme="majorHAnsi" w:hAnsiTheme="majorHAnsi" w:cstheme="majorHAnsi"/>
          <w:sz w:val="24"/>
          <w:szCs w:val="24"/>
        </w:rPr>
      </w:pPr>
    </w:p>
    <w:p w14:paraId="63A66BD3" w14:textId="77777777" w:rsidR="00835002"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K. </w:t>
      </w:r>
      <w:r w:rsidR="00835002" w:rsidRPr="00E81159">
        <w:rPr>
          <w:rFonts w:asciiTheme="majorHAnsi" w:hAnsiTheme="majorHAnsi" w:cstheme="majorHAnsi"/>
          <w:sz w:val="24"/>
          <w:szCs w:val="24"/>
        </w:rPr>
        <w:tab/>
      </w:r>
      <w:r w:rsidRPr="00E81159">
        <w:rPr>
          <w:rFonts w:asciiTheme="majorHAnsi" w:hAnsiTheme="majorHAnsi" w:cstheme="majorHAnsi"/>
          <w:b/>
          <w:sz w:val="24"/>
          <w:szCs w:val="24"/>
        </w:rPr>
        <w:t>Notice</w:t>
      </w:r>
      <w:r w:rsidRPr="00E81159">
        <w:rPr>
          <w:rFonts w:asciiTheme="majorHAnsi" w:hAnsiTheme="majorHAnsi" w:cstheme="majorHAnsi"/>
          <w:sz w:val="24"/>
          <w:szCs w:val="24"/>
        </w:rPr>
        <w:t xml:space="preserve"> – The term “Notice” or the requirement to notify means all Notices, demands, instructions, claims, approvals, and disapprovals required to obtain compliance with the contract requirements.  Any Notice by either party to the contract shall be sufficiently given if delivered to the last known business address of the person, firm or corporation constituting the party to the contract, or to his, their or its authorized agent, representative or officer, by certified or registered mail, FedEx, or UPS, to the individual or firm, or to an officer of the Contractor for whom it is intended. </w:t>
      </w:r>
    </w:p>
    <w:p w14:paraId="02835CD1" w14:textId="77777777" w:rsidR="00352975" w:rsidRPr="00E81159" w:rsidRDefault="00352975" w:rsidP="00B26085">
      <w:pPr>
        <w:ind w:left="1440" w:hanging="720"/>
        <w:jc w:val="both"/>
        <w:rPr>
          <w:rFonts w:asciiTheme="majorHAnsi" w:hAnsiTheme="majorHAnsi" w:cstheme="majorHAnsi"/>
          <w:sz w:val="24"/>
          <w:szCs w:val="24"/>
        </w:rPr>
      </w:pPr>
    </w:p>
    <w:p w14:paraId="048C6544" w14:textId="77777777"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L.</w:t>
      </w:r>
      <w:r w:rsidR="00835002" w:rsidRPr="00E81159">
        <w:rPr>
          <w:rFonts w:asciiTheme="majorHAnsi" w:hAnsiTheme="majorHAnsi" w:cstheme="majorHAnsi"/>
          <w:sz w:val="24"/>
          <w:szCs w:val="24"/>
        </w:rPr>
        <w:tab/>
      </w:r>
      <w:r w:rsidRPr="00E81159">
        <w:rPr>
          <w:rFonts w:asciiTheme="majorHAnsi" w:hAnsiTheme="majorHAnsi" w:cstheme="majorHAnsi"/>
          <w:b/>
          <w:sz w:val="24"/>
          <w:szCs w:val="24"/>
        </w:rPr>
        <w:t>O.E.M. / OEM</w:t>
      </w:r>
      <w:r w:rsidRPr="00E81159">
        <w:rPr>
          <w:rFonts w:asciiTheme="majorHAnsi" w:hAnsiTheme="majorHAnsi" w:cstheme="majorHAnsi"/>
          <w:sz w:val="24"/>
          <w:szCs w:val="24"/>
        </w:rPr>
        <w:t xml:space="preserve"> – Original Equipment Manufacturer.  </w:t>
      </w:r>
    </w:p>
    <w:p w14:paraId="1915A30C" w14:textId="77777777" w:rsidR="00835002" w:rsidRPr="00E81159" w:rsidRDefault="00835002" w:rsidP="00B26085">
      <w:pPr>
        <w:ind w:left="1440" w:hanging="720"/>
        <w:jc w:val="both"/>
        <w:rPr>
          <w:rFonts w:asciiTheme="majorHAnsi" w:hAnsiTheme="majorHAnsi" w:cstheme="majorHAnsi"/>
          <w:sz w:val="24"/>
          <w:szCs w:val="24"/>
        </w:rPr>
      </w:pPr>
    </w:p>
    <w:p w14:paraId="6E1CB673" w14:textId="77777777"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M. </w:t>
      </w:r>
      <w:r w:rsidR="00835002" w:rsidRPr="00E81159">
        <w:rPr>
          <w:rFonts w:asciiTheme="majorHAnsi" w:hAnsiTheme="majorHAnsi" w:cstheme="majorHAnsi"/>
          <w:sz w:val="24"/>
          <w:szCs w:val="24"/>
        </w:rPr>
        <w:tab/>
      </w:r>
      <w:r w:rsidRPr="00E81159">
        <w:rPr>
          <w:rFonts w:asciiTheme="majorHAnsi" w:hAnsiTheme="majorHAnsi" w:cstheme="majorHAnsi"/>
          <w:b/>
          <w:sz w:val="24"/>
          <w:szCs w:val="24"/>
        </w:rPr>
        <w:t>Offeror</w:t>
      </w:r>
      <w:r w:rsidRPr="00E81159">
        <w:rPr>
          <w:rFonts w:asciiTheme="majorHAnsi" w:hAnsiTheme="majorHAnsi" w:cstheme="majorHAnsi"/>
          <w:sz w:val="24"/>
          <w:szCs w:val="24"/>
        </w:rPr>
        <w:t xml:space="preserve"> – means any person submitting a response to an RFP.    </w:t>
      </w:r>
    </w:p>
    <w:p w14:paraId="5E904616" w14:textId="77777777" w:rsidR="00835002" w:rsidRPr="00E81159" w:rsidRDefault="00835002" w:rsidP="00B26085">
      <w:pPr>
        <w:ind w:left="1440" w:hanging="720"/>
        <w:jc w:val="both"/>
        <w:rPr>
          <w:rFonts w:asciiTheme="majorHAnsi" w:hAnsiTheme="majorHAnsi" w:cstheme="majorHAnsi"/>
          <w:sz w:val="24"/>
          <w:szCs w:val="24"/>
        </w:rPr>
      </w:pPr>
    </w:p>
    <w:p w14:paraId="5FDD963A" w14:textId="77777777"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N. </w:t>
      </w:r>
      <w:r w:rsidR="00835002" w:rsidRPr="00E81159">
        <w:rPr>
          <w:rFonts w:asciiTheme="majorHAnsi" w:hAnsiTheme="majorHAnsi" w:cstheme="majorHAnsi"/>
          <w:sz w:val="24"/>
          <w:szCs w:val="24"/>
        </w:rPr>
        <w:tab/>
      </w:r>
      <w:r w:rsidRPr="00E81159">
        <w:rPr>
          <w:rFonts w:asciiTheme="majorHAnsi" w:hAnsiTheme="majorHAnsi" w:cstheme="majorHAnsi"/>
          <w:b/>
          <w:sz w:val="24"/>
          <w:szCs w:val="24"/>
        </w:rPr>
        <w:t>Performance Bond</w:t>
      </w:r>
      <w:r w:rsidRPr="00E81159">
        <w:rPr>
          <w:rFonts w:asciiTheme="majorHAnsi" w:hAnsiTheme="majorHAnsi" w:cstheme="majorHAnsi"/>
          <w:sz w:val="24"/>
          <w:szCs w:val="24"/>
        </w:rPr>
        <w:t xml:space="preserve"> – A contract of guarantee executed in the full sum of the contract amount subsequent to award by a successful Offeror to protect the government from loss due to his/her inability to complete the contract in accordance with its terms and conditions.  </w:t>
      </w:r>
    </w:p>
    <w:p w14:paraId="52D91FE9" w14:textId="77777777" w:rsidR="00835002" w:rsidRPr="00E81159" w:rsidRDefault="00835002" w:rsidP="00B26085">
      <w:pPr>
        <w:ind w:left="1440" w:hanging="720"/>
        <w:jc w:val="both"/>
        <w:rPr>
          <w:rFonts w:asciiTheme="majorHAnsi" w:hAnsiTheme="majorHAnsi" w:cstheme="majorHAnsi"/>
          <w:sz w:val="24"/>
          <w:szCs w:val="24"/>
        </w:rPr>
      </w:pPr>
    </w:p>
    <w:p w14:paraId="6EAA1C9C" w14:textId="03D8E7F7" w:rsidR="00835002"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O. </w:t>
      </w:r>
      <w:r w:rsidR="00835002" w:rsidRPr="00E81159">
        <w:rPr>
          <w:rFonts w:asciiTheme="majorHAnsi" w:hAnsiTheme="majorHAnsi" w:cstheme="majorHAnsi"/>
          <w:sz w:val="24"/>
          <w:szCs w:val="24"/>
        </w:rPr>
        <w:tab/>
      </w:r>
      <w:r w:rsidRPr="00E81159">
        <w:rPr>
          <w:rFonts w:asciiTheme="majorHAnsi" w:hAnsiTheme="majorHAnsi" w:cstheme="majorHAnsi"/>
          <w:b/>
          <w:sz w:val="24"/>
          <w:szCs w:val="24"/>
        </w:rPr>
        <w:t xml:space="preserve">Professional Services </w:t>
      </w:r>
      <w:r w:rsidRPr="00E81159">
        <w:rPr>
          <w:rFonts w:asciiTheme="majorHAnsi" w:hAnsiTheme="majorHAnsi" w:cstheme="majorHAnsi"/>
          <w:sz w:val="24"/>
          <w:szCs w:val="24"/>
        </w:rPr>
        <w:t>– Work performed by an independent contractor within the scope of the practice of accounting, actuarial services</w:t>
      </w:r>
      <w:r w:rsidR="00DD6604" w:rsidRPr="00E81159">
        <w:rPr>
          <w:rFonts w:asciiTheme="majorHAnsi" w:hAnsiTheme="majorHAnsi" w:cstheme="majorHAnsi"/>
          <w:sz w:val="24"/>
          <w:szCs w:val="24"/>
        </w:rPr>
        <w:t>.</w:t>
      </w:r>
      <w:r w:rsidRPr="00E81159">
        <w:rPr>
          <w:rFonts w:asciiTheme="majorHAnsi" w:hAnsiTheme="majorHAnsi" w:cstheme="majorHAnsi"/>
          <w:sz w:val="24"/>
          <w:szCs w:val="24"/>
        </w:rPr>
        <w:t xml:space="preserve"> </w:t>
      </w:r>
    </w:p>
    <w:p w14:paraId="0F188D41" w14:textId="77777777" w:rsidR="00352975" w:rsidRPr="00E81159" w:rsidRDefault="00352975" w:rsidP="00B26085">
      <w:pPr>
        <w:ind w:left="1440" w:hanging="720"/>
        <w:jc w:val="both"/>
        <w:rPr>
          <w:rFonts w:asciiTheme="majorHAnsi" w:hAnsiTheme="majorHAnsi" w:cstheme="majorHAnsi"/>
          <w:sz w:val="24"/>
          <w:szCs w:val="24"/>
        </w:rPr>
      </w:pPr>
    </w:p>
    <w:p w14:paraId="3BEF9E67" w14:textId="24CA0269"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P. </w:t>
      </w:r>
      <w:r w:rsidR="00835002" w:rsidRPr="00E81159">
        <w:rPr>
          <w:rFonts w:asciiTheme="majorHAnsi" w:hAnsiTheme="majorHAnsi" w:cstheme="majorHAnsi"/>
          <w:sz w:val="24"/>
          <w:szCs w:val="24"/>
        </w:rPr>
        <w:tab/>
      </w:r>
      <w:r w:rsidRPr="00E81159">
        <w:rPr>
          <w:rFonts w:asciiTheme="majorHAnsi" w:hAnsiTheme="majorHAnsi" w:cstheme="majorHAnsi"/>
          <w:b/>
          <w:sz w:val="24"/>
          <w:szCs w:val="24"/>
        </w:rPr>
        <w:t xml:space="preserve">Project </w:t>
      </w:r>
      <w:r w:rsidR="00DD6604" w:rsidRPr="00E81159">
        <w:rPr>
          <w:rFonts w:asciiTheme="majorHAnsi" w:hAnsiTheme="majorHAnsi" w:cstheme="majorHAnsi"/>
          <w:b/>
          <w:sz w:val="24"/>
          <w:szCs w:val="24"/>
        </w:rPr>
        <w:t xml:space="preserve">Officer </w:t>
      </w:r>
      <w:r w:rsidRPr="00E81159">
        <w:rPr>
          <w:rFonts w:asciiTheme="majorHAnsi" w:hAnsiTheme="majorHAnsi" w:cstheme="majorHAnsi"/>
          <w:sz w:val="24"/>
          <w:szCs w:val="24"/>
        </w:rPr>
        <w:t xml:space="preserve">– means the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employee assigned to this Project for purposes of</w:t>
      </w:r>
      <w:r w:rsidR="000A60D4"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oversight of the project.  The Project </w:t>
      </w:r>
      <w:r w:rsidR="00DD6604" w:rsidRPr="00E81159">
        <w:rPr>
          <w:rFonts w:asciiTheme="majorHAnsi" w:hAnsiTheme="majorHAnsi" w:cstheme="majorHAnsi"/>
          <w:sz w:val="24"/>
          <w:szCs w:val="24"/>
        </w:rPr>
        <w:t xml:space="preserve">Officer </w:t>
      </w:r>
      <w:r w:rsidRPr="00E81159">
        <w:rPr>
          <w:rFonts w:asciiTheme="majorHAnsi" w:hAnsiTheme="majorHAnsi" w:cstheme="majorHAnsi"/>
          <w:sz w:val="24"/>
          <w:szCs w:val="24"/>
        </w:rPr>
        <w:t>is responsible for all aspects of the contract (excluding contract modifications</w:t>
      </w:r>
      <w:r w:rsidR="00DD6604" w:rsidRPr="00E81159">
        <w:rPr>
          <w:rFonts w:asciiTheme="majorHAnsi" w:hAnsiTheme="majorHAnsi" w:cstheme="majorHAnsi"/>
          <w:sz w:val="24"/>
          <w:szCs w:val="24"/>
        </w:rPr>
        <w:t xml:space="preserve"> to scope / plan design, schedule, fee, etc.</w:t>
      </w:r>
      <w:r w:rsidRPr="00E81159">
        <w:rPr>
          <w:rFonts w:asciiTheme="majorHAnsi" w:hAnsiTheme="majorHAnsi" w:cstheme="majorHAnsi"/>
          <w:sz w:val="24"/>
          <w:szCs w:val="24"/>
        </w:rPr>
        <w:t xml:space="preserve">) after contract award, including but not limited to approving design changes, and authorizing payment for completed work, etc.  </w:t>
      </w:r>
    </w:p>
    <w:p w14:paraId="729C9A33" w14:textId="77777777" w:rsidR="00835002" w:rsidRPr="00E81159" w:rsidRDefault="00835002" w:rsidP="00B26085">
      <w:pPr>
        <w:ind w:left="1440" w:hanging="720"/>
        <w:jc w:val="both"/>
        <w:rPr>
          <w:rFonts w:asciiTheme="majorHAnsi" w:hAnsiTheme="majorHAnsi" w:cstheme="majorHAnsi"/>
          <w:sz w:val="24"/>
          <w:szCs w:val="24"/>
        </w:rPr>
      </w:pPr>
    </w:p>
    <w:p w14:paraId="7CD48CFC" w14:textId="77777777"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Q. </w:t>
      </w:r>
      <w:r w:rsidR="00835002" w:rsidRPr="00E81159">
        <w:rPr>
          <w:rFonts w:asciiTheme="majorHAnsi" w:hAnsiTheme="majorHAnsi" w:cstheme="majorHAnsi"/>
          <w:sz w:val="24"/>
          <w:szCs w:val="24"/>
        </w:rPr>
        <w:tab/>
      </w:r>
      <w:r w:rsidRPr="00E81159">
        <w:rPr>
          <w:rFonts w:asciiTheme="majorHAnsi" w:hAnsiTheme="majorHAnsi" w:cstheme="majorHAnsi"/>
          <w:b/>
          <w:sz w:val="24"/>
          <w:szCs w:val="24"/>
        </w:rPr>
        <w:t>Proposal</w:t>
      </w:r>
      <w:r w:rsidRPr="00E81159">
        <w:rPr>
          <w:rFonts w:asciiTheme="majorHAnsi" w:hAnsiTheme="majorHAnsi" w:cstheme="majorHAnsi"/>
          <w:sz w:val="24"/>
          <w:szCs w:val="24"/>
        </w:rPr>
        <w:t xml:space="preserve"> – means the response by an Offeror to a Request for Proposals issued by a procurement agency to obtain goods or labor.  The response may include but is not limited to an Offeror's price and terms for the proposed contract, a description of technical expertise, work experience, and other information requested in the solicitation.  </w:t>
      </w:r>
    </w:p>
    <w:p w14:paraId="0131A67F" w14:textId="77777777" w:rsidR="00835002" w:rsidRPr="00E81159" w:rsidRDefault="00835002" w:rsidP="00B26085">
      <w:pPr>
        <w:ind w:left="1440" w:hanging="720"/>
        <w:jc w:val="both"/>
        <w:rPr>
          <w:rFonts w:asciiTheme="majorHAnsi" w:hAnsiTheme="majorHAnsi" w:cstheme="majorHAnsi"/>
          <w:sz w:val="24"/>
          <w:szCs w:val="24"/>
        </w:rPr>
      </w:pPr>
    </w:p>
    <w:p w14:paraId="68CD0EDB" w14:textId="77777777"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R. </w:t>
      </w:r>
      <w:r w:rsidR="00835002" w:rsidRPr="00E81159">
        <w:rPr>
          <w:rFonts w:asciiTheme="majorHAnsi" w:hAnsiTheme="majorHAnsi" w:cstheme="majorHAnsi"/>
          <w:sz w:val="24"/>
          <w:szCs w:val="24"/>
        </w:rPr>
        <w:tab/>
      </w:r>
      <w:r w:rsidRPr="00E81159">
        <w:rPr>
          <w:rFonts w:asciiTheme="majorHAnsi" w:hAnsiTheme="majorHAnsi" w:cstheme="majorHAnsi"/>
          <w:b/>
          <w:sz w:val="24"/>
          <w:szCs w:val="24"/>
        </w:rPr>
        <w:t>RFP</w:t>
      </w:r>
      <w:r w:rsidRPr="00E81159">
        <w:rPr>
          <w:rFonts w:asciiTheme="majorHAnsi" w:hAnsiTheme="majorHAnsi" w:cstheme="majorHAnsi"/>
          <w:sz w:val="24"/>
          <w:szCs w:val="24"/>
        </w:rPr>
        <w:t xml:space="preserve"> – means Request for Proposals which means any document, whether attached or incorporated by reference, used for soliciting proposals from </w:t>
      </w:r>
      <w:r w:rsidR="00835002" w:rsidRPr="00E81159">
        <w:rPr>
          <w:rFonts w:asciiTheme="majorHAnsi" w:hAnsiTheme="majorHAnsi" w:cstheme="majorHAnsi"/>
          <w:sz w:val="24"/>
          <w:szCs w:val="24"/>
        </w:rPr>
        <w:t>Offeror’s</w:t>
      </w:r>
      <w:r w:rsidRPr="00E81159">
        <w:rPr>
          <w:rFonts w:asciiTheme="majorHAnsi" w:hAnsiTheme="majorHAnsi" w:cstheme="majorHAnsi"/>
          <w:sz w:val="24"/>
          <w:szCs w:val="24"/>
        </w:rPr>
        <w:t xml:space="preserve"> under any method allowed under current Virginia Procurement regulations.   </w:t>
      </w:r>
    </w:p>
    <w:p w14:paraId="1DBFD4A8" w14:textId="77777777" w:rsidR="00835002" w:rsidRPr="00E81159" w:rsidRDefault="00835002" w:rsidP="00B26085">
      <w:pPr>
        <w:ind w:left="1440" w:hanging="720"/>
        <w:jc w:val="both"/>
        <w:rPr>
          <w:rFonts w:asciiTheme="majorHAnsi" w:hAnsiTheme="majorHAnsi" w:cstheme="majorHAnsi"/>
          <w:sz w:val="24"/>
          <w:szCs w:val="24"/>
        </w:rPr>
      </w:pPr>
    </w:p>
    <w:p w14:paraId="634E01F4" w14:textId="48FF92EB" w:rsidR="00835002"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S. </w:t>
      </w:r>
      <w:r w:rsidRPr="00E81159">
        <w:rPr>
          <w:rFonts w:asciiTheme="majorHAnsi" w:hAnsiTheme="majorHAnsi" w:cstheme="majorHAnsi"/>
          <w:sz w:val="24"/>
          <w:szCs w:val="24"/>
        </w:rPr>
        <w:tab/>
      </w:r>
      <w:r w:rsidRPr="00E81159">
        <w:rPr>
          <w:rFonts w:asciiTheme="majorHAnsi" w:hAnsiTheme="majorHAnsi" w:cstheme="majorHAnsi"/>
          <w:b/>
          <w:sz w:val="24"/>
          <w:szCs w:val="24"/>
        </w:rPr>
        <w:t xml:space="preserve">Scope of Work </w:t>
      </w:r>
      <w:r w:rsidRPr="00E81159">
        <w:rPr>
          <w:rFonts w:asciiTheme="majorHAnsi" w:hAnsiTheme="majorHAnsi" w:cstheme="majorHAnsi"/>
          <w:sz w:val="24"/>
          <w:szCs w:val="24"/>
        </w:rPr>
        <w:t>- The term “Scope of Work” refers to the written technical description of services to</w:t>
      </w:r>
      <w:r w:rsidR="006048F5">
        <w:rPr>
          <w:rFonts w:asciiTheme="majorHAnsi" w:hAnsiTheme="majorHAnsi" w:cstheme="majorHAnsi"/>
          <w:sz w:val="24"/>
          <w:szCs w:val="24"/>
        </w:rPr>
        <w:t xml:space="preserve"> be provided by the successful O</w:t>
      </w:r>
      <w:r w:rsidRPr="00E81159">
        <w:rPr>
          <w:rFonts w:asciiTheme="majorHAnsi" w:hAnsiTheme="majorHAnsi" w:cstheme="majorHAnsi"/>
          <w:sz w:val="24"/>
          <w:szCs w:val="24"/>
        </w:rPr>
        <w:t xml:space="preserve">fferor to be applied to the Work and certain administrative details applicable thereto.   </w:t>
      </w:r>
    </w:p>
    <w:p w14:paraId="42ADCE13" w14:textId="77777777" w:rsidR="00DD6604" w:rsidRPr="00E81159" w:rsidRDefault="00DD6604" w:rsidP="00B26085">
      <w:pPr>
        <w:ind w:left="1440" w:hanging="720"/>
        <w:jc w:val="both"/>
        <w:rPr>
          <w:rFonts w:asciiTheme="majorHAnsi" w:hAnsiTheme="majorHAnsi" w:cstheme="majorHAnsi"/>
          <w:sz w:val="24"/>
          <w:szCs w:val="24"/>
        </w:rPr>
      </w:pPr>
    </w:p>
    <w:p w14:paraId="20C77FFA" w14:textId="77777777" w:rsidR="00835002" w:rsidRPr="00E81159" w:rsidRDefault="00C756F6" w:rsidP="00B26085">
      <w:pPr>
        <w:ind w:left="1440" w:hanging="720"/>
        <w:jc w:val="both"/>
        <w:rPr>
          <w:rFonts w:asciiTheme="majorHAnsi" w:hAnsiTheme="majorHAnsi" w:cstheme="majorHAnsi"/>
          <w:b/>
          <w:bCs/>
          <w:sz w:val="24"/>
          <w:szCs w:val="24"/>
        </w:rPr>
      </w:pPr>
      <w:r w:rsidRPr="00E81159">
        <w:rPr>
          <w:rFonts w:asciiTheme="majorHAnsi" w:hAnsiTheme="majorHAnsi" w:cstheme="majorHAnsi"/>
          <w:sz w:val="24"/>
          <w:szCs w:val="24"/>
        </w:rPr>
        <w:t xml:space="preserve">T. </w:t>
      </w:r>
      <w:r w:rsidR="00835002" w:rsidRPr="00E81159">
        <w:rPr>
          <w:rFonts w:asciiTheme="majorHAnsi" w:hAnsiTheme="majorHAnsi" w:cstheme="majorHAnsi"/>
          <w:sz w:val="24"/>
          <w:szCs w:val="24"/>
        </w:rPr>
        <w:tab/>
      </w:r>
      <w:r w:rsidRPr="00E81159">
        <w:rPr>
          <w:rFonts w:asciiTheme="majorHAnsi" w:hAnsiTheme="majorHAnsi" w:cstheme="majorHAnsi"/>
          <w:b/>
          <w:sz w:val="24"/>
          <w:szCs w:val="24"/>
        </w:rPr>
        <w:t xml:space="preserve">Shall </w:t>
      </w:r>
      <w:r w:rsidRPr="00E81159">
        <w:rPr>
          <w:rFonts w:asciiTheme="majorHAnsi" w:hAnsiTheme="majorHAnsi" w:cstheme="majorHAnsi"/>
          <w:sz w:val="24"/>
          <w:szCs w:val="24"/>
        </w:rPr>
        <w:t xml:space="preserve">– Has the same meaning as the word must.  </w:t>
      </w:r>
    </w:p>
    <w:p w14:paraId="208561D4" w14:textId="77777777" w:rsidR="00835002" w:rsidRPr="00E81159" w:rsidRDefault="00835002" w:rsidP="00B26085">
      <w:pPr>
        <w:ind w:left="1440" w:hanging="720"/>
        <w:jc w:val="both"/>
        <w:rPr>
          <w:rFonts w:asciiTheme="majorHAnsi" w:hAnsiTheme="majorHAnsi" w:cstheme="majorHAnsi"/>
          <w:b/>
          <w:bCs/>
          <w:sz w:val="24"/>
          <w:szCs w:val="24"/>
        </w:rPr>
      </w:pPr>
    </w:p>
    <w:p w14:paraId="3806CAD9" w14:textId="77777777" w:rsidR="00352975" w:rsidRPr="00E81159" w:rsidRDefault="00C756F6" w:rsidP="00B26085">
      <w:pPr>
        <w:pStyle w:val="Heading2"/>
        <w:rPr>
          <w:rFonts w:cstheme="majorHAnsi"/>
          <w:sz w:val="24"/>
          <w:szCs w:val="24"/>
        </w:rPr>
      </w:pPr>
      <w:bookmarkStart w:id="6" w:name="_Toc37922565"/>
      <w:r w:rsidRPr="00E81159">
        <w:rPr>
          <w:rFonts w:cstheme="majorHAnsi"/>
          <w:sz w:val="24"/>
          <w:szCs w:val="24"/>
        </w:rPr>
        <w:t xml:space="preserve">1.4 </w:t>
      </w:r>
      <w:r w:rsidR="00835002" w:rsidRPr="00E81159">
        <w:rPr>
          <w:rFonts w:cstheme="majorHAnsi"/>
          <w:sz w:val="24"/>
          <w:szCs w:val="24"/>
        </w:rPr>
        <w:tab/>
      </w:r>
      <w:r w:rsidRPr="00E81159">
        <w:rPr>
          <w:rFonts w:cstheme="majorHAnsi"/>
          <w:sz w:val="24"/>
          <w:szCs w:val="24"/>
        </w:rPr>
        <w:t>Term of Contract and Contract Renewal</w:t>
      </w:r>
      <w:bookmarkEnd w:id="6"/>
      <w:r w:rsidRPr="00E81159">
        <w:rPr>
          <w:rFonts w:cstheme="majorHAnsi"/>
          <w:sz w:val="24"/>
          <w:szCs w:val="24"/>
        </w:rPr>
        <w:t xml:space="preserve">  </w:t>
      </w:r>
    </w:p>
    <w:p w14:paraId="77A0AF96" w14:textId="77777777" w:rsidR="00352975" w:rsidRPr="00E81159" w:rsidRDefault="00352975" w:rsidP="00B26085">
      <w:pPr>
        <w:jc w:val="both"/>
        <w:rPr>
          <w:rFonts w:asciiTheme="majorHAnsi" w:hAnsiTheme="majorHAnsi" w:cstheme="majorHAnsi"/>
          <w:sz w:val="24"/>
          <w:szCs w:val="24"/>
        </w:rPr>
      </w:pPr>
    </w:p>
    <w:p w14:paraId="6A7CF5A4" w14:textId="7FBDEA82"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A. </w:t>
      </w:r>
      <w:r w:rsidR="00835002" w:rsidRPr="00E81159">
        <w:rPr>
          <w:rFonts w:asciiTheme="majorHAnsi" w:hAnsiTheme="majorHAnsi" w:cstheme="majorHAnsi"/>
          <w:sz w:val="24"/>
          <w:szCs w:val="24"/>
        </w:rPr>
        <w:tab/>
      </w:r>
      <w:r w:rsidRPr="00E81159">
        <w:rPr>
          <w:rFonts w:asciiTheme="majorHAnsi" w:hAnsiTheme="majorHAnsi" w:cstheme="majorHAnsi"/>
          <w:b/>
          <w:sz w:val="24"/>
          <w:szCs w:val="24"/>
        </w:rPr>
        <w:t>Term</w:t>
      </w:r>
      <w:r w:rsidRPr="00E81159">
        <w:rPr>
          <w:rFonts w:asciiTheme="majorHAnsi" w:hAnsiTheme="majorHAnsi" w:cstheme="majorHAnsi"/>
          <w:sz w:val="24"/>
          <w:szCs w:val="24"/>
        </w:rPr>
        <w:t xml:space="preserve">:  The initial term of the contract will be for </w:t>
      </w:r>
      <w:r w:rsidR="00854428" w:rsidRPr="00E81159">
        <w:rPr>
          <w:rFonts w:asciiTheme="majorHAnsi" w:hAnsiTheme="majorHAnsi" w:cstheme="majorHAnsi"/>
          <w:sz w:val="24"/>
          <w:szCs w:val="24"/>
        </w:rPr>
        <w:t>three</w:t>
      </w:r>
      <w:r w:rsidR="0006440C" w:rsidRPr="00E81159">
        <w:rPr>
          <w:rFonts w:asciiTheme="majorHAnsi" w:hAnsiTheme="majorHAnsi" w:cstheme="majorHAnsi"/>
          <w:sz w:val="24"/>
          <w:szCs w:val="24"/>
        </w:rPr>
        <w:t xml:space="preserve"> </w:t>
      </w:r>
      <w:r w:rsidRPr="00E81159">
        <w:rPr>
          <w:rFonts w:asciiTheme="majorHAnsi" w:hAnsiTheme="majorHAnsi" w:cstheme="majorHAnsi"/>
          <w:sz w:val="24"/>
          <w:szCs w:val="24"/>
        </w:rPr>
        <w:t>year</w:t>
      </w:r>
      <w:r w:rsidR="00854428" w:rsidRPr="00E81159">
        <w:rPr>
          <w:rFonts w:asciiTheme="majorHAnsi" w:hAnsiTheme="majorHAnsi" w:cstheme="majorHAnsi"/>
          <w:sz w:val="24"/>
          <w:szCs w:val="24"/>
        </w:rPr>
        <w:t>s</w:t>
      </w:r>
      <w:r w:rsidRPr="00E81159">
        <w:rPr>
          <w:rFonts w:asciiTheme="majorHAnsi" w:hAnsiTheme="majorHAnsi" w:cstheme="majorHAnsi"/>
          <w:sz w:val="24"/>
          <w:szCs w:val="24"/>
        </w:rPr>
        <w:t xml:space="preserve">, </w:t>
      </w:r>
      <w:r w:rsidR="00183444" w:rsidRPr="00E81159">
        <w:rPr>
          <w:rFonts w:asciiTheme="majorHAnsi" w:hAnsiTheme="majorHAnsi" w:cstheme="majorHAnsi"/>
          <w:sz w:val="24"/>
          <w:szCs w:val="24"/>
        </w:rPr>
        <w:t xml:space="preserve">covering the period from </w:t>
      </w:r>
      <w:r w:rsidR="00A1613C">
        <w:rPr>
          <w:rFonts w:asciiTheme="majorHAnsi" w:hAnsiTheme="majorHAnsi" w:cstheme="majorHAnsi"/>
          <w:sz w:val="24"/>
          <w:szCs w:val="24"/>
        </w:rPr>
        <w:t>January</w:t>
      </w:r>
      <w:r w:rsidR="00C2645D" w:rsidRPr="00E81159">
        <w:rPr>
          <w:rFonts w:asciiTheme="majorHAnsi" w:hAnsiTheme="majorHAnsi" w:cstheme="majorHAnsi"/>
          <w:sz w:val="24"/>
          <w:szCs w:val="24"/>
        </w:rPr>
        <w:t xml:space="preserve"> </w:t>
      </w:r>
      <w:r w:rsidR="00A1613C">
        <w:rPr>
          <w:rFonts w:asciiTheme="majorHAnsi" w:hAnsiTheme="majorHAnsi" w:cstheme="majorHAnsi"/>
          <w:sz w:val="24"/>
          <w:szCs w:val="24"/>
        </w:rPr>
        <w:t>1</w:t>
      </w:r>
      <w:r w:rsidR="00C2645D" w:rsidRPr="00E81159">
        <w:rPr>
          <w:rFonts w:asciiTheme="majorHAnsi" w:hAnsiTheme="majorHAnsi" w:cstheme="majorHAnsi"/>
          <w:sz w:val="24"/>
          <w:szCs w:val="24"/>
        </w:rPr>
        <w:t>, 202</w:t>
      </w:r>
      <w:r w:rsidR="00A1613C">
        <w:rPr>
          <w:rFonts w:asciiTheme="majorHAnsi" w:hAnsiTheme="majorHAnsi" w:cstheme="majorHAnsi"/>
          <w:sz w:val="24"/>
          <w:szCs w:val="24"/>
        </w:rPr>
        <w:t>1</w:t>
      </w:r>
      <w:r w:rsidR="00C2645D" w:rsidRPr="00E81159">
        <w:rPr>
          <w:rFonts w:asciiTheme="majorHAnsi" w:hAnsiTheme="majorHAnsi" w:cstheme="majorHAnsi"/>
          <w:sz w:val="24"/>
          <w:szCs w:val="24"/>
        </w:rPr>
        <w:t xml:space="preserve"> </w:t>
      </w:r>
      <w:r w:rsidR="00183444" w:rsidRPr="00E81159">
        <w:rPr>
          <w:rFonts w:asciiTheme="majorHAnsi" w:hAnsiTheme="majorHAnsi" w:cstheme="majorHAnsi"/>
          <w:sz w:val="24"/>
          <w:szCs w:val="24"/>
        </w:rPr>
        <w:t xml:space="preserve">through </w:t>
      </w:r>
      <w:r w:rsidR="00C2645D" w:rsidRPr="00E81159">
        <w:rPr>
          <w:rFonts w:asciiTheme="majorHAnsi" w:hAnsiTheme="majorHAnsi" w:cstheme="majorHAnsi"/>
          <w:sz w:val="24"/>
          <w:szCs w:val="24"/>
        </w:rPr>
        <w:t>December 31,</w:t>
      </w:r>
      <w:r w:rsidR="00124017" w:rsidRPr="00E81159">
        <w:rPr>
          <w:rFonts w:asciiTheme="majorHAnsi" w:hAnsiTheme="majorHAnsi" w:cstheme="majorHAnsi"/>
          <w:sz w:val="24"/>
          <w:szCs w:val="24"/>
        </w:rPr>
        <w:t xml:space="preserve"> </w:t>
      </w:r>
      <w:r w:rsidR="001F13D4" w:rsidRPr="00E81159">
        <w:rPr>
          <w:rFonts w:asciiTheme="majorHAnsi" w:hAnsiTheme="majorHAnsi" w:cstheme="majorHAnsi"/>
          <w:sz w:val="24"/>
          <w:szCs w:val="24"/>
        </w:rPr>
        <w:t xml:space="preserve">2023 </w:t>
      </w:r>
      <w:r w:rsidRPr="00E81159">
        <w:rPr>
          <w:rFonts w:asciiTheme="majorHAnsi" w:hAnsiTheme="majorHAnsi" w:cstheme="majorHAnsi"/>
          <w:sz w:val="24"/>
          <w:szCs w:val="24"/>
        </w:rPr>
        <w:t xml:space="preserve">with the option to renew the contract for up to </w:t>
      </w:r>
      <w:r w:rsidR="00854428" w:rsidRPr="00E81159">
        <w:rPr>
          <w:rFonts w:asciiTheme="majorHAnsi" w:hAnsiTheme="majorHAnsi" w:cstheme="majorHAnsi"/>
          <w:sz w:val="24"/>
          <w:szCs w:val="24"/>
        </w:rPr>
        <w:t xml:space="preserve">two </w:t>
      </w:r>
      <w:r w:rsidRPr="00E81159">
        <w:rPr>
          <w:rFonts w:asciiTheme="majorHAnsi" w:hAnsiTheme="majorHAnsi" w:cstheme="majorHAnsi"/>
          <w:sz w:val="24"/>
          <w:szCs w:val="24"/>
        </w:rPr>
        <w:t xml:space="preserve">additional one-year periods, for a maximum total of </w:t>
      </w:r>
      <w:r w:rsidR="00854428" w:rsidRPr="00E81159">
        <w:rPr>
          <w:rFonts w:asciiTheme="majorHAnsi" w:hAnsiTheme="majorHAnsi" w:cstheme="majorHAnsi"/>
          <w:sz w:val="24"/>
          <w:szCs w:val="24"/>
        </w:rPr>
        <w:t xml:space="preserve">five </w:t>
      </w:r>
      <w:r w:rsidRPr="00E81159">
        <w:rPr>
          <w:rFonts w:asciiTheme="majorHAnsi" w:hAnsiTheme="majorHAnsi" w:cstheme="majorHAnsi"/>
          <w:sz w:val="24"/>
          <w:szCs w:val="24"/>
        </w:rPr>
        <w:t xml:space="preserve">years.  </w:t>
      </w:r>
    </w:p>
    <w:p w14:paraId="56E88100" w14:textId="77777777" w:rsidR="00352975" w:rsidRPr="00E81159" w:rsidRDefault="00352975" w:rsidP="00B26085">
      <w:pPr>
        <w:ind w:left="1440" w:hanging="720"/>
        <w:jc w:val="both"/>
        <w:rPr>
          <w:rFonts w:asciiTheme="majorHAnsi" w:hAnsiTheme="majorHAnsi" w:cstheme="majorHAnsi"/>
          <w:sz w:val="24"/>
          <w:szCs w:val="24"/>
        </w:rPr>
      </w:pPr>
    </w:p>
    <w:p w14:paraId="30A9B079" w14:textId="3347AD4C"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B. </w:t>
      </w:r>
      <w:r w:rsidR="00835002" w:rsidRPr="00E81159">
        <w:rPr>
          <w:rFonts w:asciiTheme="majorHAnsi" w:hAnsiTheme="majorHAnsi" w:cstheme="majorHAnsi"/>
          <w:sz w:val="24"/>
          <w:szCs w:val="24"/>
        </w:rPr>
        <w:tab/>
      </w:r>
      <w:r w:rsidRPr="00E81159">
        <w:rPr>
          <w:rFonts w:asciiTheme="majorHAnsi" w:hAnsiTheme="majorHAnsi" w:cstheme="majorHAnsi"/>
          <w:b/>
          <w:sz w:val="24"/>
          <w:szCs w:val="24"/>
        </w:rPr>
        <w:t>Renewal:</w:t>
      </w:r>
      <w:r w:rsidRPr="00E81159">
        <w:rPr>
          <w:rFonts w:asciiTheme="majorHAnsi" w:hAnsiTheme="majorHAnsi" w:cstheme="majorHAnsi"/>
          <w:sz w:val="24"/>
          <w:szCs w:val="24"/>
        </w:rPr>
        <w:t xml:space="preserve">  Renewal will be at the then current rates, terms and conditions (see section 4.</w:t>
      </w:r>
      <w:r w:rsidR="00F72301" w:rsidRPr="00E81159">
        <w:rPr>
          <w:rFonts w:asciiTheme="majorHAnsi" w:hAnsiTheme="majorHAnsi" w:cstheme="majorHAnsi"/>
          <w:sz w:val="24"/>
          <w:szCs w:val="24"/>
        </w:rPr>
        <w:t xml:space="preserve">3 </w:t>
      </w:r>
      <w:r w:rsidRPr="00E81159">
        <w:rPr>
          <w:rFonts w:asciiTheme="majorHAnsi" w:hAnsiTheme="majorHAnsi" w:cstheme="majorHAnsi"/>
          <w:sz w:val="24"/>
          <w:szCs w:val="24"/>
        </w:rPr>
        <w:t xml:space="preserve">“Annual Economic Price Adjustment”).  Failure to renew by the expiration date of the then current contract year will not automatically cancel the contract.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may</w:t>
      </w:r>
      <w:r w:rsidR="000A60D4" w:rsidRPr="00E81159">
        <w:rPr>
          <w:rFonts w:asciiTheme="majorHAnsi" w:hAnsiTheme="majorHAnsi" w:cstheme="majorHAnsi"/>
          <w:sz w:val="24"/>
          <w:szCs w:val="24"/>
        </w:rPr>
        <w:t xml:space="preserve"> </w:t>
      </w:r>
      <w:r w:rsidRPr="00E81159">
        <w:rPr>
          <w:rFonts w:asciiTheme="majorHAnsi" w:hAnsiTheme="majorHAnsi" w:cstheme="majorHAnsi"/>
          <w:sz w:val="24"/>
          <w:szCs w:val="24"/>
        </w:rPr>
        <w:t>retroactively renew the contract at any time prior to the last day of the following contract</w:t>
      </w:r>
      <w:r w:rsidR="000A60D4"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year providing that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has not formally canceled the contract. Price adjustments requests</w:t>
      </w:r>
      <w:r w:rsidR="000A60D4" w:rsidRPr="00E81159">
        <w:rPr>
          <w:rFonts w:asciiTheme="majorHAnsi" w:hAnsiTheme="majorHAnsi" w:cstheme="majorHAnsi"/>
          <w:sz w:val="24"/>
          <w:szCs w:val="24"/>
        </w:rPr>
        <w:t xml:space="preserve"> </w:t>
      </w:r>
      <w:r w:rsidRPr="00E81159">
        <w:rPr>
          <w:rFonts w:asciiTheme="majorHAnsi" w:hAnsiTheme="majorHAnsi" w:cstheme="majorHAnsi"/>
          <w:sz w:val="24"/>
          <w:szCs w:val="24"/>
        </w:rPr>
        <w:t>for future years may or may not be approved by Fairfax Water depending on past</w:t>
      </w:r>
      <w:r w:rsidR="000A60D4"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performance of the contractor and the then current market conditions.  </w:t>
      </w:r>
    </w:p>
    <w:p w14:paraId="65862870" w14:textId="453AD3EF" w:rsidR="00352975" w:rsidRPr="00E81159" w:rsidRDefault="00352975" w:rsidP="00B26085">
      <w:pPr>
        <w:ind w:left="1440" w:hanging="720"/>
        <w:jc w:val="both"/>
        <w:rPr>
          <w:rFonts w:asciiTheme="majorHAnsi" w:hAnsiTheme="majorHAnsi" w:cstheme="majorHAnsi"/>
          <w:sz w:val="24"/>
          <w:szCs w:val="24"/>
        </w:rPr>
      </w:pPr>
    </w:p>
    <w:p w14:paraId="66CA365D" w14:textId="77777777" w:rsidR="006B50D9" w:rsidRPr="00E81159" w:rsidRDefault="006B50D9" w:rsidP="00B26085">
      <w:pPr>
        <w:jc w:val="both"/>
        <w:rPr>
          <w:rFonts w:asciiTheme="majorHAnsi" w:hAnsiTheme="majorHAnsi" w:cstheme="majorHAnsi"/>
          <w:sz w:val="24"/>
          <w:szCs w:val="24"/>
        </w:rPr>
      </w:pPr>
    </w:p>
    <w:p w14:paraId="76947A47" w14:textId="77777777" w:rsidR="006B50D9" w:rsidRPr="00E81159" w:rsidRDefault="006B50D9" w:rsidP="00B26085">
      <w:pPr>
        <w:jc w:val="both"/>
        <w:rPr>
          <w:rFonts w:asciiTheme="majorHAnsi" w:hAnsiTheme="majorHAnsi" w:cstheme="majorHAnsi"/>
          <w:sz w:val="24"/>
          <w:szCs w:val="24"/>
        </w:rPr>
      </w:pPr>
    </w:p>
    <w:p w14:paraId="3923F698" w14:textId="77777777" w:rsidR="006B50D9" w:rsidRPr="00E81159" w:rsidRDefault="006B50D9" w:rsidP="00B26085">
      <w:pPr>
        <w:jc w:val="both"/>
        <w:rPr>
          <w:rFonts w:asciiTheme="majorHAnsi" w:hAnsiTheme="majorHAnsi" w:cstheme="majorHAnsi"/>
          <w:sz w:val="24"/>
          <w:szCs w:val="24"/>
        </w:rPr>
      </w:pPr>
    </w:p>
    <w:p w14:paraId="33B8085A" w14:textId="77777777" w:rsidR="006B50D9" w:rsidRPr="00E81159" w:rsidRDefault="006B50D9" w:rsidP="00B26085">
      <w:pPr>
        <w:jc w:val="both"/>
        <w:rPr>
          <w:rFonts w:asciiTheme="majorHAnsi" w:hAnsiTheme="majorHAnsi" w:cstheme="majorHAnsi"/>
          <w:sz w:val="24"/>
          <w:szCs w:val="24"/>
        </w:rPr>
      </w:pPr>
    </w:p>
    <w:p w14:paraId="36252416" w14:textId="77777777" w:rsidR="006B50D9" w:rsidRPr="00E81159" w:rsidRDefault="006B50D9" w:rsidP="00B26085">
      <w:pPr>
        <w:jc w:val="both"/>
        <w:rPr>
          <w:rFonts w:asciiTheme="majorHAnsi" w:hAnsiTheme="majorHAnsi" w:cstheme="majorHAnsi"/>
          <w:sz w:val="24"/>
          <w:szCs w:val="24"/>
        </w:rPr>
      </w:pPr>
    </w:p>
    <w:p w14:paraId="49E62D18" w14:textId="77777777" w:rsidR="006B50D9" w:rsidRPr="00E81159" w:rsidRDefault="006B50D9" w:rsidP="00B26085">
      <w:pPr>
        <w:jc w:val="both"/>
        <w:rPr>
          <w:rFonts w:asciiTheme="majorHAnsi" w:hAnsiTheme="majorHAnsi" w:cstheme="majorHAnsi"/>
          <w:sz w:val="24"/>
          <w:szCs w:val="24"/>
        </w:rPr>
      </w:pPr>
    </w:p>
    <w:p w14:paraId="1E5CC80A" w14:textId="77777777" w:rsidR="00352975" w:rsidRPr="00E81159" w:rsidRDefault="00C756F6" w:rsidP="00B26085">
      <w:pPr>
        <w:jc w:val="center"/>
        <w:rPr>
          <w:rFonts w:asciiTheme="majorHAnsi" w:hAnsiTheme="majorHAnsi" w:cstheme="majorHAnsi"/>
          <w:b/>
          <w:sz w:val="24"/>
          <w:szCs w:val="24"/>
        </w:rPr>
      </w:pPr>
      <w:r w:rsidRPr="00E81159">
        <w:rPr>
          <w:rFonts w:asciiTheme="majorHAnsi" w:hAnsiTheme="majorHAnsi" w:cstheme="majorHAnsi"/>
          <w:b/>
          <w:sz w:val="24"/>
          <w:szCs w:val="24"/>
        </w:rPr>
        <w:t>End Section 1</w:t>
      </w:r>
    </w:p>
    <w:p w14:paraId="6872E4B2" w14:textId="77777777" w:rsidR="002B2010" w:rsidRPr="00E81159" w:rsidRDefault="002B2010">
      <w:pPr>
        <w:rPr>
          <w:rFonts w:asciiTheme="majorHAnsi" w:hAnsiTheme="majorHAnsi" w:cstheme="majorHAnsi"/>
          <w:b/>
          <w:sz w:val="24"/>
          <w:szCs w:val="24"/>
        </w:rPr>
      </w:pPr>
      <w:r w:rsidRPr="00E81159">
        <w:rPr>
          <w:rFonts w:asciiTheme="majorHAnsi" w:hAnsiTheme="majorHAnsi" w:cstheme="majorHAnsi"/>
          <w:b/>
          <w:sz w:val="24"/>
          <w:szCs w:val="24"/>
        </w:rPr>
        <w:br w:type="page"/>
      </w:r>
    </w:p>
    <w:p w14:paraId="1ABC824B" w14:textId="55F71A1B" w:rsidR="00352975" w:rsidRPr="00E81159" w:rsidRDefault="002B2010" w:rsidP="00B26085">
      <w:pPr>
        <w:jc w:val="center"/>
        <w:rPr>
          <w:rFonts w:asciiTheme="majorHAnsi" w:hAnsiTheme="majorHAnsi" w:cstheme="majorHAnsi"/>
          <w:b/>
          <w:sz w:val="24"/>
          <w:szCs w:val="24"/>
        </w:rPr>
      </w:pPr>
      <w:r w:rsidRPr="00E81159">
        <w:rPr>
          <w:rFonts w:asciiTheme="majorHAnsi" w:hAnsiTheme="majorHAnsi" w:cstheme="majorHAnsi"/>
          <w:b/>
          <w:sz w:val="24"/>
          <w:szCs w:val="24"/>
        </w:rPr>
        <w:lastRenderedPageBreak/>
        <w:t>S</w:t>
      </w:r>
      <w:r w:rsidR="00C756F6" w:rsidRPr="00E81159">
        <w:rPr>
          <w:rFonts w:asciiTheme="majorHAnsi" w:hAnsiTheme="majorHAnsi" w:cstheme="majorHAnsi"/>
          <w:b/>
          <w:sz w:val="24"/>
          <w:szCs w:val="24"/>
        </w:rPr>
        <w:t>ECTIO</w:t>
      </w:r>
      <w:r w:rsidR="009D208E">
        <w:rPr>
          <w:rFonts w:asciiTheme="majorHAnsi" w:hAnsiTheme="majorHAnsi" w:cstheme="majorHAnsi"/>
          <w:b/>
          <w:sz w:val="24"/>
          <w:szCs w:val="24"/>
        </w:rPr>
        <w:t xml:space="preserve">N </w:t>
      </w:r>
      <w:r w:rsidR="00C756F6" w:rsidRPr="00E81159">
        <w:rPr>
          <w:rFonts w:asciiTheme="majorHAnsi" w:hAnsiTheme="majorHAnsi" w:cstheme="majorHAnsi"/>
          <w:b/>
          <w:sz w:val="24"/>
          <w:szCs w:val="24"/>
        </w:rPr>
        <w:t>2</w:t>
      </w:r>
    </w:p>
    <w:p w14:paraId="4CDF33DD" w14:textId="77777777" w:rsidR="00352975" w:rsidRPr="00E81159" w:rsidRDefault="002B2010" w:rsidP="00E81159">
      <w:pPr>
        <w:pStyle w:val="Heading1"/>
        <w:rPr>
          <w:rFonts w:cstheme="majorHAnsi"/>
          <w:szCs w:val="24"/>
        </w:rPr>
      </w:pPr>
      <w:bookmarkStart w:id="7" w:name="_Toc37922566"/>
      <w:r w:rsidRPr="00E81159">
        <w:rPr>
          <w:rFonts w:cstheme="majorHAnsi"/>
          <w:szCs w:val="24"/>
        </w:rPr>
        <w:t>2</w:t>
      </w:r>
      <w:r w:rsidR="00C756F6" w:rsidRPr="00E81159">
        <w:rPr>
          <w:rFonts w:cstheme="majorHAnsi"/>
          <w:szCs w:val="24"/>
        </w:rPr>
        <w:t xml:space="preserve">. </w:t>
      </w:r>
      <w:r w:rsidR="00C756F6" w:rsidRPr="00E81159">
        <w:rPr>
          <w:rFonts w:cstheme="majorHAnsi"/>
          <w:szCs w:val="24"/>
        </w:rPr>
        <w:tab/>
        <w:t>SCOPE OF WORK</w:t>
      </w:r>
      <w:bookmarkEnd w:id="7"/>
      <w:r w:rsidR="00C756F6" w:rsidRPr="00E81159">
        <w:rPr>
          <w:rFonts w:cstheme="majorHAnsi"/>
          <w:szCs w:val="24"/>
        </w:rPr>
        <w:t xml:space="preserve">   </w:t>
      </w:r>
    </w:p>
    <w:p w14:paraId="29D57D1A" w14:textId="77777777" w:rsidR="001D0811" w:rsidRPr="00E81159" w:rsidRDefault="001D0811" w:rsidP="00B26085">
      <w:pPr>
        <w:ind w:left="720" w:hanging="720"/>
        <w:rPr>
          <w:rFonts w:asciiTheme="majorHAnsi" w:hAnsiTheme="majorHAnsi" w:cstheme="majorHAnsi"/>
          <w:sz w:val="24"/>
          <w:szCs w:val="24"/>
        </w:rPr>
      </w:pPr>
    </w:p>
    <w:p w14:paraId="7E2D23C9" w14:textId="7F20551E" w:rsidR="00352975" w:rsidRPr="00E81159" w:rsidRDefault="00C756F6" w:rsidP="00B26085">
      <w:pPr>
        <w:pStyle w:val="Heading2"/>
        <w:rPr>
          <w:rFonts w:cstheme="majorHAnsi"/>
          <w:sz w:val="24"/>
          <w:szCs w:val="24"/>
        </w:rPr>
      </w:pPr>
      <w:bookmarkStart w:id="8" w:name="_Toc37922567"/>
      <w:r w:rsidRPr="00E81159">
        <w:rPr>
          <w:rFonts w:cstheme="majorHAnsi"/>
          <w:sz w:val="24"/>
          <w:szCs w:val="24"/>
        </w:rPr>
        <w:t xml:space="preserve">2.1 </w:t>
      </w:r>
      <w:r w:rsidR="001D0811" w:rsidRPr="00E81159">
        <w:rPr>
          <w:rFonts w:cstheme="majorHAnsi"/>
          <w:sz w:val="24"/>
          <w:szCs w:val="24"/>
        </w:rPr>
        <w:tab/>
      </w:r>
      <w:r w:rsidRPr="00E81159">
        <w:rPr>
          <w:rFonts w:cstheme="majorHAnsi"/>
          <w:sz w:val="24"/>
          <w:szCs w:val="24"/>
        </w:rPr>
        <w:t>Description and Summary Requirements</w:t>
      </w:r>
      <w:bookmarkEnd w:id="8"/>
      <w:r w:rsidRPr="00E81159">
        <w:rPr>
          <w:rFonts w:cstheme="majorHAnsi"/>
          <w:sz w:val="24"/>
          <w:szCs w:val="24"/>
        </w:rPr>
        <w:t xml:space="preserve">  </w:t>
      </w:r>
    </w:p>
    <w:p w14:paraId="514066D2" w14:textId="3677095B" w:rsidR="00854428" w:rsidRPr="00E81159" w:rsidRDefault="00854428" w:rsidP="00854428">
      <w:pPr>
        <w:rPr>
          <w:rFonts w:asciiTheme="majorHAnsi" w:hAnsiTheme="majorHAnsi" w:cstheme="majorHAnsi"/>
          <w:sz w:val="24"/>
          <w:szCs w:val="24"/>
        </w:rPr>
      </w:pPr>
    </w:p>
    <w:p w14:paraId="1827498E" w14:textId="67353A4C" w:rsidR="00854428" w:rsidRPr="00E81159" w:rsidRDefault="00854428" w:rsidP="008D2EC8">
      <w:pPr>
        <w:pStyle w:val="ListParagraph"/>
        <w:numPr>
          <w:ilvl w:val="0"/>
          <w:numId w:val="78"/>
        </w:numPr>
        <w:ind w:left="990"/>
        <w:rPr>
          <w:rFonts w:asciiTheme="majorHAnsi" w:hAnsiTheme="majorHAnsi" w:cstheme="majorHAnsi"/>
          <w:b/>
          <w:sz w:val="24"/>
          <w:szCs w:val="24"/>
        </w:rPr>
      </w:pPr>
      <w:bookmarkStart w:id="9" w:name="_Toc2785467"/>
      <w:r w:rsidRPr="00E81159">
        <w:rPr>
          <w:rFonts w:asciiTheme="majorHAnsi" w:hAnsiTheme="majorHAnsi" w:cstheme="majorHAnsi"/>
          <w:b/>
          <w:sz w:val="24"/>
          <w:szCs w:val="24"/>
        </w:rPr>
        <w:t>SERVICE GROUP 1: GENERAL BANKING</w:t>
      </w:r>
      <w:bookmarkEnd w:id="9"/>
    </w:p>
    <w:p w14:paraId="363D8682" w14:textId="39F89267" w:rsidR="00854428" w:rsidRPr="00E81159" w:rsidRDefault="00854428" w:rsidP="00854428">
      <w:pPr>
        <w:rPr>
          <w:rFonts w:asciiTheme="majorHAnsi" w:hAnsiTheme="majorHAnsi" w:cstheme="majorHAnsi"/>
          <w:sz w:val="24"/>
          <w:szCs w:val="24"/>
        </w:rPr>
      </w:pPr>
    </w:p>
    <w:p w14:paraId="2D08FF64" w14:textId="744534F3" w:rsidR="0039220E" w:rsidRPr="00E81159" w:rsidRDefault="0039220E" w:rsidP="0039220E">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1. </w:t>
      </w:r>
      <w:r w:rsidRPr="00E81159">
        <w:rPr>
          <w:rFonts w:asciiTheme="majorHAnsi" w:hAnsiTheme="majorHAnsi" w:cstheme="majorHAnsi"/>
          <w:sz w:val="24"/>
          <w:szCs w:val="24"/>
        </w:rPr>
        <w:tab/>
      </w:r>
      <w:r w:rsidRPr="00E81159">
        <w:rPr>
          <w:rFonts w:asciiTheme="majorHAnsi" w:hAnsiTheme="majorHAnsi" w:cstheme="majorHAnsi"/>
          <w:b/>
          <w:bCs/>
          <w:sz w:val="24"/>
          <w:szCs w:val="24"/>
        </w:rPr>
        <w:t xml:space="preserve">General </w:t>
      </w:r>
      <w:r w:rsidR="00854428" w:rsidRPr="00E81159">
        <w:rPr>
          <w:rFonts w:asciiTheme="majorHAnsi" w:hAnsiTheme="majorHAnsi" w:cstheme="majorHAnsi"/>
          <w:b/>
          <w:bCs/>
          <w:sz w:val="24"/>
          <w:szCs w:val="24"/>
        </w:rPr>
        <w:t>Requirements:</w:t>
      </w:r>
      <w:r w:rsidR="00854428" w:rsidRPr="00E81159">
        <w:rPr>
          <w:rFonts w:asciiTheme="majorHAnsi" w:hAnsiTheme="majorHAnsi" w:cstheme="majorHAnsi"/>
          <w:sz w:val="24"/>
          <w:szCs w:val="24"/>
        </w:rPr>
        <w:t xml:space="preserve"> Fairfax Water has one primary banking relationship with four demand deposit accounts</w:t>
      </w:r>
      <w:r w:rsidR="00A07799" w:rsidRPr="00E81159">
        <w:rPr>
          <w:rFonts w:asciiTheme="majorHAnsi" w:hAnsiTheme="majorHAnsi" w:cstheme="majorHAnsi"/>
          <w:sz w:val="24"/>
          <w:szCs w:val="24"/>
        </w:rPr>
        <w:t>. The four demand deposit accounts are listed below:</w:t>
      </w:r>
      <w:r w:rsidR="00854428" w:rsidRPr="00E81159">
        <w:rPr>
          <w:rFonts w:asciiTheme="majorHAnsi" w:hAnsiTheme="majorHAnsi" w:cstheme="majorHAnsi"/>
          <w:sz w:val="24"/>
          <w:szCs w:val="24"/>
        </w:rPr>
        <w:t xml:space="preserve">  </w:t>
      </w:r>
    </w:p>
    <w:p w14:paraId="6B1B855D" w14:textId="77777777" w:rsidR="00854428" w:rsidRPr="00E81159" w:rsidRDefault="00854428" w:rsidP="00854428">
      <w:pPr>
        <w:pStyle w:val="ScopeofServices"/>
        <w:rPr>
          <w:rFonts w:asciiTheme="majorHAnsi" w:hAnsiTheme="majorHAnsi" w:cstheme="majorHAnsi"/>
          <w:sz w:val="24"/>
          <w:szCs w:val="24"/>
        </w:rPr>
      </w:pPr>
    </w:p>
    <w:p w14:paraId="0194FF59" w14:textId="77777777" w:rsidR="0039220E" w:rsidRPr="00E81159" w:rsidRDefault="00854428" w:rsidP="000D0EA3">
      <w:pPr>
        <w:pStyle w:val="ScopeofServices"/>
        <w:numPr>
          <w:ilvl w:val="0"/>
          <w:numId w:val="8"/>
        </w:numPr>
        <w:ind w:left="1800"/>
        <w:rPr>
          <w:rFonts w:asciiTheme="majorHAnsi" w:hAnsiTheme="majorHAnsi" w:cstheme="majorHAnsi"/>
          <w:sz w:val="24"/>
          <w:szCs w:val="24"/>
        </w:rPr>
      </w:pPr>
      <w:r w:rsidRPr="00E81159">
        <w:rPr>
          <w:rFonts w:asciiTheme="majorHAnsi" w:hAnsiTheme="majorHAnsi" w:cstheme="majorHAnsi"/>
          <w:sz w:val="24"/>
          <w:szCs w:val="24"/>
        </w:rPr>
        <w:t>Operating Account</w:t>
      </w:r>
    </w:p>
    <w:p w14:paraId="1476675F" w14:textId="13DC32C9" w:rsidR="00854428" w:rsidRPr="00E81159" w:rsidRDefault="00854428" w:rsidP="000D0EA3">
      <w:pPr>
        <w:pStyle w:val="ScopeofServices"/>
        <w:numPr>
          <w:ilvl w:val="0"/>
          <w:numId w:val="8"/>
        </w:numPr>
        <w:ind w:left="1800"/>
        <w:rPr>
          <w:rFonts w:asciiTheme="majorHAnsi" w:hAnsiTheme="majorHAnsi" w:cstheme="majorHAnsi"/>
          <w:sz w:val="24"/>
          <w:szCs w:val="24"/>
        </w:rPr>
      </w:pPr>
      <w:r w:rsidRPr="00E81159">
        <w:rPr>
          <w:rFonts w:asciiTheme="majorHAnsi" w:hAnsiTheme="majorHAnsi" w:cstheme="majorHAnsi"/>
          <w:sz w:val="24"/>
          <w:szCs w:val="24"/>
        </w:rPr>
        <w:t>Retirement Plan Account</w:t>
      </w:r>
    </w:p>
    <w:p w14:paraId="1D686D59" w14:textId="77777777" w:rsidR="00854428" w:rsidRPr="00E81159" w:rsidRDefault="00854428" w:rsidP="000D0EA3">
      <w:pPr>
        <w:pStyle w:val="ScopeofServices"/>
        <w:numPr>
          <w:ilvl w:val="0"/>
          <w:numId w:val="8"/>
        </w:numPr>
        <w:ind w:left="1800"/>
        <w:rPr>
          <w:rFonts w:asciiTheme="majorHAnsi" w:hAnsiTheme="majorHAnsi" w:cstheme="majorHAnsi"/>
          <w:sz w:val="24"/>
          <w:szCs w:val="24"/>
        </w:rPr>
      </w:pPr>
      <w:r w:rsidRPr="00E81159">
        <w:rPr>
          <w:rFonts w:asciiTheme="majorHAnsi" w:hAnsiTheme="majorHAnsi" w:cstheme="majorHAnsi"/>
          <w:sz w:val="24"/>
          <w:szCs w:val="24"/>
        </w:rPr>
        <w:t>Welfare Benefit Trust Account</w:t>
      </w:r>
    </w:p>
    <w:p w14:paraId="4A37ADE6" w14:textId="77777777" w:rsidR="00854428" w:rsidRPr="00E81159" w:rsidRDefault="00854428" w:rsidP="000D0EA3">
      <w:pPr>
        <w:pStyle w:val="ScopeofServices"/>
        <w:numPr>
          <w:ilvl w:val="0"/>
          <w:numId w:val="8"/>
        </w:numPr>
        <w:ind w:left="1800"/>
        <w:rPr>
          <w:rFonts w:asciiTheme="majorHAnsi" w:hAnsiTheme="majorHAnsi" w:cstheme="majorHAnsi"/>
          <w:sz w:val="24"/>
          <w:szCs w:val="24"/>
        </w:rPr>
      </w:pPr>
      <w:r w:rsidRPr="00E81159">
        <w:rPr>
          <w:rFonts w:asciiTheme="majorHAnsi" w:hAnsiTheme="majorHAnsi" w:cstheme="majorHAnsi"/>
          <w:sz w:val="24"/>
          <w:szCs w:val="24"/>
        </w:rPr>
        <w:t>Flexible Spending Account</w:t>
      </w:r>
    </w:p>
    <w:p w14:paraId="55171DBB" w14:textId="77777777" w:rsidR="00854428" w:rsidRPr="00E81159" w:rsidRDefault="00854428" w:rsidP="0039220E">
      <w:pPr>
        <w:pStyle w:val="ScopeofServices"/>
        <w:ind w:left="1800"/>
        <w:rPr>
          <w:rFonts w:asciiTheme="majorHAnsi" w:hAnsiTheme="majorHAnsi" w:cstheme="majorHAnsi"/>
          <w:sz w:val="24"/>
          <w:szCs w:val="24"/>
        </w:rPr>
      </w:pPr>
    </w:p>
    <w:p w14:paraId="72DC6C37" w14:textId="77777777" w:rsidR="00854428" w:rsidRPr="00E81159" w:rsidRDefault="00854428" w:rsidP="0039220E">
      <w:pPr>
        <w:pStyle w:val="ScopeofServices"/>
        <w:ind w:firstLine="720"/>
        <w:rPr>
          <w:rFonts w:asciiTheme="majorHAnsi" w:hAnsiTheme="majorHAnsi" w:cstheme="majorHAnsi"/>
          <w:sz w:val="24"/>
          <w:szCs w:val="24"/>
        </w:rPr>
      </w:pPr>
      <w:r w:rsidRPr="00E81159">
        <w:rPr>
          <w:rFonts w:asciiTheme="majorHAnsi" w:hAnsiTheme="majorHAnsi" w:cstheme="majorHAnsi"/>
          <w:sz w:val="24"/>
          <w:szCs w:val="24"/>
        </w:rPr>
        <w:t>Requirements include:</w:t>
      </w:r>
    </w:p>
    <w:p w14:paraId="0D307FA8" w14:textId="77777777" w:rsidR="00854428" w:rsidRPr="00E81159" w:rsidRDefault="00854428" w:rsidP="00854428">
      <w:pPr>
        <w:pStyle w:val="ScopeofServices"/>
        <w:rPr>
          <w:rFonts w:asciiTheme="majorHAnsi" w:hAnsiTheme="majorHAnsi" w:cstheme="majorHAnsi"/>
          <w:sz w:val="24"/>
          <w:szCs w:val="24"/>
        </w:rPr>
      </w:pPr>
    </w:p>
    <w:p w14:paraId="189E054F" w14:textId="77777777" w:rsidR="00854428" w:rsidRPr="00E81159" w:rsidRDefault="00854428" w:rsidP="00DE609D">
      <w:pPr>
        <w:pStyle w:val="ScopeofServices"/>
        <w:numPr>
          <w:ilvl w:val="0"/>
          <w:numId w:val="9"/>
        </w:numPr>
        <w:ind w:left="1800"/>
        <w:rPr>
          <w:rFonts w:asciiTheme="majorHAnsi" w:hAnsiTheme="majorHAnsi" w:cstheme="majorHAnsi"/>
          <w:sz w:val="24"/>
          <w:szCs w:val="24"/>
        </w:rPr>
      </w:pPr>
      <w:r w:rsidRPr="00E81159">
        <w:rPr>
          <w:rFonts w:asciiTheme="majorHAnsi" w:hAnsiTheme="majorHAnsi" w:cstheme="majorHAnsi"/>
          <w:sz w:val="24"/>
          <w:szCs w:val="24"/>
        </w:rPr>
        <w:t>Be designated as a Qualified Public Depository as specified in the Virginia Security for Public Deposits Act, Chapter 44, Title 2.2,</w:t>
      </w:r>
    </w:p>
    <w:p w14:paraId="013E60CC" w14:textId="77777777" w:rsidR="00854428" w:rsidRPr="00E81159" w:rsidRDefault="00854428" w:rsidP="00DE609D">
      <w:pPr>
        <w:pStyle w:val="ScopeofServices"/>
        <w:numPr>
          <w:ilvl w:val="0"/>
          <w:numId w:val="9"/>
        </w:numPr>
        <w:ind w:left="1800"/>
        <w:rPr>
          <w:rFonts w:asciiTheme="majorHAnsi" w:hAnsiTheme="majorHAnsi" w:cstheme="majorHAnsi"/>
          <w:sz w:val="24"/>
          <w:szCs w:val="24"/>
        </w:rPr>
      </w:pPr>
      <w:r w:rsidRPr="00E81159">
        <w:rPr>
          <w:rFonts w:asciiTheme="majorHAnsi" w:hAnsiTheme="majorHAnsi" w:cstheme="majorHAnsi"/>
          <w:sz w:val="24"/>
          <w:szCs w:val="24"/>
        </w:rPr>
        <w:t>Maintain a deposit-taking branch in Fairfax County,</w:t>
      </w:r>
    </w:p>
    <w:p w14:paraId="51143552" w14:textId="77777777" w:rsidR="00854428" w:rsidRPr="00E81159" w:rsidRDefault="00854428" w:rsidP="00DE609D">
      <w:pPr>
        <w:pStyle w:val="ScopeofServices"/>
        <w:numPr>
          <w:ilvl w:val="0"/>
          <w:numId w:val="9"/>
        </w:numPr>
        <w:ind w:left="1800"/>
        <w:rPr>
          <w:rFonts w:asciiTheme="majorHAnsi" w:hAnsiTheme="majorHAnsi" w:cstheme="majorHAnsi"/>
          <w:sz w:val="24"/>
          <w:szCs w:val="24"/>
        </w:rPr>
      </w:pPr>
      <w:r w:rsidRPr="00E81159">
        <w:rPr>
          <w:rFonts w:asciiTheme="majorHAnsi" w:hAnsiTheme="majorHAnsi" w:cstheme="majorHAnsi"/>
          <w:sz w:val="24"/>
          <w:szCs w:val="24"/>
        </w:rPr>
        <w:t xml:space="preserve">Establish 4 or more demand deposit accounts to meet the banking requirements and maintain accurate records of activity in those accounts, and </w:t>
      </w:r>
    </w:p>
    <w:p w14:paraId="0F4E6203" w14:textId="77777777" w:rsidR="00854428" w:rsidRPr="00E81159" w:rsidRDefault="00854428" w:rsidP="00DE609D">
      <w:pPr>
        <w:pStyle w:val="ScopeofServices"/>
        <w:numPr>
          <w:ilvl w:val="0"/>
          <w:numId w:val="9"/>
        </w:numPr>
        <w:ind w:left="1800"/>
        <w:rPr>
          <w:rFonts w:asciiTheme="majorHAnsi" w:hAnsiTheme="majorHAnsi" w:cstheme="majorHAnsi"/>
          <w:sz w:val="24"/>
          <w:szCs w:val="24"/>
        </w:rPr>
      </w:pPr>
      <w:r w:rsidRPr="00E81159">
        <w:rPr>
          <w:rFonts w:asciiTheme="majorHAnsi" w:hAnsiTheme="majorHAnsi" w:cstheme="majorHAnsi"/>
          <w:sz w:val="24"/>
          <w:szCs w:val="24"/>
        </w:rPr>
        <w:t>Offer online banking services with mobile access.</w:t>
      </w:r>
    </w:p>
    <w:p w14:paraId="4D12B626" w14:textId="62B280D3" w:rsidR="00854428" w:rsidRPr="00E81159" w:rsidRDefault="00854428" w:rsidP="0039220E">
      <w:pPr>
        <w:pStyle w:val="ScopeofServices"/>
        <w:ind w:left="1800"/>
        <w:rPr>
          <w:rFonts w:asciiTheme="majorHAnsi" w:hAnsiTheme="majorHAnsi" w:cstheme="majorHAnsi"/>
          <w:sz w:val="24"/>
          <w:szCs w:val="24"/>
        </w:rPr>
      </w:pPr>
    </w:p>
    <w:p w14:paraId="0E403A05" w14:textId="74C04AAC" w:rsidR="0039220E" w:rsidRPr="00E81159" w:rsidRDefault="0039220E" w:rsidP="0039220E">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2. </w:t>
      </w:r>
      <w:r w:rsidRPr="00E81159">
        <w:rPr>
          <w:rFonts w:asciiTheme="majorHAnsi" w:hAnsiTheme="majorHAnsi" w:cstheme="majorHAnsi"/>
          <w:sz w:val="24"/>
          <w:szCs w:val="24"/>
        </w:rPr>
        <w:tab/>
      </w:r>
      <w:r w:rsidR="00854428" w:rsidRPr="00E81159">
        <w:rPr>
          <w:rFonts w:asciiTheme="majorHAnsi" w:hAnsiTheme="majorHAnsi" w:cstheme="majorHAnsi"/>
          <w:b/>
          <w:bCs/>
          <w:sz w:val="24"/>
          <w:szCs w:val="24"/>
        </w:rPr>
        <w:t>Deposit Services:</w:t>
      </w:r>
      <w:r w:rsidR="00854428" w:rsidRPr="00E81159">
        <w:rPr>
          <w:rFonts w:asciiTheme="majorHAnsi" w:hAnsiTheme="majorHAnsi" w:cstheme="majorHAnsi"/>
          <w:sz w:val="24"/>
          <w:szCs w:val="24"/>
        </w:rPr>
        <w:t xml:space="preserve"> Fairfax Water currently makes its coin and currency deposits at a branch location. On average, Fairfax Water makes 21 branch deposits per month. Fairfax Water will be </w:t>
      </w:r>
      <w:r w:rsidR="00BC361A" w:rsidRPr="00E81159">
        <w:rPr>
          <w:rFonts w:asciiTheme="majorHAnsi" w:hAnsiTheme="majorHAnsi" w:cstheme="majorHAnsi"/>
          <w:sz w:val="24"/>
          <w:szCs w:val="24"/>
        </w:rPr>
        <w:t xml:space="preserve">implementing </w:t>
      </w:r>
      <w:r w:rsidR="00854428" w:rsidRPr="00E81159">
        <w:rPr>
          <w:rFonts w:asciiTheme="majorHAnsi" w:hAnsiTheme="majorHAnsi" w:cstheme="majorHAnsi"/>
          <w:sz w:val="24"/>
          <w:szCs w:val="24"/>
        </w:rPr>
        <w:t xml:space="preserve">a “smart safe” </w:t>
      </w:r>
      <w:r w:rsidR="00BC361A" w:rsidRPr="00E81159">
        <w:rPr>
          <w:rFonts w:asciiTheme="majorHAnsi" w:hAnsiTheme="majorHAnsi" w:cstheme="majorHAnsi"/>
          <w:sz w:val="24"/>
          <w:szCs w:val="24"/>
        </w:rPr>
        <w:t xml:space="preserve">solution </w:t>
      </w:r>
      <w:r w:rsidR="00854428" w:rsidRPr="00E81159">
        <w:rPr>
          <w:rFonts w:asciiTheme="majorHAnsi" w:hAnsiTheme="majorHAnsi" w:cstheme="majorHAnsi"/>
          <w:sz w:val="24"/>
          <w:szCs w:val="24"/>
        </w:rPr>
        <w:t xml:space="preserve">for the deposit of its currency in the future. Fairfax Water will continue to utilize a branch location for minimal petty cash needs. On average, Fairfax Water </w:t>
      </w:r>
      <w:r w:rsidR="00BC361A" w:rsidRPr="00E81159">
        <w:rPr>
          <w:rFonts w:asciiTheme="majorHAnsi" w:hAnsiTheme="majorHAnsi" w:cstheme="majorHAnsi"/>
          <w:sz w:val="24"/>
          <w:szCs w:val="24"/>
        </w:rPr>
        <w:t xml:space="preserve">receives </w:t>
      </w:r>
      <w:r w:rsidR="00854428" w:rsidRPr="00E81159">
        <w:rPr>
          <w:rFonts w:asciiTheme="majorHAnsi" w:hAnsiTheme="majorHAnsi" w:cstheme="majorHAnsi"/>
          <w:sz w:val="24"/>
          <w:szCs w:val="24"/>
        </w:rPr>
        <w:t>approximately $66,300 per month</w:t>
      </w:r>
      <w:r w:rsidR="00BC361A" w:rsidRPr="00E81159">
        <w:rPr>
          <w:rFonts w:asciiTheme="majorHAnsi" w:hAnsiTheme="majorHAnsi" w:cstheme="majorHAnsi"/>
          <w:sz w:val="24"/>
          <w:szCs w:val="24"/>
        </w:rPr>
        <w:t xml:space="preserve"> in coin and currency</w:t>
      </w:r>
      <w:r w:rsidR="00854428" w:rsidRPr="00E81159">
        <w:rPr>
          <w:rFonts w:asciiTheme="majorHAnsi" w:hAnsiTheme="majorHAnsi" w:cstheme="majorHAnsi"/>
          <w:sz w:val="24"/>
          <w:szCs w:val="24"/>
        </w:rPr>
        <w:t xml:space="preserve">.  </w:t>
      </w:r>
    </w:p>
    <w:p w14:paraId="516E8758" w14:textId="77777777" w:rsidR="0039220E" w:rsidRPr="00E81159" w:rsidRDefault="0039220E" w:rsidP="0039220E">
      <w:pPr>
        <w:ind w:left="1440" w:hanging="720"/>
        <w:jc w:val="both"/>
        <w:rPr>
          <w:rFonts w:asciiTheme="majorHAnsi" w:hAnsiTheme="majorHAnsi" w:cstheme="majorHAnsi"/>
          <w:sz w:val="24"/>
          <w:szCs w:val="24"/>
        </w:rPr>
      </w:pPr>
    </w:p>
    <w:p w14:paraId="370FBA40" w14:textId="5C5EB186" w:rsidR="00854428" w:rsidRPr="00E81159" w:rsidRDefault="00854428" w:rsidP="0039220E">
      <w:pPr>
        <w:ind w:left="1440"/>
        <w:jc w:val="both"/>
        <w:rPr>
          <w:rFonts w:asciiTheme="majorHAnsi" w:hAnsiTheme="majorHAnsi" w:cstheme="majorHAnsi"/>
          <w:sz w:val="24"/>
          <w:szCs w:val="24"/>
        </w:rPr>
      </w:pPr>
      <w:r w:rsidRPr="00E81159">
        <w:rPr>
          <w:rFonts w:asciiTheme="majorHAnsi" w:hAnsiTheme="majorHAnsi" w:cstheme="majorHAnsi"/>
          <w:sz w:val="24"/>
          <w:szCs w:val="24"/>
        </w:rPr>
        <w:t xml:space="preserve">Fairfax Water receives approximately 920 checks on-site per month. These checks are deposited using remote deposit capture (“RDC”) through 2 TellerScan TS240 check </w:t>
      </w:r>
      <w:r w:rsidR="00240243" w:rsidRPr="00E81159">
        <w:rPr>
          <w:rFonts w:asciiTheme="majorHAnsi" w:hAnsiTheme="majorHAnsi" w:cstheme="majorHAnsi"/>
          <w:sz w:val="24"/>
          <w:szCs w:val="24"/>
        </w:rPr>
        <w:t>scanners. Multiple</w:t>
      </w:r>
      <w:r w:rsidR="00E36402" w:rsidRPr="00E81159">
        <w:rPr>
          <w:rFonts w:asciiTheme="majorHAnsi" w:hAnsiTheme="majorHAnsi" w:cstheme="majorHAnsi"/>
          <w:sz w:val="24"/>
          <w:szCs w:val="24"/>
        </w:rPr>
        <w:t xml:space="preserve"> batches are processed each day.</w:t>
      </w:r>
    </w:p>
    <w:p w14:paraId="7168EBC9" w14:textId="77777777" w:rsidR="00854428" w:rsidRPr="00E81159" w:rsidRDefault="00854428" w:rsidP="00854428">
      <w:pPr>
        <w:rPr>
          <w:rFonts w:asciiTheme="majorHAnsi" w:hAnsiTheme="majorHAnsi" w:cstheme="majorHAnsi"/>
          <w:sz w:val="24"/>
          <w:szCs w:val="24"/>
        </w:rPr>
      </w:pPr>
    </w:p>
    <w:p w14:paraId="612A633F" w14:textId="37CD55AB" w:rsidR="00854428" w:rsidRPr="00E81159" w:rsidRDefault="00854428" w:rsidP="0039220E">
      <w:pPr>
        <w:pStyle w:val="ScopeofServices"/>
        <w:ind w:left="1440"/>
        <w:rPr>
          <w:rFonts w:asciiTheme="majorHAnsi" w:eastAsiaTheme="minorHAnsi" w:hAnsiTheme="majorHAnsi" w:cstheme="majorHAnsi"/>
          <w:color w:val="auto"/>
          <w:sz w:val="24"/>
          <w:szCs w:val="24"/>
        </w:rPr>
      </w:pPr>
      <w:r w:rsidRPr="00E81159">
        <w:rPr>
          <w:rFonts w:asciiTheme="majorHAnsi" w:eastAsiaTheme="minorHAnsi" w:hAnsiTheme="majorHAnsi" w:cstheme="majorHAnsi"/>
          <w:color w:val="auto"/>
          <w:sz w:val="24"/>
          <w:szCs w:val="24"/>
        </w:rPr>
        <w:t xml:space="preserve">Fairfax Water utilizes an “e-lockbox” solution to facilitate the electronic processing of payments from consumer bill payer systems for utility payments. There are 29,100 items on average per month that are processed through this electronic solution. </w:t>
      </w:r>
    </w:p>
    <w:p w14:paraId="322E5103" w14:textId="77777777" w:rsidR="00854428" w:rsidRPr="00E81159" w:rsidRDefault="00854428" w:rsidP="00854428">
      <w:pPr>
        <w:rPr>
          <w:rFonts w:asciiTheme="majorHAnsi" w:hAnsiTheme="majorHAnsi" w:cstheme="majorHAnsi"/>
          <w:sz w:val="24"/>
          <w:szCs w:val="24"/>
        </w:rPr>
      </w:pPr>
    </w:p>
    <w:p w14:paraId="35E6B3DC" w14:textId="77777777" w:rsidR="00854428" w:rsidRPr="00E81159" w:rsidRDefault="00854428" w:rsidP="0039220E">
      <w:pPr>
        <w:pStyle w:val="ScopeofServices"/>
        <w:ind w:left="1440"/>
        <w:rPr>
          <w:rFonts w:asciiTheme="majorHAnsi" w:eastAsiaTheme="minorHAnsi" w:hAnsiTheme="majorHAnsi" w:cstheme="majorHAnsi"/>
          <w:color w:val="auto"/>
          <w:sz w:val="24"/>
          <w:szCs w:val="24"/>
        </w:rPr>
      </w:pPr>
      <w:r w:rsidRPr="00E81159">
        <w:rPr>
          <w:rFonts w:asciiTheme="majorHAnsi" w:eastAsiaTheme="minorHAnsi" w:hAnsiTheme="majorHAnsi" w:cstheme="majorHAnsi"/>
          <w:color w:val="auto"/>
          <w:sz w:val="24"/>
          <w:szCs w:val="24"/>
        </w:rPr>
        <w:t xml:space="preserve">Required services include:  </w:t>
      </w:r>
    </w:p>
    <w:p w14:paraId="6E8EDB9B" w14:textId="77777777" w:rsidR="00854428" w:rsidRPr="00E81159" w:rsidRDefault="00854428" w:rsidP="00854428">
      <w:pPr>
        <w:pStyle w:val="ScopeofServices"/>
        <w:rPr>
          <w:rFonts w:asciiTheme="majorHAnsi" w:hAnsiTheme="majorHAnsi" w:cstheme="majorHAnsi"/>
          <w:sz w:val="24"/>
          <w:szCs w:val="24"/>
        </w:rPr>
      </w:pPr>
    </w:p>
    <w:p w14:paraId="798BBD98" w14:textId="77777777" w:rsidR="00854428" w:rsidRPr="00E81159" w:rsidRDefault="00854428" w:rsidP="00DE609D">
      <w:pPr>
        <w:pStyle w:val="ScopeofServices"/>
        <w:numPr>
          <w:ilvl w:val="0"/>
          <w:numId w:val="10"/>
        </w:numPr>
        <w:ind w:left="1800"/>
        <w:rPr>
          <w:rFonts w:asciiTheme="majorHAnsi" w:hAnsiTheme="majorHAnsi" w:cstheme="majorHAnsi"/>
          <w:sz w:val="24"/>
          <w:szCs w:val="24"/>
        </w:rPr>
      </w:pPr>
      <w:r w:rsidRPr="00E81159">
        <w:rPr>
          <w:rFonts w:asciiTheme="majorHAnsi" w:hAnsiTheme="majorHAnsi" w:cstheme="majorHAnsi"/>
          <w:sz w:val="24"/>
          <w:szCs w:val="24"/>
        </w:rPr>
        <w:t>Process the deposit of approximately 920 checks per month though remote deposit capture,</w:t>
      </w:r>
    </w:p>
    <w:p w14:paraId="00F56CD4" w14:textId="77777777" w:rsidR="00854428" w:rsidRPr="00E81159" w:rsidRDefault="00854428" w:rsidP="00DE609D">
      <w:pPr>
        <w:pStyle w:val="ScopeofServices"/>
        <w:numPr>
          <w:ilvl w:val="0"/>
          <w:numId w:val="10"/>
        </w:numPr>
        <w:ind w:left="1800"/>
        <w:rPr>
          <w:rFonts w:asciiTheme="majorHAnsi" w:hAnsiTheme="majorHAnsi" w:cstheme="majorHAnsi"/>
          <w:sz w:val="24"/>
          <w:szCs w:val="24"/>
        </w:rPr>
      </w:pPr>
      <w:r w:rsidRPr="00E81159">
        <w:rPr>
          <w:rFonts w:asciiTheme="majorHAnsi" w:hAnsiTheme="majorHAnsi" w:cstheme="majorHAnsi"/>
          <w:sz w:val="24"/>
          <w:szCs w:val="24"/>
        </w:rPr>
        <w:t>Process the collection of $66,300 in currency per month through a “smart safe”,</w:t>
      </w:r>
    </w:p>
    <w:p w14:paraId="625CB730" w14:textId="77777777" w:rsidR="00854428" w:rsidRPr="00E81159" w:rsidRDefault="00854428" w:rsidP="00DE609D">
      <w:pPr>
        <w:pStyle w:val="ScopeofServices"/>
        <w:numPr>
          <w:ilvl w:val="0"/>
          <w:numId w:val="10"/>
        </w:numPr>
        <w:ind w:left="1800"/>
        <w:rPr>
          <w:rFonts w:asciiTheme="majorHAnsi" w:hAnsiTheme="majorHAnsi" w:cstheme="majorHAnsi"/>
          <w:sz w:val="24"/>
          <w:szCs w:val="24"/>
        </w:rPr>
      </w:pPr>
      <w:r w:rsidRPr="00E81159">
        <w:rPr>
          <w:rFonts w:asciiTheme="majorHAnsi" w:hAnsiTheme="majorHAnsi" w:cstheme="majorHAnsi"/>
          <w:sz w:val="24"/>
          <w:szCs w:val="24"/>
        </w:rPr>
        <w:t xml:space="preserve">Fulfill orders for currency and coin through a branch location, </w:t>
      </w:r>
    </w:p>
    <w:p w14:paraId="19EC92CB" w14:textId="77777777" w:rsidR="00854428" w:rsidRPr="00E81159" w:rsidRDefault="00854428" w:rsidP="00DE609D">
      <w:pPr>
        <w:pStyle w:val="ScopeofServices"/>
        <w:numPr>
          <w:ilvl w:val="0"/>
          <w:numId w:val="10"/>
        </w:numPr>
        <w:ind w:left="1800"/>
        <w:rPr>
          <w:rFonts w:asciiTheme="majorHAnsi" w:hAnsiTheme="majorHAnsi" w:cstheme="majorHAnsi"/>
          <w:sz w:val="24"/>
          <w:szCs w:val="24"/>
        </w:rPr>
      </w:pPr>
      <w:r w:rsidRPr="00E81159">
        <w:rPr>
          <w:rFonts w:asciiTheme="majorHAnsi" w:hAnsiTheme="majorHAnsi" w:cstheme="majorHAnsi"/>
          <w:sz w:val="24"/>
          <w:szCs w:val="24"/>
        </w:rPr>
        <w:t>Provide online access to deposited item images, and</w:t>
      </w:r>
    </w:p>
    <w:p w14:paraId="23C83955" w14:textId="570FA326" w:rsidR="00854428" w:rsidRPr="00E81159" w:rsidRDefault="00854428" w:rsidP="00DE609D">
      <w:pPr>
        <w:pStyle w:val="ScopeofServices"/>
        <w:numPr>
          <w:ilvl w:val="0"/>
          <w:numId w:val="10"/>
        </w:numPr>
        <w:ind w:left="1800"/>
        <w:rPr>
          <w:rFonts w:asciiTheme="majorHAnsi" w:hAnsiTheme="majorHAnsi" w:cstheme="majorHAnsi"/>
          <w:sz w:val="24"/>
          <w:szCs w:val="24"/>
        </w:rPr>
      </w:pPr>
      <w:r w:rsidRPr="00E81159">
        <w:rPr>
          <w:rFonts w:asciiTheme="majorHAnsi" w:hAnsiTheme="majorHAnsi" w:cstheme="majorHAnsi"/>
          <w:sz w:val="24"/>
          <w:szCs w:val="24"/>
        </w:rPr>
        <w:t>Provide an “e-lockbox” solution.</w:t>
      </w:r>
    </w:p>
    <w:p w14:paraId="0DF2BA7B" w14:textId="77777777" w:rsidR="0039220E" w:rsidRPr="00E81159" w:rsidRDefault="0039220E" w:rsidP="0039220E">
      <w:pPr>
        <w:pStyle w:val="ScopeofServices"/>
        <w:rPr>
          <w:rFonts w:asciiTheme="majorHAnsi" w:hAnsiTheme="majorHAnsi" w:cstheme="majorHAnsi"/>
          <w:sz w:val="24"/>
          <w:szCs w:val="24"/>
        </w:rPr>
      </w:pPr>
    </w:p>
    <w:p w14:paraId="3015EE1F" w14:textId="18CCE0A5" w:rsidR="00854428" w:rsidRPr="00E81159" w:rsidRDefault="0039220E" w:rsidP="0039220E">
      <w:pPr>
        <w:ind w:left="1440" w:hanging="720"/>
        <w:jc w:val="both"/>
        <w:rPr>
          <w:rFonts w:asciiTheme="majorHAnsi" w:hAnsiTheme="majorHAnsi" w:cstheme="majorHAnsi"/>
          <w:b/>
          <w:sz w:val="24"/>
          <w:szCs w:val="24"/>
        </w:rPr>
      </w:pPr>
      <w:r w:rsidRPr="00E81159">
        <w:rPr>
          <w:rFonts w:asciiTheme="majorHAnsi" w:hAnsiTheme="majorHAnsi" w:cstheme="majorHAnsi"/>
          <w:sz w:val="24"/>
          <w:szCs w:val="24"/>
        </w:rPr>
        <w:t xml:space="preserve">3. </w:t>
      </w:r>
      <w:r w:rsidRPr="00E81159">
        <w:rPr>
          <w:rFonts w:asciiTheme="majorHAnsi" w:hAnsiTheme="majorHAnsi" w:cstheme="majorHAnsi"/>
          <w:sz w:val="24"/>
          <w:szCs w:val="24"/>
        </w:rPr>
        <w:tab/>
      </w:r>
      <w:r w:rsidR="00854428" w:rsidRPr="00E81159">
        <w:rPr>
          <w:rFonts w:asciiTheme="majorHAnsi" w:hAnsiTheme="majorHAnsi" w:cstheme="majorHAnsi"/>
          <w:b/>
          <w:sz w:val="24"/>
          <w:szCs w:val="24"/>
        </w:rPr>
        <w:t>Disbursement Services:</w:t>
      </w:r>
      <w:r w:rsidR="00225425" w:rsidRPr="00E81159">
        <w:rPr>
          <w:rFonts w:asciiTheme="majorHAnsi" w:hAnsiTheme="majorHAnsi" w:cstheme="majorHAnsi"/>
          <w:b/>
          <w:sz w:val="24"/>
          <w:szCs w:val="24"/>
        </w:rPr>
        <w:t xml:space="preserve"> </w:t>
      </w:r>
      <w:r w:rsidR="00854428" w:rsidRPr="00E81159">
        <w:rPr>
          <w:rFonts w:asciiTheme="majorHAnsi" w:hAnsiTheme="majorHAnsi" w:cstheme="majorHAnsi"/>
          <w:sz w:val="24"/>
          <w:szCs w:val="24"/>
        </w:rPr>
        <w:t xml:space="preserve">Fairfax Water disburses approximately 1,220 checks per month for accounts payable and other disbursement needs from two accounts. </w:t>
      </w:r>
      <w:proofErr w:type="gramStart"/>
      <w:r w:rsidR="00854428" w:rsidRPr="00E81159">
        <w:rPr>
          <w:rFonts w:asciiTheme="majorHAnsi" w:hAnsiTheme="majorHAnsi" w:cstheme="majorHAnsi"/>
          <w:sz w:val="24"/>
          <w:szCs w:val="24"/>
        </w:rPr>
        <w:t>The majority of</w:t>
      </w:r>
      <w:proofErr w:type="gramEnd"/>
      <w:r w:rsidR="00854428" w:rsidRPr="00E81159">
        <w:rPr>
          <w:rFonts w:asciiTheme="majorHAnsi" w:hAnsiTheme="majorHAnsi" w:cstheme="majorHAnsi"/>
          <w:sz w:val="24"/>
          <w:szCs w:val="24"/>
        </w:rPr>
        <w:t xml:space="preserve"> these checks are accounts payable. Currently 95% of Fairfax Water’s vendors receive payment by checks. Fairfax Water is highly interested in setting up the functionality to pay its vendors by virtual card or ACH (</w:t>
      </w:r>
      <w:r w:rsidR="00854428" w:rsidRPr="00E81159">
        <w:rPr>
          <w:rFonts w:asciiTheme="majorHAnsi" w:hAnsiTheme="majorHAnsi" w:cstheme="majorHAnsi"/>
          <w:i/>
          <w:iCs/>
          <w:sz w:val="24"/>
          <w:szCs w:val="24"/>
        </w:rPr>
        <w:t>See Service Group 3: Purchasing Card/Electronic Payable Services</w:t>
      </w:r>
      <w:r w:rsidR="00854428" w:rsidRPr="00E81159">
        <w:rPr>
          <w:rFonts w:asciiTheme="majorHAnsi" w:hAnsiTheme="majorHAnsi" w:cstheme="majorHAnsi"/>
          <w:sz w:val="24"/>
          <w:szCs w:val="24"/>
        </w:rPr>
        <w:t>) so th</w:t>
      </w:r>
      <w:r w:rsidR="00D002E7" w:rsidRPr="00E81159">
        <w:rPr>
          <w:rFonts w:asciiTheme="majorHAnsi" w:hAnsiTheme="majorHAnsi" w:cstheme="majorHAnsi"/>
          <w:sz w:val="24"/>
          <w:szCs w:val="24"/>
        </w:rPr>
        <w:t>is current</w:t>
      </w:r>
      <w:r w:rsidR="00854428" w:rsidRPr="00E81159">
        <w:rPr>
          <w:rFonts w:asciiTheme="majorHAnsi" w:hAnsiTheme="majorHAnsi" w:cstheme="majorHAnsi"/>
          <w:sz w:val="24"/>
          <w:szCs w:val="24"/>
        </w:rPr>
        <w:t xml:space="preserve"> volume of paper checks </w:t>
      </w:r>
      <w:r w:rsidR="00D002E7" w:rsidRPr="00E81159">
        <w:rPr>
          <w:rFonts w:asciiTheme="majorHAnsi" w:hAnsiTheme="majorHAnsi" w:cstheme="majorHAnsi"/>
          <w:sz w:val="24"/>
          <w:szCs w:val="24"/>
        </w:rPr>
        <w:t>is</w:t>
      </w:r>
      <w:r w:rsidR="00854428" w:rsidRPr="00E81159">
        <w:rPr>
          <w:rFonts w:asciiTheme="majorHAnsi" w:hAnsiTheme="majorHAnsi" w:cstheme="majorHAnsi"/>
          <w:sz w:val="24"/>
          <w:szCs w:val="24"/>
        </w:rPr>
        <w:t xml:space="preserve"> expected to decline</w:t>
      </w:r>
      <w:r w:rsidR="00D002E7" w:rsidRPr="00E81159">
        <w:rPr>
          <w:rFonts w:asciiTheme="majorHAnsi" w:hAnsiTheme="majorHAnsi" w:cstheme="majorHAnsi"/>
          <w:sz w:val="24"/>
          <w:szCs w:val="24"/>
        </w:rPr>
        <w:t xml:space="preserve"> in the future</w:t>
      </w:r>
      <w:r w:rsidR="00854428" w:rsidRPr="00E81159">
        <w:rPr>
          <w:rFonts w:asciiTheme="majorHAnsi" w:hAnsiTheme="majorHAnsi" w:cstheme="majorHAnsi"/>
          <w:sz w:val="24"/>
          <w:szCs w:val="24"/>
        </w:rPr>
        <w:t xml:space="preserve">. Positive pay and payee positive pay is used on both of Fairfax Water’s check disbursing accounts. All other accounts are set up with check block services. Fairfax Water currently receives check images through CD-ROMs and would like to explore receiving a file transmission of check images. </w:t>
      </w:r>
    </w:p>
    <w:p w14:paraId="545CED4F" w14:textId="77777777" w:rsidR="00854428" w:rsidRPr="00E81159" w:rsidRDefault="00854428" w:rsidP="00854428">
      <w:pPr>
        <w:pStyle w:val="ListParagraph"/>
        <w:ind w:left="720"/>
        <w:rPr>
          <w:rFonts w:asciiTheme="majorHAnsi" w:hAnsiTheme="majorHAnsi" w:cstheme="majorHAnsi"/>
          <w:b/>
          <w:sz w:val="24"/>
          <w:szCs w:val="24"/>
        </w:rPr>
      </w:pPr>
    </w:p>
    <w:p w14:paraId="0C08C592" w14:textId="77777777" w:rsidR="00854428" w:rsidRPr="00E81159" w:rsidRDefault="00854428" w:rsidP="00DE609D">
      <w:pPr>
        <w:pStyle w:val="ScopeofServices"/>
        <w:numPr>
          <w:ilvl w:val="0"/>
          <w:numId w:val="11"/>
        </w:numPr>
        <w:ind w:left="1800"/>
        <w:rPr>
          <w:rFonts w:asciiTheme="majorHAnsi" w:hAnsiTheme="majorHAnsi" w:cstheme="majorHAnsi"/>
          <w:sz w:val="24"/>
          <w:szCs w:val="24"/>
        </w:rPr>
      </w:pPr>
      <w:r w:rsidRPr="00E81159">
        <w:rPr>
          <w:rFonts w:asciiTheme="majorHAnsi" w:hAnsiTheme="majorHAnsi" w:cstheme="majorHAnsi"/>
          <w:sz w:val="24"/>
          <w:szCs w:val="24"/>
        </w:rPr>
        <w:t xml:space="preserve">Provide payee positive pay services with online transmission of check details, </w:t>
      </w:r>
    </w:p>
    <w:p w14:paraId="47902BA9" w14:textId="77777777" w:rsidR="00854428" w:rsidRPr="00E81159" w:rsidRDefault="00854428" w:rsidP="00DE609D">
      <w:pPr>
        <w:pStyle w:val="ScopeofServices"/>
        <w:numPr>
          <w:ilvl w:val="0"/>
          <w:numId w:val="11"/>
        </w:numPr>
        <w:ind w:left="1800"/>
        <w:rPr>
          <w:rFonts w:asciiTheme="majorHAnsi" w:hAnsiTheme="majorHAnsi" w:cstheme="majorHAnsi"/>
          <w:sz w:val="24"/>
          <w:szCs w:val="24"/>
        </w:rPr>
      </w:pPr>
      <w:r w:rsidRPr="00E81159">
        <w:rPr>
          <w:rFonts w:asciiTheme="majorHAnsi" w:hAnsiTheme="majorHAnsi" w:cstheme="majorHAnsi"/>
          <w:sz w:val="24"/>
          <w:szCs w:val="24"/>
        </w:rPr>
        <w:t xml:space="preserve">Provide positive pay exception item review and correction online, </w:t>
      </w:r>
    </w:p>
    <w:p w14:paraId="00E7C006" w14:textId="77777777" w:rsidR="00854428" w:rsidRPr="00E81159" w:rsidRDefault="00854428" w:rsidP="00DE609D">
      <w:pPr>
        <w:pStyle w:val="ScopeofServices"/>
        <w:numPr>
          <w:ilvl w:val="0"/>
          <w:numId w:val="11"/>
        </w:numPr>
        <w:ind w:left="1800"/>
        <w:rPr>
          <w:rFonts w:asciiTheme="majorHAnsi" w:hAnsiTheme="majorHAnsi" w:cstheme="majorHAnsi"/>
          <w:sz w:val="24"/>
          <w:szCs w:val="24"/>
        </w:rPr>
      </w:pPr>
      <w:r w:rsidRPr="00E81159">
        <w:rPr>
          <w:rFonts w:asciiTheme="majorHAnsi" w:hAnsiTheme="majorHAnsi" w:cstheme="majorHAnsi"/>
          <w:sz w:val="24"/>
          <w:szCs w:val="24"/>
        </w:rPr>
        <w:t>Provide online stop payment services,</w:t>
      </w:r>
    </w:p>
    <w:p w14:paraId="55BE608C" w14:textId="77777777" w:rsidR="00854428" w:rsidRPr="00E81159" w:rsidRDefault="00854428" w:rsidP="00DE609D">
      <w:pPr>
        <w:pStyle w:val="ScopeofServices"/>
        <w:numPr>
          <w:ilvl w:val="0"/>
          <w:numId w:val="11"/>
        </w:numPr>
        <w:ind w:left="1800"/>
        <w:rPr>
          <w:rFonts w:asciiTheme="majorHAnsi" w:hAnsiTheme="majorHAnsi" w:cstheme="majorHAnsi"/>
          <w:sz w:val="24"/>
          <w:szCs w:val="24"/>
        </w:rPr>
      </w:pPr>
      <w:r w:rsidRPr="00E81159">
        <w:rPr>
          <w:rFonts w:asciiTheme="majorHAnsi" w:hAnsiTheme="majorHAnsi" w:cstheme="majorHAnsi"/>
          <w:sz w:val="24"/>
          <w:szCs w:val="24"/>
        </w:rPr>
        <w:t xml:space="preserve">Provide CD-ROM or alternative electronic archival of cleared checks (images of front and back), and </w:t>
      </w:r>
    </w:p>
    <w:p w14:paraId="038AC7CF" w14:textId="77777777" w:rsidR="00854428" w:rsidRPr="00E81159" w:rsidRDefault="00854428" w:rsidP="00DE609D">
      <w:pPr>
        <w:pStyle w:val="ScopeofServices"/>
        <w:numPr>
          <w:ilvl w:val="0"/>
          <w:numId w:val="11"/>
        </w:numPr>
        <w:ind w:left="1800"/>
        <w:rPr>
          <w:rFonts w:asciiTheme="majorHAnsi" w:hAnsiTheme="majorHAnsi" w:cstheme="majorHAnsi"/>
          <w:sz w:val="24"/>
          <w:szCs w:val="24"/>
        </w:rPr>
      </w:pPr>
      <w:r w:rsidRPr="00E81159">
        <w:rPr>
          <w:rFonts w:asciiTheme="majorHAnsi" w:hAnsiTheme="majorHAnsi" w:cstheme="majorHAnsi"/>
          <w:sz w:val="24"/>
          <w:szCs w:val="24"/>
        </w:rPr>
        <w:t>Provide online access to up to 7-years of cashed check images.</w:t>
      </w:r>
    </w:p>
    <w:p w14:paraId="7E20132F" w14:textId="4D387194" w:rsidR="00854428" w:rsidRPr="00E81159" w:rsidRDefault="00854428" w:rsidP="00854428">
      <w:pPr>
        <w:pStyle w:val="ScopeofServices"/>
        <w:ind w:left="1440"/>
        <w:rPr>
          <w:rFonts w:asciiTheme="majorHAnsi" w:hAnsiTheme="majorHAnsi" w:cstheme="majorHAnsi"/>
          <w:sz w:val="24"/>
          <w:szCs w:val="24"/>
        </w:rPr>
      </w:pPr>
    </w:p>
    <w:p w14:paraId="7071EEFA" w14:textId="0A84C2D0" w:rsidR="00E36402" w:rsidRPr="00E81159" w:rsidRDefault="00854428" w:rsidP="00DE5124">
      <w:pPr>
        <w:pStyle w:val="ListParagraph"/>
        <w:numPr>
          <w:ilvl w:val="0"/>
          <w:numId w:val="12"/>
        </w:numPr>
        <w:ind w:hanging="720"/>
        <w:jc w:val="both"/>
        <w:rPr>
          <w:rFonts w:asciiTheme="majorHAnsi" w:hAnsiTheme="majorHAnsi" w:cstheme="majorHAnsi"/>
          <w:b/>
          <w:sz w:val="24"/>
          <w:szCs w:val="24"/>
        </w:rPr>
      </w:pPr>
      <w:r w:rsidRPr="00E81159">
        <w:rPr>
          <w:rFonts w:asciiTheme="majorHAnsi" w:hAnsiTheme="majorHAnsi" w:cstheme="majorHAnsi"/>
          <w:b/>
          <w:sz w:val="24"/>
          <w:szCs w:val="24"/>
        </w:rPr>
        <w:t xml:space="preserve">Electronic Transfer of Funds: </w:t>
      </w:r>
      <w:r w:rsidRPr="00E81159">
        <w:rPr>
          <w:rFonts w:asciiTheme="majorHAnsi" w:hAnsiTheme="majorHAnsi" w:cstheme="majorHAnsi"/>
          <w:bCs/>
          <w:sz w:val="24"/>
          <w:szCs w:val="24"/>
        </w:rPr>
        <w:t xml:space="preserve">Fairfax Water </w:t>
      </w:r>
      <w:r w:rsidR="00E36402" w:rsidRPr="00E81159">
        <w:rPr>
          <w:rFonts w:asciiTheme="majorHAnsi" w:hAnsiTheme="majorHAnsi" w:cstheme="majorHAnsi"/>
          <w:bCs/>
          <w:sz w:val="24"/>
          <w:szCs w:val="24"/>
        </w:rPr>
        <w:t xml:space="preserve">bills customers on a quarterly basis. Approximately 90,000 customers have enrolled in reoccurring quarterly payments resulting in approximately </w:t>
      </w:r>
      <w:r w:rsidR="00240243" w:rsidRPr="00E81159">
        <w:rPr>
          <w:rFonts w:asciiTheme="majorHAnsi" w:hAnsiTheme="majorHAnsi" w:cstheme="majorHAnsi"/>
          <w:bCs/>
          <w:sz w:val="24"/>
          <w:szCs w:val="24"/>
        </w:rPr>
        <w:t xml:space="preserve">30,000 </w:t>
      </w:r>
      <w:r w:rsidR="00E36402" w:rsidRPr="00E81159">
        <w:rPr>
          <w:rFonts w:asciiTheme="majorHAnsi" w:hAnsiTheme="majorHAnsi" w:cstheme="majorHAnsi"/>
          <w:bCs/>
          <w:sz w:val="24"/>
          <w:szCs w:val="24"/>
        </w:rPr>
        <w:t xml:space="preserve">monthly debits. </w:t>
      </w:r>
      <w:r w:rsidR="002613D7" w:rsidRPr="00E81159">
        <w:rPr>
          <w:rFonts w:asciiTheme="majorHAnsi" w:hAnsiTheme="majorHAnsi" w:cstheme="majorHAnsi"/>
          <w:bCs/>
          <w:sz w:val="24"/>
          <w:szCs w:val="24"/>
        </w:rPr>
        <w:t xml:space="preserve">Fairfax Water is interested in learning about best practices to adopt to comply with NACHA’s Supplemental Fraud Detection Standards for WEB Debits that is expected to be implemented in March 2021.  </w:t>
      </w:r>
    </w:p>
    <w:p w14:paraId="709BC358" w14:textId="77777777" w:rsidR="00E36402" w:rsidRPr="00E81159" w:rsidRDefault="00E36402" w:rsidP="00E36402">
      <w:pPr>
        <w:pStyle w:val="ListParagraph"/>
        <w:ind w:left="1440"/>
        <w:jc w:val="both"/>
        <w:rPr>
          <w:rFonts w:asciiTheme="majorHAnsi" w:hAnsiTheme="majorHAnsi" w:cstheme="majorHAnsi"/>
          <w:b/>
          <w:sz w:val="24"/>
          <w:szCs w:val="24"/>
        </w:rPr>
      </w:pPr>
    </w:p>
    <w:p w14:paraId="302A0807" w14:textId="4B0BC8E9" w:rsidR="0039220E" w:rsidRPr="00E81159" w:rsidRDefault="008D2CCB" w:rsidP="002613D7">
      <w:pPr>
        <w:pStyle w:val="ListParagraph"/>
        <w:ind w:left="1440"/>
        <w:jc w:val="both"/>
        <w:rPr>
          <w:rFonts w:asciiTheme="majorHAnsi" w:hAnsiTheme="majorHAnsi" w:cstheme="majorHAnsi"/>
          <w:b/>
          <w:sz w:val="24"/>
          <w:szCs w:val="24"/>
        </w:rPr>
      </w:pPr>
      <w:r>
        <w:rPr>
          <w:rFonts w:asciiTheme="majorHAnsi" w:hAnsiTheme="majorHAnsi" w:cstheme="majorHAnsi"/>
          <w:bCs/>
          <w:sz w:val="24"/>
          <w:szCs w:val="24"/>
        </w:rPr>
        <w:t xml:space="preserve">Nearly </w:t>
      </w:r>
      <w:r w:rsidR="00E36402" w:rsidRPr="00E81159">
        <w:rPr>
          <w:rFonts w:asciiTheme="majorHAnsi" w:hAnsiTheme="majorHAnsi" w:cstheme="majorHAnsi"/>
          <w:bCs/>
          <w:sz w:val="24"/>
          <w:szCs w:val="24"/>
        </w:rPr>
        <w:t>100% of Fairfax Water employees are on direct deposit with payroll files being processed bi-weekly on Thursdays. The average payroll file is approximately $1 million.</w:t>
      </w:r>
      <w:r w:rsidR="00F75B19" w:rsidRPr="00E81159">
        <w:rPr>
          <w:rFonts w:asciiTheme="majorHAnsi" w:hAnsiTheme="majorHAnsi" w:cstheme="majorHAnsi"/>
          <w:bCs/>
          <w:sz w:val="24"/>
          <w:szCs w:val="24"/>
        </w:rPr>
        <w:t xml:space="preserve"> Retiree benefits are paid on the 1</w:t>
      </w:r>
      <w:r w:rsidR="00F75B19" w:rsidRPr="00E81159">
        <w:rPr>
          <w:rFonts w:asciiTheme="majorHAnsi" w:hAnsiTheme="majorHAnsi" w:cstheme="majorHAnsi"/>
          <w:bCs/>
          <w:sz w:val="24"/>
          <w:szCs w:val="24"/>
          <w:vertAlign w:val="superscript"/>
        </w:rPr>
        <w:t>st</w:t>
      </w:r>
      <w:r w:rsidR="00F75B19" w:rsidRPr="00E81159">
        <w:rPr>
          <w:rFonts w:asciiTheme="majorHAnsi" w:hAnsiTheme="majorHAnsi" w:cstheme="majorHAnsi"/>
          <w:bCs/>
          <w:sz w:val="24"/>
          <w:szCs w:val="24"/>
        </w:rPr>
        <w:t xml:space="preserve"> of the month by direct deposit.</w:t>
      </w:r>
      <w:r w:rsidR="00E36402" w:rsidRPr="00E81159">
        <w:rPr>
          <w:rFonts w:asciiTheme="majorHAnsi" w:hAnsiTheme="majorHAnsi" w:cstheme="majorHAnsi"/>
          <w:bCs/>
          <w:sz w:val="24"/>
          <w:szCs w:val="24"/>
        </w:rPr>
        <w:t xml:space="preserve"> There are approximately </w:t>
      </w:r>
      <w:r w:rsidR="00240243" w:rsidRPr="00E81159">
        <w:rPr>
          <w:rFonts w:asciiTheme="majorHAnsi" w:hAnsiTheme="majorHAnsi" w:cstheme="majorHAnsi"/>
          <w:bCs/>
          <w:sz w:val="24"/>
          <w:szCs w:val="24"/>
        </w:rPr>
        <w:t>900</w:t>
      </w:r>
      <w:r w:rsidR="00E36402" w:rsidRPr="00E81159">
        <w:rPr>
          <w:rFonts w:asciiTheme="majorHAnsi" w:hAnsiTheme="majorHAnsi" w:cstheme="majorHAnsi"/>
          <w:bCs/>
          <w:sz w:val="24"/>
          <w:szCs w:val="24"/>
        </w:rPr>
        <w:t xml:space="preserve"> ACH credits initiated monthly. </w:t>
      </w:r>
    </w:p>
    <w:p w14:paraId="4615A70C" w14:textId="77777777" w:rsidR="0039220E" w:rsidRPr="00E81159" w:rsidRDefault="0039220E" w:rsidP="0039220E">
      <w:pPr>
        <w:pStyle w:val="ListParagraph"/>
        <w:ind w:left="1440"/>
        <w:jc w:val="both"/>
        <w:rPr>
          <w:rFonts w:asciiTheme="majorHAnsi" w:hAnsiTheme="majorHAnsi" w:cstheme="majorHAnsi"/>
          <w:b/>
          <w:sz w:val="24"/>
          <w:szCs w:val="24"/>
        </w:rPr>
      </w:pPr>
    </w:p>
    <w:p w14:paraId="6E2C82FD" w14:textId="77777777" w:rsidR="0039220E" w:rsidRPr="00E81159" w:rsidRDefault="00854428" w:rsidP="0039220E">
      <w:pPr>
        <w:pStyle w:val="ListParagraph"/>
        <w:ind w:left="1440"/>
        <w:jc w:val="both"/>
        <w:rPr>
          <w:rFonts w:asciiTheme="majorHAnsi" w:hAnsiTheme="majorHAnsi" w:cstheme="majorHAnsi"/>
          <w:bCs/>
          <w:sz w:val="24"/>
          <w:szCs w:val="24"/>
        </w:rPr>
      </w:pPr>
      <w:r w:rsidRPr="00E81159">
        <w:rPr>
          <w:rFonts w:asciiTheme="majorHAnsi" w:hAnsiTheme="majorHAnsi" w:cstheme="majorHAnsi"/>
          <w:bCs/>
          <w:sz w:val="24"/>
          <w:szCs w:val="24"/>
        </w:rPr>
        <w:t xml:space="preserve">Fairfax Water initiates a limited amount of fed funds wires, sending on average 7 per month and receiving 3 fed funds wires per month. </w:t>
      </w:r>
    </w:p>
    <w:p w14:paraId="618F53E0" w14:textId="77777777" w:rsidR="0039220E" w:rsidRPr="00E81159" w:rsidRDefault="0039220E" w:rsidP="0039220E">
      <w:pPr>
        <w:pStyle w:val="ListParagraph"/>
        <w:ind w:left="1440"/>
        <w:jc w:val="both"/>
        <w:rPr>
          <w:rFonts w:asciiTheme="majorHAnsi" w:hAnsiTheme="majorHAnsi" w:cstheme="majorHAnsi"/>
          <w:bCs/>
          <w:sz w:val="24"/>
          <w:szCs w:val="24"/>
        </w:rPr>
      </w:pPr>
    </w:p>
    <w:p w14:paraId="1E44D201" w14:textId="3CAA0505" w:rsidR="00854428" w:rsidRPr="00E81159" w:rsidRDefault="00854428" w:rsidP="0039220E">
      <w:pPr>
        <w:pStyle w:val="ListParagraph"/>
        <w:ind w:left="1440"/>
        <w:jc w:val="both"/>
        <w:rPr>
          <w:rFonts w:asciiTheme="majorHAnsi" w:hAnsiTheme="majorHAnsi" w:cstheme="majorHAnsi"/>
          <w:b/>
          <w:sz w:val="24"/>
          <w:szCs w:val="24"/>
        </w:rPr>
      </w:pPr>
      <w:r w:rsidRPr="00E81159">
        <w:rPr>
          <w:rFonts w:asciiTheme="majorHAnsi" w:hAnsiTheme="majorHAnsi" w:cstheme="majorHAnsi"/>
          <w:sz w:val="24"/>
          <w:szCs w:val="24"/>
        </w:rPr>
        <w:t xml:space="preserve">Required services include:  </w:t>
      </w:r>
    </w:p>
    <w:p w14:paraId="51392B7B" w14:textId="77777777" w:rsidR="00854428" w:rsidRPr="00E81159" w:rsidRDefault="00854428" w:rsidP="00854428">
      <w:pPr>
        <w:pStyle w:val="ScopeofServices"/>
        <w:rPr>
          <w:rFonts w:asciiTheme="majorHAnsi" w:hAnsiTheme="majorHAnsi" w:cstheme="majorHAnsi"/>
          <w:sz w:val="24"/>
          <w:szCs w:val="24"/>
        </w:rPr>
      </w:pPr>
    </w:p>
    <w:p w14:paraId="1945F397" w14:textId="77777777" w:rsidR="00854428" w:rsidRPr="00E81159" w:rsidRDefault="00854428" w:rsidP="00DE609D">
      <w:pPr>
        <w:pStyle w:val="ScopeofServices"/>
        <w:numPr>
          <w:ilvl w:val="0"/>
          <w:numId w:val="13"/>
        </w:numPr>
        <w:ind w:left="1800"/>
        <w:rPr>
          <w:rFonts w:asciiTheme="majorHAnsi" w:hAnsiTheme="majorHAnsi" w:cstheme="majorHAnsi"/>
          <w:sz w:val="24"/>
          <w:szCs w:val="24"/>
        </w:rPr>
      </w:pPr>
      <w:r w:rsidRPr="00E81159">
        <w:rPr>
          <w:rFonts w:asciiTheme="majorHAnsi" w:hAnsiTheme="majorHAnsi" w:cstheme="majorHAnsi"/>
          <w:sz w:val="24"/>
          <w:szCs w:val="24"/>
        </w:rPr>
        <w:t>Accept and send ACH transactions,</w:t>
      </w:r>
    </w:p>
    <w:p w14:paraId="2B9E9C88" w14:textId="77777777" w:rsidR="00854428" w:rsidRPr="00E81159" w:rsidRDefault="00854428" w:rsidP="00DE609D">
      <w:pPr>
        <w:pStyle w:val="ScopeofServices"/>
        <w:numPr>
          <w:ilvl w:val="0"/>
          <w:numId w:val="13"/>
        </w:numPr>
        <w:ind w:left="1800"/>
        <w:rPr>
          <w:rFonts w:asciiTheme="majorHAnsi" w:hAnsiTheme="majorHAnsi" w:cstheme="majorHAnsi"/>
          <w:sz w:val="24"/>
          <w:szCs w:val="24"/>
        </w:rPr>
      </w:pPr>
      <w:r w:rsidRPr="00E81159">
        <w:rPr>
          <w:rFonts w:asciiTheme="majorHAnsi" w:hAnsiTheme="majorHAnsi" w:cstheme="majorHAnsi"/>
          <w:sz w:val="24"/>
          <w:szCs w:val="24"/>
        </w:rPr>
        <w:t>Provide ACH debit blocking services, and</w:t>
      </w:r>
    </w:p>
    <w:p w14:paraId="7EE7DB7A" w14:textId="6810777A" w:rsidR="00854428" w:rsidRPr="00E81159" w:rsidRDefault="00854428" w:rsidP="00DE609D">
      <w:pPr>
        <w:pStyle w:val="ScopeofServices"/>
        <w:numPr>
          <w:ilvl w:val="0"/>
          <w:numId w:val="13"/>
        </w:numPr>
        <w:ind w:left="1800"/>
        <w:rPr>
          <w:rFonts w:asciiTheme="majorHAnsi" w:hAnsiTheme="majorHAnsi" w:cstheme="majorHAnsi"/>
          <w:sz w:val="24"/>
          <w:szCs w:val="24"/>
        </w:rPr>
      </w:pPr>
      <w:r w:rsidRPr="00E81159">
        <w:rPr>
          <w:rFonts w:asciiTheme="majorHAnsi" w:hAnsiTheme="majorHAnsi" w:cstheme="majorHAnsi"/>
          <w:sz w:val="24"/>
          <w:szCs w:val="24"/>
        </w:rPr>
        <w:t xml:space="preserve">Provide a secure electronic method for wiring funds. </w:t>
      </w:r>
    </w:p>
    <w:p w14:paraId="1FDBE1DD" w14:textId="67FEB4BD" w:rsidR="00854428" w:rsidRPr="00E81159" w:rsidRDefault="00854428" w:rsidP="00854428">
      <w:pPr>
        <w:pStyle w:val="ScopeofServices"/>
        <w:rPr>
          <w:rFonts w:asciiTheme="majorHAnsi" w:hAnsiTheme="majorHAnsi" w:cstheme="majorHAnsi"/>
          <w:sz w:val="24"/>
          <w:szCs w:val="24"/>
        </w:rPr>
      </w:pPr>
    </w:p>
    <w:p w14:paraId="2774B3D9" w14:textId="5FD4C7C8" w:rsidR="00B20331" w:rsidRPr="00E81159" w:rsidRDefault="00854428" w:rsidP="00B20331">
      <w:pPr>
        <w:pStyle w:val="ListParagraph"/>
        <w:ind w:left="1440"/>
        <w:jc w:val="both"/>
        <w:rPr>
          <w:rFonts w:asciiTheme="majorHAnsi" w:hAnsiTheme="majorHAnsi" w:cstheme="majorHAnsi"/>
          <w:sz w:val="24"/>
          <w:szCs w:val="24"/>
        </w:rPr>
      </w:pPr>
      <w:r w:rsidRPr="00E81159">
        <w:rPr>
          <w:rFonts w:asciiTheme="majorHAnsi" w:hAnsiTheme="majorHAnsi" w:cstheme="majorHAnsi"/>
          <w:b/>
          <w:sz w:val="24"/>
          <w:szCs w:val="24"/>
        </w:rPr>
        <w:t xml:space="preserve">Reporting: </w:t>
      </w:r>
      <w:r w:rsidRPr="00E81159">
        <w:rPr>
          <w:rFonts w:asciiTheme="majorHAnsi" w:hAnsiTheme="majorHAnsi" w:cstheme="majorHAnsi"/>
          <w:bCs/>
          <w:sz w:val="24"/>
          <w:szCs w:val="24"/>
        </w:rPr>
        <w:t>Fairfax Water requires online access to daily reports of balances and transaction details, including current and prior day reporting of ledger balance, available balance, and summary and details of credits/debits posted.</w:t>
      </w:r>
      <w:r w:rsidR="00B20331" w:rsidRPr="00E81159">
        <w:rPr>
          <w:rFonts w:asciiTheme="majorHAnsi" w:hAnsiTheme="majorHAnsi" w:cstheme="majorHAnsi"/>
          <w:bCs/>
          <w:sz w:val="24"/>
          <w:szCs w:val="24"/>
        </w:rPr>
        <w:t xml:space="preserve"> </w:t>
      </w:r>
      <w:r w:rsidR="00B20331" w:rsidRPr="00E81159">
        <w:rPr>
          <w:rFonts w:asciiTheme="majorHAnsi" w:hAnsiTheme="majorHAnsi" w:cstheme="majorHAnsi"/>
          <w:sz w:val="24"/>
          <w:szCs w:val="24"/>
        </w:rPr>
        <w:t xml:space="preserve">Approximately 6 Fairfax Water employees have access to the bank’s online reporting system. Fairfax Water </w:t>
      </w:r>
      <w:r w:rsidR="00240243" w:rsidRPr="00E81159">
        <w:rPr>
          <w:rFonts w:asciiTheme="majorHAnsi" w:hAnsiTheme="majorHAnsi" w:cstheme="majorHAnsi"/>
          <w:sz w:val="24"/>
          <w:szCs w:val="24"/>
        </w:rPr>
        <w:t>h</w:t>
      </w:r>
      <w:r w:rsidR="00B20331" w:rsidRPr="00E81159">
        <w:rPr>
          <w:rFonts w:asciiTheme="majorHAnsi" w:hAnsiTheme="majorHAnsi" w:cstheme="majorHAnsi"/>
          <w:sz w:val="24"/>
          <w:szCs w:val="24"/>
        </w:rPr>
        <w:t>as 2 individuals identified as system administrators overseeing employee access.</w:t>
      </w:r>
    </w:p>
    <w:p w14:paraId="1A3A2097" w14:textId="77777777" w:rsidR="0039220E" w:rsidRPr="00E81159" w:rsidRDefault="0039220E" w:rsidP="0039220E">
      <w:pPr>
        <w:pStyle w:val="ListParagraph"/>
        <w:ind w:left="1440"/>
        <w:jc w:val="both"/>
        <w:rPr>
          <w:rFonts w:asciiTheme="majorHAnsi" w:hAnsiTheme="majorHAnsi" w:cstheme="majorHAnsi"/>
          <w:bCs/>
          <w:sz w:val="24"/>
          <w:szCs w:val="24"/>
        </w:rPr>
      </w:pPr>
    </w:p>
    <w:p w14:paraId="62F126E6" w14:textId="0101346D" w:rsidR="0039220E" w:rsidRPr="00E81159" w:rsidRDefault="00854428" w:rsidP="0039220E">
      <w:pPr>
        <w:pStyle w:val="ListParagraph"/>
        <w:ind w:left="1440"/>
        <w:jc w:val="both"/>
        <w:rPr>
          <w:rFonts w:asciiTheme="majorHAnsi" w:hAnsiTheme="majorHAnsi" w:cstheme="majorHAnsi"/>
          <w:sz w:val="24"/>
          <w:szCs w:val="24"/>
        </w:rPr>
      </w:pPr>
      <w:r w:rsidRPr="00E81159">
        <w:rPr>
          <w:rFonts w:asciiTheme="majorHAnsi" w:hAnsiTheme="majorHAnsi" w:cstheme="majorHAnsi"/>
          <w:sz w:val="24"/>
          <w:szCs w:val="24"/>
        </w:rPr>
        <w:t xml:space="preserve">Fairfax Water uses SAP ERP 6.0. </w:t>
      </w:r>
    </w:p>
    <w:p w14:paraId="155244DF" w14:textId="77777777" w:rsidR="0039220E" w:rsidRPr="00E81159" w:rsidRDefault="0039220E" w:rsidP="0039220E">
      <w:pPr>
        <w:pStyle w:val="ListParagraph"/>
        <w:ind w:left="1440"/>
        <w:jc w:val="both"/>
        <w:rPr>
          <w:rFonts w:asciiTheme="majorHAnsi" w:hAnsiTheme="majorHAnsi" w:cstheme="majorHAnsi"/>
          <w:sz w:val="24"/>
          <w:szCs w:val="24"/>
        </w:rPr>
      </w:pPr>
    </w:p>
    <w:p w14:paraId="5EFDCC84" w14:textId="586E2A1B" w:rsidR="00854428" w:rsidRPr="00E81159" w:rsidRDefault="00854428" w:rsidP="0039220E">
      <w:pPr>
        <w:pStyle w:val="ListParagraph"/>
        <w:ind w:left="1440"/>
        <w:jc w:val="both"/>
        <w:rPr>
          <w:rFonts w:asciiTheme="majorHAnsi" w:hAnsiTheme="majorHAnsi" w:cstheme="majorHAnsi"/>
          <w:bCs/>
          <w:sz w:val="24"/>
          <w:szCs w:val="24"/>
        </w:rPr>
      </w:pPr>
      <w:r w:rsidRPr="00E81159">
        <w:rPr>
          <w:rFonts w:asciiTheme="majorHAnsi" w:hAnsiTheme="majorHAnsi" w:cstheme="majorHAnsi"/>
          <w:sz w:val="24"/>
          <w:szCs w:val="24"/>
        </w:rPr>
        <w:lastRenderedPageBreak/>
        <w:t xml:space="preserve">Required services include:  </w:t>
      </w:r>
    </w:p>
    <w:p w14:paraId="499BCCA1" w14:textId="77777777" w:rsidR="00854428" w:rsidRPr="00E81159" w:rsidRDefault="00854428" w:rsidP="00854428">
      <w:pPr>
        <w:pStyle w:val="ScopeofServices"/>
        <w:rPr>
          <w:rFonts w:asciiTheme="majorHAnsi" w:hAnsiTheme="majorHAnsi" w:cstheme="majorHAnsi"/>
          <w:sz w:val="24"/>
          <w:szCs w:val="24"/>
        </w:rPr>
      </w:pPr>
    </w:p>
    <w:p w14:paraId="79060CCF" w14:textId="77777777" w:rsidR="00854428" w:rsidRPr="00E81159" w:rsidRDefault="00854428" w:rsidP="00DE609D">
      <w:pPr>
        <w:pStyle w:val="ScopeofServices"/>
        <w:numPr>
          <w:ilvl w:val="0"/>
          <w:numId w:val="14"/>
        </w:numPr>
        <w:ind w:left="1800"/>
        <w:rPr>
          <w:rFonts w:asciiTheme="majorHAnsi" w:hAnsiTheme="majorHAnsi" w:cstheme="majorHAnsi"/>
          <w:sz w:val="24"/>
          <w:szCs w:val="24"/>
        </w:rPr>
      </w:pPr>
      <w:r w:rsidRPr="00E81159">
        <w:rPr>
          <w:rFonts w:asciiTheme="majorHAnsi" w:hAnsiTheme="majorHAnsi" w:cstheme="majorHAnsi"/>
          <w:sz w:val="24"/>
          <w:szCs w:val="24"/>
        </w:rPr>
        <w:t xml:space="preserve">Provide online balance reporting services, </w:t>
      </w:r>
    </w:p>
    <w:p w14:paraId="7826569C" w14:textId="77777777" w:rsidR="00854428" w:rsidRPr="00E81159" w:rsidRDefault="00854428" w:rsidP="00DE609D">
      <w:pPr>
        <w:pStyle w:val="ScopeofServices"/>
        <w:numPr>
          <w:ilvl w:val="0"/>
          <w:numId w:val="14"/>
        </w:numPr>
        <w:ind w:left="1800"/>
        <w:rPr>
          <w:rFonts w:asciiTheme="majorHAnsi" w:hAnsiTheme="majorHAnsi" w:cstheme="majorHAnsi"/>
          <w:sz w:val="24"/>
          <w:szCs w:val="24"/>
        </w:rPr>
      </w:pPr>
      <w:r w:rsidRPr="00E81159">
        <w:rPr>
          <w:rFonts w:asciiTheme="majorHAnsi" w:hAnsiTheme="majorHAnsi" w:cstheme="majorHAnsi"/>
          <w:sz w:val="24"/>
          <w:szCs w:val="24"/>
        </w:rPr>
        <w:t>Allow approximately 6 Fairfax Water employees with different levels of authorization to access the bank’s online reporting system,</w:t>
      </w:r>
    </w:p>
    <w:p w14:paraId="71D590C9" w14:textId="77777777" w:rsidR="00854428" w:rsidRPr="00E81159" w:rsidRDefault="00854428" w:rsidP="00DE609D">
      <w:pPr>
        <w:pStyle w:val="ScopeofServices"/>
        <w:numPr>
          <w:ilvl w:val="0"/>
          <w:numId w:val="14"/>
        </w:numPr>
        <w:ind w:left="1800"/>
        <w:rPr>
          <w:rFonts w:asciiTheme="majorHAnsi" w:hAnsiTheme="majorHAnsi" w:cstheme="majorHAnsi"/>
          <w:sz w:val="24"/>
          <w:szCs w:val="24"/>
        </w:rPr>
      </w:pPr>
      <w:r w:rsidRPr="00E81159">
        <w:rPr>
          <w:rFonts w:asciiTheme="majorHAnsi" w:hAnsiTheme="majorHAnsi" w:cstheme="majorHAnsi"/>
          <w:sz w:val="24"/>
          <w:szCs w:val="24"/>
        </w:rPr>
        <w:t>Provide current day and prior day reporting,</w:t>
      </w:r>
    </w:p>
    <w:p w14:paraId="29206170" w14:textId="77777777" w:rsidR="00854428" w:rsidRPr="00E81159" w:rsidRDefault="00854428" w:rsidP="00DE609D">
      <w:pPr>
        <w:pStyle w:val="ScopeofServices"/>
        <w:numPr>
          <w:ilvl w:val="0"/>
          <w:numId w:val="14"/>
        </w:numPr>
        <w:ind w:left="1800"/>
        <w:rPr>
          <w:rFonts w:asciiTheme="majorHAnsi" w:hAnsiTheme="majorHAnsi" w:cstheme="majorHAnsi"/>
          <w:sz w:val="24"/>
          <w:szCs w:val="24"/>
        </w:rPr>
      </w:pPr>
      <w:r w:rsidRPr="00E81159">
        <w:rPr>
          <w:rFonts w:asciiTheme="majorHAnsi" w:hAnsiTheme="majorHAnsi" w:cstheme="majorHAnsi"/>
          <w:sz w:val="24"/>
          <w:szCs w:val="24"/>
        </w:rPr>
        <w:t xml:space="preserve">Provide full account reconciliation services, </w:t>
      </w:r>
    </w:p>
    <w:p w14:paraId="5A46C740" w14:textId="77777777" w:rsidR="00854428" w:rsidRPr="00E81159" w:rsidRDefault="00854428" w:rsidP="00DE609D">
      <w:pPr>
        <w:pStyle w:val="ScopeofServices"/>
        <w:numPr>
          <w:ilvl w:val="0"/>
          <w:numId w:val="14"/>
        </w:numPr>
        <w:ind w:left="1800"/>
        <w:rPr>
          <w:rFonts w:asciiTheme="majorHAnsi" w:hAnsiTheme="majorHAnsi" w:cstheme="majorHAnsi"/>
          <w:sz w:val="24"/>
          <w:szCs w:val="24"/>
        </w:rPr>
      </w:pPr>
      <w:r w:rsidRPr="00E81159">
        <w:rPr>
          <w:rFonts w:asciiTheme="majorHAnsi" w:hAnsiTheme="majorHAnsi" w:cstheme="majorHAnsi"/>
          <w:sz w:val="24"/>
          <w:szCs w:val="24"/>
        </w:rPr>
        <w:t xml:space="preserve">Provide online monthly activity statements and reports for all accounts by the third business day of the following month, and   </w:t>
      </w:r>
    </w:p>
    <w:p w14:paraId="6856B99D" w14:textId="474D8C57" w:rsidR="00854428" w:rsidRPr="00E81159" w:rsidRDefault="00854428" w:rsidP="00DE609D">
      <w:pPr>
        <w:pStyle w:val="ScopeofServices"/>
        <w:numPr>
          <w:ilvl w:val="0"/>
          <w:numId w:val="14"/>
        </w:numPr>
        <w:ind w:left="1800"/>
        <w:rPr>
          <w:rFonts w:asciiTheme="majorHAnsi" w:hAnsiTheme="majorHAnsi" w:cstheme="majorHAnsi"/>
          <w:sz w:val="24"/>
          <w:szCs w:val="24"/>
        </w:rPr>
      </w:pPr>
      <w:r w:rsidRPr="00E81159">
        <w:rPr>
          <w:rFonts w:asciiTheme="majorHAnsi" w:hAnsiTheme="majorHAnsi" w:cstheme="majorHAnsi"/>
          <w:sz w:val="24"/>
          <w:szCs w:val="24"/>
        </w:rPr>
        <w:t>Provide a detailed monthly account analysis statement for each individual account and a consolidated statement showing charges for all account services.</w:t>
      </w:r>
    </w:p>
    <w:p w14:paraId="050DC764" w14:textId="7CA6FC60" w:rsidR="00225425" w:rsidRPr="00E81159" w:rsidRDefault="00225425" w:rsidP="00225425">
      <w:pPr>
        <w:pStyle w:val="ScopeofServices"/>
        <w:rPr>
          <w:rFonts w:asciiTheme="majorHAnsi" w:hAnsiTheme="majorHAnsi" w:cstheme="majorHAnsi"/>
          <w:sz w:val="24"/>
          <w:szCs w:val="24"/>
        </w:rPr>
      </w:pPr>
    </w:p>
    <w:p w14:paraId="5BE08F8A" w14:textId="2644FB3D" w:rsidR="00854428" w:rsidRPr="00E81159" w:rsidRDefault="00854428" w:rsidP="00DE5124">
      <w:pPr>
        <w:pStyle w:val="ListParagraph"/>
        <w:numPr>
          <w:ilvl w:val="0"/>
          <w:numId w:val="12"/>
        </w:numPr>
        <w:ind w:hanging="720"/>
        <w:jc w:val="both"/>
        <w:rPr>
          <w:rFonts w:asciiTheme="majorHAnsi" w:hAnsiTheme="majorHAnsi" w:cstheme="majorHAnsi"/>
          <w:bCs/>
          <w:sz w:val="24"/>
          <w:szCs w:val="24"/>
        </w:rPr>
      </w:pPr>
      <w:r w:rsidRPr="00E81159">
        <w:rPr>
          <w:rFonts w:asciiTheme="majorHAnsi" w:hAnsiTheme="majorHAnsi" w:cstheme="majorHAnsi"/>
          <w:b/>
          <w:sz w:val="24"/>
          <w:szCs w:val="24"/>
        </w:rPr>
        <w:t>Bank Balances:</w:t>
      </w:r>
      <w:r w:rsidR="00225425" w:rsidRPr="00E81159">
        <w:rPr>
          <w:rFonts w:asciiTheme="majorHAnsi" w:hAnsiTheme="majorHAnsi" w:cstheme="majorHAnsi"/>
          <w:b/>
          <w:sz w:val="24"/>
          <w:szCs w:val="24"/>
        </w:rPr>
        <w:t xml:space="preserve"> </w:t>
      </w:r>
      <w:r w:rsidRPr="00E81159">
        <w:rPr>
          <w:rFonts w:asciiTheme="majorHAnsi" w:hAnsiTheme="majorHAnsi" w:cstheme="majorHAnsi"/>
          <w:sz w:val="24"/>
          <w:szCs w:val="24"/>
        </w:rPr>
        <w:t>Over the last year, bank balances have fluctuated from $9.5 million to $</w:t>
      </w:r>
      <w:r w:rsidR="00E36402" w:rsidRPr="00E81159">
        <w:rPr>
          <w:rFonts w:asciiTheme="majorHAnsi" w:hAnsiTheme="majorHAnsi" w:cstheme="majorHAnsi"/>
          <w:sz w:val="24"/>
          <w:szCs w:val="24"/>
        </w:rPr>
        <w:t>29</w:t>
      </w:r>
      <w:r w:rsidRPr="00E81159">
        <w:rPr>
          <w:rFonts w:asciiTheme="majorHAnsi" w:hAnsiTheme="majorHAnsi" w:cstheme="majorHAnsi"/>
          <w:sz w:val="24"/>
          <w:szCs w:val="24"/>
        </w:rPr>
        <w:t xml:space="preserve">.8 million with an average of approximately $16.2 million. In the future, balances may be used to cover bank charges or Fairfax Water may choose to invest funds in a sweep or interest-bearing account. </w:t>
      </w:r>
    </w:p>
    <w:p w14:paraId="50EF895B" w14:textId="77777777" w:rsidR="00854428" w:rsidRPr="00E81159" w:rsidRDefault="00854428" w:rsidP="00854428">
      <w:pPr>
        <w:rPr>
          <w:rFonts w:asciiTheme="majorHAnsi" w:hAnsiTheme="majorHAnsi" w:cstheme="majorHAnsi"/>
          <w:sz w:val="24"/>
          <w:szCs w:val="24"/>
        </w:rPr>
      </w:pPr>
      <w:r w:rsidRPr="00E81159">
        <w:rPr>
          <w:rFonts w:asciiTheme="majorHAnsi" w:hAnsiTheme="majorHAnsi" w:cstheme="majorHAnsi"/>
          <w:sz w:val="24"/>
          <w:szCs w:val="24"/>
        </w:rPr>
        <w:t xml:space="preserve"> </w:t>
      </w:r>
    </w:p>
    <w:p w14:paraId="10755B4D" w14:textId="77777777" w:rsidR="00854428" w:rsidRPr="00E81159" w:rsidRDefault="00854428" w:rsidP="00225425">
      <w:pPr>
        <w:pStyle w:val="ListParagraph"/>
        <w:ind w:left="1440"/>
        <w:jc w:val="both"/>
        <w:rPr>
          <w:rFonts w:asciiTheme="majorHAnsi" w:hAnsiTheme="majorHAnsi" w:cstheme="majorHAnsi"/>
          <w:sz w:val="24"/>
          <w:szCs w:val="24"/>
        </w:rPr>
      </w:pPr>
      <w:r w:rsidRPr="00E81159">
        <w:rPr>
          <w:rFonts w:asciiTheme="majorHAnsi" w:hAnsiTheme="majorHAnsi" w:cstheme="majorHAnsi"/>
          <w:sz w:val="24"/>
          <w:szCs w:val="24"/>
        </w:rPr>
        <w:t xml:space="preserve">Required services include:  </w:t>
      </w:r>
    </w:p>
    <w:p w14:paraId="013C5A64" w14:textId="77777777" w:rsidR="00854428" w:rsidRPr="00E81159" w:rsidRDefault="00854428" w:rsidP="00854428">
      <w:pPr>
        <w:pStyle w:val="ScopeofServices"/>
        <w:rPr>
          <w:rFonts w:asciiTheme="majorHAnsi" w:hAnsiTheme="majorHAnsi" w:cstheme="majorHAnsi"/>
          <w:sz w:val="24"/>
          <w:szCs w:val="24"/>
        </w:rPr>
      </w:pPr>
    </w:p>
    <w:p w14:paraId="03645166" w14:textId="77777777" w:rsidR="00854428" w:rsidRPr="00E81159" w:rsidRDefault="00854428" w:rsidP="00DE609D">
      <w:pPr>
        <w:pStyle w:val="ScopeofServices"/>
        <w:numPr>
          <w:ilvl w:val="0"/>
          <w:numId w:val="15"/>
        </w:numPr>
        <w:ind w:left="1800"/>
        <w:rPr>
          <w:rFonts w:asciiTheme="majorHAnsi" w:hAnsiTheme="majorHAnsi" w:cstheme="majorHAnsi"/>
          <w:sz w:val="24"/>
          <w:szCs w:val="24"/>
        </w:rPr>
      </w:pPr>
      <w:r w:rsidRPr="00E81159">
        <w:rPr>
          <w:rFonts w:asciiTheme="majorHAnsi" w:hAnsiTheme="majorHAnsi" w:cstheme="majorHAnsi"/>
          <w:sz w:val="24"/>
          <w:szCs w:val="24"/>
        </w:rPr>
        <w:t>Provide a competitive earnings credit rate for uninvested balances,</w:t>
      </w:r>
    </w:p>
    <w:p w14:paraId="3A9369D5" w14:textId="77777777" w:rsidR="00854428" w:rsidRPr="00E81159" w:rsidRDefault="00854428" w:rsidP="00DE609D">
      <w:pPr>
        <w:pStyle w:val="ScopeofServices"/>
        <w:numPr>
          <w:ilvl w:val="0"/>
          <w:numId w:val="15"/>
        </w:numPr>
        <w:ind w:left="1800"/>
        <w:rPr>
          <w:rFonts w:asciiTheme="majorHAnsi" w:hAnsiTheme="majorHAnsi" w:cstheme="majorHAnsi"/>
          <w:sz w:val="24"/>
          <w:szCs w:val="24"/>
        </w:rPr>
      </w:pPr>
      <w:r w:rsidRPr="00E81159">
        <w:rPr>
          <w:rFonts w:asciiTheme="majorHAnsi" w:hAnsiTheme="majorHAnsi" w:cstheme="majorHAnsi"/>
          <w:sz w:val="24"/>
          <w:szCs w:val="24"/>
        </w:rPr>
        <w:t>Provide an overnight investment service (sweep) and/or interest-bearing account for excess cash balances in the demand deposit accounts, and</w:t>
      </w:r>
    </w:p>
    <w:p w14:paraId="444FE30F" w14:textId="6F22F0A0" w:rsidR="00854428" w:rsidRPr="00E81159" w:rsidRDefault="00854428" w:rsidP="00DE609D">
      <w:pPr>
        <w:pStyle w:val="ScopeofServices"/>
        <w:numPr>
          <w:ilvl w:val="0"/>
          <w:numId w:val="15"/>
        </w:numPr>
        <w:ind w:left="1800"/>
        <w:rPr>
          <w:rFonts w:asciiTheme="majorHAnsi" w:hAnsiTheme="majorHAnsi" w:cstheme="majorHAnsi"/>
          <w:sz w:val="24"/>
          <w:szCs w:val="24"/>
        </w:rPr>
      </w:pPr>
      <w:r w:rsidRPr="00E81159">
        <w:rPr>
          <w:rFonts w:asciiTheme="majorHAnsi" w:hAnsiTheme="majorHAnsi" w:cstheme="majorHAnsi"/>
          <w:sz w:val="24"/>
          <w:szCs w:val="24"/>
        </w:rPr>
        <w:t xml:space="preserve">Collateralize all balances, in excess of balances insured by the FDIC, as per the collateral requirements of the Virginia Security for Public Deposits Act.   </w:t>
      </w:r>
    </w:p>
    <w:p w14:paraId="47C68666" w14:textId="77777777" w:rsidR="00854428" w:rsidRPr="00E81159" w:rsidRDefault="00854428" w:rsidP="00854428">
      <w:pPr>
        <w:rPr>
          <w:rFonts w:asciiTheme="majorHAnsi" w:hAnsiTheme="majorHAnsi" w:cstheme="majorHAnsi"/>
          <w:sz w:val="24"/>
          <w:szCs w:val="24"/>
        </w:rPr>
      </w:pPr>
    </w:p>
    <w:p w14:paraId="261EC9A1" w14:textId="47C201F6" w:rsidR="00854428" w:rsidRPr="00E81159" w:rsidRDefault="00854428" w:rsidP="008D2EC8">
      <w:pPr>
        <w:pStyle w:val="ListParagraph"/>
        <w:numPr>
          <w:ilvl w:val="0"/>
          <w:numId w:val="78"/>
        </w:numPr>
        <w:ind w:left="990"/>
        <w:rPr>
          <w:rFonts w:asciiTheme="majorHAnsi" w:hAnsiTheme="majorHAnsi" w:cstheme="majorHAnsi"/>
          <w:b/>
          <w:bCs/>
          <w:sz w:val="24"/>
          <w:szCs w:val="24"/>
        </w:rPr>
      </w:pPr>
      <w:bookmarkStart w:id="10" w:name="_Toc2785468"/>
      <w:r w:rsidRPr="00E81159">
        <w:rPr>
          <w:rFonts w:asciiTheme="majorHAnsi" w:hAnsiTheme="majorHAnsi" w:cstheme="majorHAnsi"/>
          <w:b/>
          <w:sz w:val="24"/>
          <w:szCs w:val="24"/>
        </w:rPr>
        <w:t>SERVICE</w:t>
      </w:r>
      <w:r w:rsidRPr="00E81159">
        <w:rPr>
          <w:rFonts w:asciiTheme="majorHAnsi" w:hAnsiTheme="majorHAnsi" w:cstheme="majorHAnsi"/>
          <w:b/>
          <w:bCs/>
          <w:sz w:val="24"/>
          <w:szCs w:val="24"/>
        </w:rPr>
        <w:t xml:space="preserve"> GROUP 2: LOCKBOX PROCESSING SERVICES</w:t>
      </w:r>
      <w:bookmarkEnd w:id="10"/>
    </w:p>
    <w:p w14:paraId="45565251" w14:textId="77777777" w:rsidR="004F6450" w:rsidRPr="00E81159" w:rsidRDefault="004F6450" w:rsidP="004F6450">
      <w:pPr>
        <w:pStyle w:val="ListParagraph"/>
        <w:ind w:left="1440"/>
        <w:jc w:val="both"/>
        <w:rPr>
          <w:rFonts w:asciiTheme="majorHAnsi" w:hAnsiTheme="majorHAnsi" w:cstheme="majorHAnsi"/>
          <w:bCs/>
          <w:sz w:val="24"/>
          <w:szCs w:val="24"/>
        </w:rPr>
      </w:pPr>
    </w:p>
    <w:p w14:paraId="0F6C8249" w14:textId="0FB41C90" w:rsidR="00854428" w:rsidRPr="00E81159" w:rsidRDefault="00854428" w:rsidP="004F6450">
      <w:pPr>
        <w:pStyle w:val="ListParagraph"/>
        <w:ind w:left="1440"/>
        <w:jc w:val="both"/>
        <w:rPr>
          <w:rFonts w:asciiTheme="majorHAnsi" w:hAnsiTheme="majorHAnsi" w:cstheme="majorHAnsi"/>
          <w:bCs/>
          <w:sz w:val="24"/>
          <w:szCs w:val="24"/>
        </w:rPr>
      </w:pPr>
      <w:r w:rsidRPr="00E81159">
        <w:rPr>
          <w:rFonts w:asciiTheme="majorHAnsi" w:hAnsiTheme="majorHAnsi" w:cstheme="majorHAnsi"/>
          <w:sz w:val="24"/>
          <w:szCs w:val="24"/>
        </w:rPr>
        <w:t>Fairfax Water use</w:t>
      </w:r>
      <w:r w:rsidR="006048F5">
        <w:rPr>
          <w:rFonts w:asciiTheme="majorHAnsi" w:hAnsiTheme="majorHAnsi" w:cstheme="majorHAnsi"/>
          <w:sz w:val="24"/>
          <w:szCs w:val="24"/>
        </w:rPr>
        <w:t>s</w:t>
      </w:r>
      <w:r w:rsidRPr="00E81159">
        <w:rPr>
          <w:rFonts w:asciiTheme="majorHAnsi" w:hAnsiTheme="majorHAnsi" w:cstheme="majorHAnsi"/>
          <w:sz w:val="24"/>
          <w:szCs w:val="24"/>
        </w:rPr>
        <w:t xml:space="preserve"> a lockbox provider for receipt of utility payments. A summary of</w:t>
      </w:r>
      <w:r w:rsidR="00D002E7" w:rsidRPr="00E81159">
        <w:rPr>
          <w:rFonts w:asciiTheme="majorHAnsi" w:hAnsiTheme="majorHAnsi" w:cstheme="majorHAnsi"/>
          <w:sz w:val="24"/>
          <w:szCs w:val="24"/>
        </w:rPr>
        <w:t xml:space="preserve"> Fairfax Water’s</w:t>
      </w:r>
      <w:r w:rsidRPr="00E81159">
        <w:rPr>
          <w:rFonts w:asciiTheme="majorHAnsi" w:hAnsiTheme="majorHAnsi" w:cstheme="majorHAnsi"/>
          <w:sz w:val="24"/>
          <w:szCs w:val="24"/>
        </w:rPr>
        <w:t xml:space="preserve"> lockbox processing </w:t>
      </w:r>
      <w:r w:rsidR="00D002E7" w:rsidRPr="00E81159">
        <w:rPr>
          <w:rFonts w:asciiTheme="majorHAnsi" w:hAnsiTheme="majorHAnsi" w:cstheme="majorHAnsi"/>
          <w:sz w:val="24"/>
          <w:szCs w:val="24"/>
        </w:rPr>
        <w:t>needs</w:t>
      </w:r>
      <w:r w:rsidRPr="00E81159">
        <w:rPr>
          <w:rFonts w:asciiTheme="majorHAnsi" w:hAnsiTheme="majorHAnsi" w:cstheme="majorHAnsi"/>
          <w:sz w:val="24"/>
          <w:szCs w:val="24"/>
        </w:rPr>
        <w:t xml:space="preserve"> </w:t>
      </w:r>
      <w:r w:rsidR="008F7BFD" w:rsidRPr="00E81159">
        <w:rPr>
          <w:rFonts w:asciiTheme="majorHAnsi" w:hAnsiTheme="majorHAnsi" w:cstheme="majorHAnsi"/>
          <w:sz w:val="24"/>
          <w:szCs w:val="24"/>
        </w:rPr>
        <w:t>is</w:t>
      </w:r>
      <w:r w:rsidRPr="00E81159">
        <w:rPr>
          <w:rFonts w:asciiTheme="majorHAnsi" w:hAnsiTheme="majorHAnsi" w:cstheme="majorHAnsi"/>
          <w:sz w:val="24"/>
          <w:szCs w:val="24"/>
        </w:rPr>
        <w:t xml:space="preserve"> below:</w:t>
      </w:r>
    </w:p>
    <w:p w14:paraId="50CED467" w14:textId="77777777" w:rsidR="00854428" w:rsidRDefault="00854428" w:rsidP="00854428"/>
    <w:tbl>
      <w:tblPr>
        <w:tblW w:w="8375" w:type="dxa"/>
        <w:tblInd w:w="1638" w:type="dxa"/>
        <w:tblBorders>
          <w:bottom w:val="single" w:sz="8" w:space="0" w:color="auto"/>
          <w:right w:val="single" w:sz="8" w:space="0" w:color="auto"/>
          <w:insideH w:val="single" w:sz="8" w:space="0" w:color="auto"/>
          <w:insideV w:val="single" w:sz="8" w:space="0" w:color="auto"/>
        </w:tblBorders>
        <w:tblLook w:val="06A0" w:firstRow="1" w:lastRow="0" w:firstColumn="1" w:lastColumn="0" w:noHBand="1" w:noVBand="1"/>
      </w:tblPr>
      <w:tblGrid>
        <w:gridCol w:w="3245"/>
        <w:gridCol w:w="5130"/>
      </w:tblGrid>
      <w:tr w:rsidR="00854428" w:rsidRPr="00880FE0" w14:paraId="7B322B15" w14:textId="77777777" w:rsidTr="00DE5124">
        <w:trPr>
          <w:trHeight w:val="426"/>
        </w:trPr>
        <w:tc>
          <w:tcPr>
            <w:tcW w:w="837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9B761DD" w14:textId="77777777" w:rsidR="00854428" w:rsidRPr="000D0EA3" w:rsidRDefault="00854428" w:rsidP="00854428">
            <w:pPr>
              <w:rPr>
                <w:rFonts w:eastAsia="Calibri"/>
                <w:b/>
                <w:sz w:val="20"/>
                <w:szCs w:val="20"/>
              </w:rPr>
            </w:pPr>
            <w:r w:rsidRPr="000D0EA3">
              <w:rPr>
                <w:rFonts w:eastAsia="Calibri"/>
                <w:b/>
                <w:sz w:val="20"/>
                <w:szCs w:val="20"/>
              </w:rPr>
              <w:t>Lockbox</w:t>
            </w:r>
          </w:p>
        </w:tc>
      </w:tr>
      <w:tr w:rsidR="00854428" w:rsidRPr="00880FE0" w14:paraId="07174A0F" w14:textId="77777777" w:rsidTr="00DE5124">
        <w:trPr>
          <w:trHeight w:val="583"/>
        </w:trPr>
        <w:tc>
          <w:tcPr>
            <w:tcW w:w="32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BAFA0" w14:textId="77777777" w:rsidR="00854428" w:rsidRPr="000D0EA3" w:rsidRDefault="00854428" w:rsidP="00854428">
            <w:pPr>
              <w:rPr>
                <w:rFonts w:eastAsia="Calibri"/>
                <w:b/>
                <w:sz w:val="20"/>
                <w:szCs w:val="20"/>
              </w:rPr>
            </w:pPr>
            <w:r w:rsidRPr="000D0EA3">
              <w:rPr>
                <w:rFonts w:eastAsia="Calibri"/>
                <w:b/>
                <w:sz w:val="20"/>
                <w:szCs w:val="20"/>
              </w:rPr>
              <w:t>Purpose</w:t>
            </w: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D75A7" w14:textId="77777777" w:rsidR="00854428" w:rsidRPr="000D0EA3" w:rsidRDefault="00854428" w:rsidP="00854428">
            <w:pPr>
              <w:rPr>
                <w:rFonts w:eastAsia="Calibri"/>
                <w:sz w:val="20"/>
                <w:szCs w:val="20"/>
                <w:highlight w:val="yellow"/>
              </w:rPr>
            </w:pPr>
            <w:r w:rsidRPr="000D0EA3">
              <w:rPr>
                <w:rFonts w:eastAsia="Calibri"/>
                <w:sz w:val="20"/>
                <w:szCs w:val="20"/>
              </w:rPr>
              <w:t>Water Billing</w:t>
            </w:r>
          </w:p>
        </w:tc>
      </w:tr>
      <w:tr w:rsidR="00854428" w:rsidRPr="00880FE0" w14:paraId="2BA7A3AD" w14:textId="77777777" w:rsidTr="00DE5124">
        <w:trPr>
          <w:trHeight w:val="435"/>
        </w:trPr>
        <w:tc>
          <w:tcPr>
            <w:tcW w:w="3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80D261" w14:textId="77777777" w:rsidR="00854428" w:rsidRPr="000D0EA3" w:rsidRDefault="00854428" w:rsidP="00854428">
            <w:pPr>
              <w:rPr>
                <w:rFonts w:eastAsia="Calibri"/>
                <w:b/>
                <w:sz w:val="20"/>
                <w:szCs w:val="20"/>
              </w:rPr>
            </w:pPr>
            <w:r w:rsidRPr="000D0EA3">
              <w:rPr>
                <w:rFonts w:eastAsia="Calibri"/>
                <w:b/>
                <w:sz w:val="20"/>
                <w:szCs w:val="20"/>
              </w:rPr>
              <w:t>Lockbox Type</w:t>
            </w: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39E2B" w14:textId="77777777" w:rsidR="00854428" w:rsidRPr="000D0EA3" w:rsidRDefault="00854428" w:rsidP="00854428">
            <w:pPr>
              <w:rPr>
                <w:rFonts w:eastAsia="Calibri"/>
                <w:sz w:val="20"/>
                <w:szCs w:val="20"/>
                <w:highlight w:val="yellow"/>
              </w:rPr>
            </w:pPr>
            <w:r w:rsidRPr="000D0EA3">
              <w:rPr>
                <w:sz w:val="20"/>
                <w:szCs w:val="20"/>
              </w:rPr>
              <w:sym w:font="Wingdings" w:char="F06F"/>
            </w:r>
            <w:r w:rsidRPr="000D0EA3">
              <w:rPr>
                <w:sz w:val="20"/>
                <w:szCs w:val="20"/>
              </w:rPr>
              <w:t xml:space="preserve">  Wholesale    </w:t>
            </w:r>
            <w:r w:rsidRPr="000D0EA3">
              <w:rPr>
                <w:sz w:val="20"/>
                <w:szCs w:val="20"/>
              </w:rPr>
              <w:sym w:font="Wingdings" w:char="F0FE"/>
            </w:r>
            <w:r w:rsidRPr="000D0EA3">
              <w:rPr>
                <w:sz w:val="20"/>
                <w:szCs w:val="20"/>
              </w:rPr>
              <w:t xml:space="preserve"> Retail   </w:t>
            </w:r>
            <w:r w:rsidRPr="000D0EA3">
              <w:rPr>
                <w:sz w:val="20"/>
                <w:szCs w:val="20"/>
              </w:rPr>
              <w:sym w:font="Wingdings" w:char="F06F"/>
            </w:r>
            <w:r w:rsidRPr="000D0EA3">
              <w:rPr>
                <w:sz w:val="20"/>
                <w:szCs w:val="20"/>
              </w:rPr>
              <w:t xml:space="preserve"> Wholetail</w:t>
            </w:r>
          </w:p>
        </w:tc>
      </w:tr>
      <w:tr w:rsidR="00854428" w:rsidRPr="00880FE0" w14:paraId="20803D99" w14:textId="77777777" w:rsidTr="00DE5124">
        <w:trPr>
          <w:trHeight w:val="435"/>
        </w:trPr>
        <w:tc>
          <w:tcPr>
            <w:tcW w:w="32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EE555" w14:textId="77777777" w:rsidR="00854428" w:rsidRPr="000D0EA3" w:rsidRDefault="00854428" w:rsidP="00854428">
            <w:pPr>
              <w:rPr>
                <w:rFonts w:eastAsia="Calibri"/>
                <w:b/>
                <w:sz w:val="20"/>
                <w:szCs w:val="20"/>
              </w:rPr>
            </w:pPr>
            <w:r w:rsidRPr="000D0EA3">
              <w:rPr>
                <w:rFonts w:eastAsia="Calibri"/>
                <w:b/>
                <w:sz w:val="20"/>
                <w:szCs w:val="20"/>
              </w:rPr>
              <w:t xml:space="preserve">Annual Collections </w:t>
            </w: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0E4A4" w14:textId="77777777" w:rsidR="00854428" w:rsidRPr="000D0EA3" w:rsidRDefault="00854428" w:rsidP="00854428">
            <w:pPr>
              <w:rPr>
                <w:rFonts w:eastAsia="Calibri"/>
                <w:sz w:val="20"/>
                <w:szCs w:val="20"/>
                <w:highlight w:val="yellow"/>
              </w:rPr>
            </w:pPr>
            <w:r w:rsidRPr="000D0EA3">
              <w:rPr>
                <w:rFonts w:eastAsia="Calibri"/>
                <w:sz w:val="20"/>
                <w:szCs w:val="20"/>
              </w:rPr>
              <w:t>$141 million</w:t>
            </w:r>
          </w:p>
        </w:tc>
      </w:tr>
      <w:tr w:rsidR="00854428" w:rsidRPr="00880FE0" w14:paraId="72C7207F" w14:textId="77777777" w:rsidTr="00DE5124">
        <w:trPr>
          <w:trHeight w:val="435"/>
        </w:trPr>
        <w:tc>
          <w:tcPr>
            <w:tcW w:w="32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7DE23" w14:textId="77777777" w:rsidR="00854428" w:rsidRPr="000D0EA3" w:rsidRDefault="00854428" w:rsidP="00854428">
            <w:pPr>
              <w:rPr>
                <w:rFonts w:eastAsia="Calibri"/>
                <w:b/>
                <w:sz w:val="20"/>
                <w:szCs w:val="20"/>
              </w:rPr>
            </w:pPr>
            <w:r w:rsidRPr="000D0EA3">
              <w:rPr>
                <w:rFonts w:eastAsia="Calibri"/>
                <w:b/>
                <w:sz w:val="20"/>
                <w:szCs w:val="20"/>
              </w:rPr>
              <w:t>Annual Volume Received</w:t>
            </w: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1D075" w14:textId="77777777" w:rsidR="00854428" w:rsidRPr="000D0EA3" w:rsidRDefault="00854428" w:rsidP="00854428">
            <w:pPr>
              <w:rPr>
                <w:rFonts w:eastAsia="Calibri"/>
                <w:sz w:val="20"/>
                <w:szCs w:val="20"/>
                <w:highlight w:val="yellow"/>
              </w:rPr>
            </w:pPr>
            <w:r w:rsidRPr="000D0EA3">
              <w:rPr>
                <w:rFonts w:eastAsia="Calibri"/>
                <w:sz w:val="20"/>
                <w:szCs w:val="20"/>
              </w:rPr>
              <w:t>340,000</w:t>
            </w:r>
          </w:p>
        </w:tc>
      </w:tr>
      <w:tr w:rsidR="00854428" w:rsidRPr="00880FE0" w14:paraId="3DD6FDFC" w14:textId="77777777" w:rsidTr="00DE5124">
        <w:trPr>
          <w:trHeight w:val="435"/>
        </w:trPr>
        <w:tc>
          <w:tcPr>
            <w:tcW w:w="32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369C0D" w14:textId="77777777" w:rsidR="00854428" w:rsidRPr="000D0EA3" w:rsidRDefault="00854428" w:rsidP="00854428">
            <w:pPr>
              <w:rPr>
                <w:rFonts w:eastAsia="Calibri"/>
                <w:b/>
                <w:sz w:val="20"/>
                <w:szCs w:val="20"/>
              </w:rPr>
            </w:pPr>
            <w:r w:rsidRPr="000D0EA3">
              <w:rPr>
                <w:rFonts w:eastAsia="Calibri"/>
                <w:b/>
                <w:sz w:val="20"/>
                <w:szCs w:val="20"/>
              </w:rPr>
              <w:t>Standard Remittance Documents</w:t>
            </w: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D7890" w14:textId="77777777" w:rsidR="00854428" w:rsidRPr="000D0EA3" w:rsidRDefault="00854428" w:rsidP="00854428">
            <w:pPr>
              <w:rPr>
                <w:rFonts w:eastAsia="Calibri"/>
                <w:sz w:val="20"/>
                <w:szCs w:val="20"/>
                <w:highlight w:val="yellow"/>
              </w:rPr>
            </w:pPr>
            <w:r w:rsidRPr="000D0EA3">
              <w:rPr>
                <w:sz w:val="20"/>
                <w:szCs w:val="20"/>
              </w:rPr>
              <w:sym w:font="Wingdings" w:char="F0FE"/>
            </w:r>
            <w:r w:rsidRPr="000D0EA3">
              <w:rPr>
                <w:sz w:val="20"/>
                <w:szCs w:val="20"/>
              </w:rPr>
              <w:t xml:space="preserve">  Yes    </w:t>
            </w:r>
            <w:r w:rsidRPr="000D0EA3">
              <w:rPr>
                <w:sz w:val="20"/>
                <w:szCs w:val="20"/>
              </w:rPr>
              <w:sym w:font="Wingdings" w:char="F06F"/>
            </w:r>
            <w:r w:rsidRPr="000D0EA3">
              <w:rPr>
                <w:sz w:val="20"/>
                <w:szCs w:val="20"/>
              </w:rPr>
              <w:t xml:space="preserve"> No  </w:t>
            </w:r>
          </w:p>
        </w:tc>
      </w:tr>
      <w:tr w:rsidR="00854428" w:rsidRPr="00880FE0" w14:paraId="4E3E5251" w14:textId="77777777" w:rsidTr="00DE5124">
        <w:trPr>
          <w:trHeight w:val="435"/>
        </w:trPr>
        <w:tc>
          <w:tcPr>
            <w:tcW w:w="32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A85EF" w14:textId="77777777" w:rsidR="00854428" w:rsidRPr="000D0EA3" w:rsidRDefault="00854428" w:rsidP="00854428">
            <w:pPr>
              <w:rPr>
                <w:rFonts w:eastAsia="Calibri"/>
                <w:b/>
                <w:sz w:val="20"/>
                <w:szCs w:val="20"/>
              </w:rPr>
            </w:pPr>
            <w:r w:rsidRPr="000D0EA3">
              <w:rPr>
                <w:rFonts w:eastAsia="Calibri"/>
                <w:b/>
                <w:sz w:val="20"/>
                <w:szCs w:val="20"/>
              </w:rPr>
              <w:t>Items Scanned</w:t>
            </w: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1166B" w14:textId="77777777" w:rsidR="00854428" w:rsidRPr="000D0EA3" w:rsidRDefault="00854428" w:rsidP="00854428">
            <w:pPr>
              <w:rPr>
                <w:sz w:val="20"/>
                <w:szCs w:val="20"/>
              </w:rPr>
            </w:pPr>
            <w:r w:rsidRPr="000D0EA3">
              <w:rPr>
                <w:sz w:val="20"/>
                <w:szCs w:val="20"/>
              </w:rPr>
              <w:sym w:font="Wingdings" w:char="F06F"/>
            </w:r>
            <w:r w:rsidRPr="000D0EA3">
              <w:rPr>
                <w:sz w:val="20"/>
                <w:szCs w:val="20"/>
              </w:rPr>
              <w:t xml:space="preserve"> Envelope   </w:t>
            </w:r>
            <w:r w:rsidRPr="000D0EA3">
              <w:rPr>
                <w:sz w:val="20"/>
                <w:szCs w:val="20"/>
              </w:rPr>
              <w:sym w:font="Wingdings" w:char="F0FE"/>
            </w:r>
            <w:r w:rsidRPr="000D0EA3">
              <w:rPr>
                <w:sz w:val="20"/>
                <w:szCs w:val="20"/>
              </w:rPr>
              <w:t xml:space="preserve"> Check   </w:t>
            </w:r>
            <w:r w:rsidRPr="000D0EA3">
              <w:rPr>
                <w:sz w:val="20"/>
                <w:szCs w:val="20"/>
              </w:rPr>
              <w:sym w:font="Wingdings" w:char="F0FE"/>
            </w:r>
            <w:r w:rsidRPr="000D0EA3">
              <w:rPr>
                <w:sz w:val="20"/>
                <w:szCs w:val="20"/>
              </w:rPr>
              <w:t xml:space="preserve"> Remittance Document   </w:t>
            </w:r>
          </w:p>
          <w:p w14:paraId="06D5AC44" w14:textId="77777777" w:rsidR="00854428" w:rsidRPr="000D0EA3" w:rsidRDefault="00854428" w:rsidP="00854428">
            <w:pPr>
              <w:rPr>
                <w:sz w:val="20"/>
                <w:szCs w:val="20"/>
              </w:rPr>
            </w:pPr>
            <w:r w:rsidRPr="000D0EA3">
              <w:rPr>
                <w:sz w:val="20"/>
                <w:szCs w:val="20"/>
              </w:rPr>
              <w:sym w:font="Wingdings" w:char="F06F"/>
            </w:r>
            <w:r w:rsidRPr="000D0EA3">
              <w:rPr>
                <w:sz w:val="20"/>
                <w:szCs w:val="20"/>
              </w:rPr>
              <w:t xml:space="preserve"> Correspondence (mailed back to Fairfax Water)</w:t>
            </w:r>
          </w:p>
        </w:tc>
      </w:tr>
      <w:tr w:rsidR="00854428" w:rsidRPr="00880FE0" w14:paraId="244D16FD" w14:textId="77777777" w:rsidTr="00DE5124">
        <w:trPr>
          <w:trHeight w:val="435"/>
        </w:trPr>
        <w:tc>
          <w:tcPr>
            <w:tcW w:w="32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8CE4F" w14:textId="77777777" w:rsidR="00854428" w:rsidRPr="000D0EA3" w:rsidRDefault="00854428" w:rsidP="00854428">
            <w:pPr>
              <w:rPr>
                <w:rFonts w:eastAsia="Calibri"/>
                <w:b/>
                <w:sz w:val="20"/>
                <w:szCs w:val="20"/>
              </w:rPr>
            </w:pPr>
            <w:r w:rsidRPr="000D0EA3">
              <w:rPr>
                <w:rFonts w:eastAsia="Calibri"/>
                <w:b/>
                <w:sz w:val="20"/>
                <w:szCs w:val="20"/>
              </w:rPr>
              <w:t>Images Available Online</w:t>
            </w: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F8138" w14:textId="77777777" w:rsidR="00854428" w:rsidRPr="000D0EA3" w:rsidRDefault="00854428" w:rsidP="00854428">
            <w:pPr>
              <w:rPr>
                <w:sz w:val="20"/>
                <w:szCs w:val="20"/>
              </w:rPr>
            </w:pPr>
            <w:r w:rsidRPr="000D0EA3">
              <w:rPr>
                <w:sz w:val="20"/>
                <w:szCs w:val="20"/>
              </w:rPr>
              <w:sym w:font="Wingdings" w:char="F0FE"/>
            </w:r>
            <w:r w:rsidRPr="000D0EA3">
              <w:rPr>
                <w:sz w:val="20"/>
                <w:szCs w:val="20"/>
              </w:rPr>
              <w:t xml:space="preserve">  Yes    </w:t>
            </w:r>
            <w:r w:rsidRPr="000D0EA3">
              <w:rPr>
                <w:sz w:val="20"/>
                <w:szCs w:val="20"/>
              </w:rPr>
              <w:sym w:font="Wingdings" w:char="F06F"/>
            </w:r>
            <w:r w:rsidRPr="000D0EA3">
              <w:rPr>
                <w:sz w:val="20"/>
                <w:szCs w:val="20"/>
              </w:rPr>
              <w:t xml:space="preserve"> No  </w:t>
            </w:r>
          </w:p>
        </w:tc>
      </w:tr>
      <w:tr w:rsidR="00BA0168" w:rsidRPr="00880FE0" w14:paraId="57435691" w14:textId="77777777" w:rsidTr="00DE5124">
        <w:trPr>
          <w:trHeight w:val="435"/>
        </w:trPr>
        <w:tc>
          <w:tcPr>
            <w:tcW w:w="32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C37BC" w14:textId="2EF7D189" w:rsidR="00BA0168" w:rsidRPr="000D0EA3" w:rsidRDefault="00BA0168" w:rsidP="00854428">
            <w:pPr>
              <w:rPr>
                <w:rFonts w:eastAsia="Calibri"/>
                <w:b/>
                <w:sz w:val="20"/>
                <w:szCs w:val="20"/>
              </w:rPr>
            </w:pPr>
            <w:r>
              <w:rPr>
                <w:rFonts w:eastAsia="Calibri"/>
                <w:b/>
                <w:sz w:val="20"/>
                <w:szCs w:val="20"/>
              </w:rPr>
              <w:t>Online Exception Review and Decision Used</w:t>
            </w: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2FBD1" w14:textId="45CCEF3F" w:rsidR="00BA0168" w:rsidRPr="000D0EA3" w:rsidRDefault="00BA0168" w:rsidP="00854428">
            <w:pPr>
              <w:rPr>
                <w:sz w:val="20"/>
                <w:szCs w:val="20"/>
              </w:rPr>
            </w:pPr>
            <w:r w:rsidRPr="000D0EA3">
              <w:rPr>
                <w:sz w:val="20"/>
                <w:szCs w:val="20"/>
              </w:rPr>
              <w:sym w:font="Wingdings" w:char="F0FE"/>
            </w:r>
            <w:r w:rsidRPr="000D0EA3">
              <w:rPr>
                <w:sz w:val="20"/>
                <w:szCs w:val="20"/>
              </w:rPr>
              <w:t xml:space="preserve">  Yes    </w:t>
            </w:r>
            <w:r w:rsidRPr="000D0EA3">
              <w:rPr>
                <w:sz w:val="20"/>
                <w:szCs w:val="20"/>
              </w:rPr>
              <w:sym w:font="Wingdings" w:char="F06F"/>
            </w:r>
            <w:r w:rsidRPr="000D0EA3">
              <w:rPr>
                <w:sz w:val="20"/>
                <w:szCs w:val="20"/>
              </w:rPr>
              <w:t xml:space="preserve"> No  </w:t>
            </w:r>
          </w:p>
        </w:tc>
      </w:tr>
      <w:tr w:rsidR="00C713A3" w:rsidRPr="00880FE0" w14:paraId="45651616" w14:textId="77777777" w:rsidTr="00DE5124">
        <w:trPr>
          <w:trHeight w:val="435"/>
        </w:trPr>
        <w:tc>
          <w:tcPr>
            <w:tcW w:w="32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037B9" w14:textId="6ECB8D24" w:rsidR="00C713A3" w:rsidRPr="000D0EA3" w:rsidRDefault="00C713A3" w:rsidP="00854428">
            <w:pPr>
              <w:rPr>
                <w:rFonts w:eastAsia="Calibri"/>
                <w:b/>
                <w:sz w:val="20"/>
                <w:szCs w:val="20"/>
              </w:rPr>
            </w:pPr>
            <w:r>
              <w:rPr>
                <w:rFonts w:eastAsia="Calibri"/>
                <w:b/>
                <w:sz w:val="20"/>
                <w:szCs w:val="20"/>
              </w:rPr>
              <w:t>File Transmission Format</w:t>
            </w: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6B1F0" w14:textId="66CD0534" w:rsidR="00C713A3" w:rsidRPr="000D0EA3" w:rsidRDefault="00C713A3" w:rsidP="00854428">
            <w:pPr>
              <w:rPr>
                <w:sz w:val="20"/>
                <w:szCs w:val="20"/>
              </w:rPr>
            </w:pPr>
            <w:r>
              <w:rPr>
                <w:sz w:val="20"/>
                <w:szCs w:val="20"/>
              </w:rPr>
              <w:t>BAI</w:t>
            </w:r>
          </w:p>
        </w:tc>
      </w:tr>
      <w:tr w:rsidR="00854428" w:rsidRPr="00880FE0" w14:paraId="2BF6F02A" w14:textId="77777777" w:rsidTr="00DE5124">
        <w:trPr>
          <w:trHeight w:val="435"/>
        </w:trPr>
        <w:tc>
          <w:tcPr>
            <w:tcW w:w="32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7B2FD" w14:textId="77777777" w:rsidR="00854428" w:rsidRPr="000D0EA3" w:rsidRDefault="00854428" w:rsidP="00854428">
            <w:pPr>
              <w:rPr>
                <w:rFonts w:eastAsia="Calibri"/>
                <w:b/>
                <w:sz w:val="20"/>
                <w:szCs w:val="20"/>
              </w:rPr>
            </w:pPr>
            <w:r w:rsidRPr="000D0EA3">
              <w:rPr>
                <w:rFonts w:eastAsia="Calibri"/>
                <w:b/>
                <w:sz w:val="20"/>
                <w:szCs w:val="20"/>
              </w:rPr>
              <w:lastRenderedPageBreak/>
              <w:t>Length of Time Images are Accessible Online</w:t>
            </w: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A6DE6" w14:textId="77777777" w:rsidR="00854428" w:rsidRPr="000D0EA3" w:rsidRDefault="00854428" w:rsidP="00854428">
            <w:pPr>
              <w:rPr>
                <w:sz w:val="20"/>
                <w:szCs w:val="20"/>
              </w:rPr>
            </w:pPr>
            <w:r w:rsidRPr="000D0EA3">
              <w:rPr>
                <w:sz w:val="20"/>
                <w:szCs w:val="20"/>
              </w:rPr>
              <w:t>7 Years</w:t>
            </w:r>
          </w:p>
        </w:tc>
      </w:tr>
      <w:tr w:rsidR="00854428" w:rsidRPr="00880FE0" w14:paraId="0451D731" w14:textId="77777777" w:rsidTr="00DE5124">
        <w:trPr>
          <w:trHeight w:val="435"/>
        </w:trPr>
        <w:tc>
          <w:tcPr>
            <w:tcW w:w="32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84C68" w14:textId="77777777" w:rsidR="00854428" w:rsidRPr="000D0EA3" w:rsidRDefault="00854428" w:rsidP="00854428">
            <w:pPr>
              <w:rPr>
                <w:rFonts w:eastAsia="Calibri"/>
                <w:b/>
                <w:sz w:val="20"/>
                <w:szCs w:val="20"/>
              </w:rPr>
            </w:pPr>
            <w:r w:rsidRPr="000D0EA3">
              <w:rPr>
                <w:rFonts w:eastAsia="Calibri"/>
                <w:b/>
                <w:sz w:val="20"/>
                <w:szCs w:val="20"/>
              </w:rPr>
              <w:t>Physical Copies Returned</w:t>
            </w: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E44C5" w14:textId="11D28F3C" w:rsidR="00854428" w:rsidRDefault="00D0711F" w:rsidP="00854428">
            <w:pPr>
              <w:rPr>
                <w:sz w:val="20"/>
                <w:szCs w:val="20"/>
              </w:rPr>
            </w:pPr>
            <w:r w:rsidRPr="000D0EA3">
              <w:rPr>
                <w:sz w:val="20"/>
                <w:szCs w:val="20"/>
              </w:rPr>
              <w:sym w:font="Wingdings" w:char="F0FE"/>
            </w:r>
            <w:r w:rsidR="00854428" w:rsidRPr="000D0EA3">
              <w:rPr>
                <w:sz w:val="20"/>
                <w:szCs w:val="20"/>
              </w:rPr>
              <w:t xml:space="preserve">  Yes    </w:t>
            </w:r>
            <w:r w:rsidRPr="000D0EA3">
              <w:rPr>
                <w:sz w:val="20"/>
                <w:szCs w:val="20"/>
              </w:rPr>
              <w:sym w:font="Wingdings" w:char="F06F"/>
            </w:r>
            <w:r w:rsidR="00854428" w:rsidRPr="000D0EA3">
              <w:rPr>
                <w:sz w:val="20"/>
                <w:szCs w:val="20"/>
              </w:rPr>
              <w:t xml:space="preserve"> No  </w:t>
            </w:r>
          </w:p>
          <w:p w14:paraId="2B4800C2" w14:textId="32025842" w:rsidR="00D0711F" w:rsidRPr="000D0EA3" w:rsidRDefault="00D0711F" w:rsidP="00854428">
            <w:pPr>
              <w:rPr>
                <w:sz w:val="20"/>
                <w:szCs w:val="20"/>
                <w:highlight w:val="yellow"/>
              </w:rPr>
            </w:pPr>
            <w:r w:rsidRPr="00240243">
              <w:rPr>
                <w:sz w:val="20"/>
                <w:szCs w:val="20"/>
              </w:rPr>
              <w:t>Correspondence items</w:t>
            </w:r>
          </w:p>
        </w:tc>
      </w:tr>
    </w:tbl>
    <w:p w14:paraId="52B91591" w14:textId="77777777" w:rsidR="00854428" w:rsidRPr="00E81159" w:rsidRDefault="00854428" w:rsidP="00854428">
      <w:pPr>
        <w:rPr>
          <w:sz w:val="24"/>
          <w:szCs w:val="24"/>
        </w:rPr>
      </w:pPr>
    </w:p>
    <w:p w14:paraId="61D93167" w14:textId="1B39718A" w:rsidR="00D0711F" w:rsidRPr="00E81159" w:rsidRDefault="00D0711F" w:rsidP="000D0EA3">
      <w:pPr>
        <w:pStyle w:val="ListParagraph"/>
        <w:ind w:left="1440"/>
        <w:jc w:val="both"/>
        <w:rPr>
          <w:sz w:val="24"/>
          <w:szCs w:val="24"/>
        </w:rPr>
      </w:pPr>
      <w:r w:rsidRPr="00E81159">
        <w:rPr>
          <w:sz w:val="24"/>
          <w:szCs w:val="24"/>
        </w:rPr>
        <w:t xml:space="preserve">Currently, non-payment </w:t>
      </w:r>
      <w:r w:rsidR="00DE5124">
        <w:rPr>
          <w:sz w:val="24"/>
          <w:szCs w:val="24"/>
        </w:rPr>
        <w:t>transactions (correspondence) are</w:t>
      </w:r>
      <w:r w:rsidRPr="00E81159">
        <w:rPr>
          <w:sz w:val="24"/>
          <w:szCs w:val="24"/>
        </w:rPr>
        <w:t xml:space="preserve"> being mailed to Fairfax </w:t>
      </w:r>
      <w:r w:rsidR="00240243" w:rsidRPr="00E81159">
        <w:rPr>
          <w:sz w:val="24"/>
          <w:szCs w:val="24"/>
        </w:rPr>
        <w:t>Water. Staff</w:t>
      </w:r>
      <w:r w:rsidRPr="00E81159">
        <w:rPr>
          <w:sz w:val="24"/>
          <w:szCs w:val="24"/>
        </w:rPr>
        <w:t xml:space="preserve"> would find having these documents imaged and available online to be beneficial and reduce the need for these items to be returned. </w:t>
      </w:r>
    </w:p>
    <w:p w14:paraId="638E6C25" w14:textId="77777777" w:rsidR="00D0711F" w:rsidRPr="00E81159" w:rsidRDefault="00D0711F" w:rsidP="000D0EA3">
      <w:pPr>
        <w:pStyle w:val="ListParagraph"/>
        <w:ind w:left="1440"/>
        <w:jc w:val="both"/>
        <w:rPr>
          <w:sz w:val="24"/>
          <w:szCs w:val="24"/>
        </w:rPr>
      </w:pPr>
    </w:p>
    <w:p w14:paraId="5D7E4212" w14:textId="5B95F012" w:rsidR="000D0EA3" w:rsidRPr="00E81159" w:rsidRDefault="00854428" w:rsidP="000D0EA3">
      <w:pPr>
        <w:pStyle w:val="ListParagraph"/>
        <w:ind w:left="1440"/>
        <w:jc w:val="both"/>
        <w:rPr>
          <w:sz w:val="24"/>
          <w:szCs w:val="24"/>
        </w:rPr>
      </w:pPr>
      <w:r w:rsidRPr="00E81159">
        <w:rPr>
          <w:sz w:val="24"/>
          <w:szCs w:val="24"/>
        </w:rPr>
        <w:t>Sample remittance documents can be found below.</w:t>
      </w:r>
      <w:r w:rsidR="008A422E" w:rsidRPr="00E81159">
        <w:rPr>
          <w:sz w:val="24"/>
          <w:szCs w:val="24"/>
        </w:rPr>
        <w:t xml:space="preserve"> Fairfax Water includes a</w:t>
      </w:r>
      <w:r w:rsidR="0016137B" w:rsidRPr="00E81159">
        <w:rPr>
          <w:sz w:val="24"/>
          <w:szCs w:val="24"/>
        </w:rPr>
        <w:t xml:space="preserve"> #10 </w:t>
      </w:r>
      <w:r w:rsidR="008A422E" w:rsidRPr="00E81159">
        <w:rPr>
          <w:sz w:val="24"/>
          <w:szCs w:val="24"/>
        </w:rPr>
        <w:t xml:space="preserve">remittance envelope </w:t>
      </w:r>
      <w:r w:rsidR="0016137B" w:rsidRPr="00E81159">
        <w:rPr>
          <w:sz w:val="24"/>
          <w:szCs w:val="24"/>
        </w:rPr>
        <w:t xml:space="preserve">with a return address window </w:t>
      </w:r>
      <w:r w:rsidR="008A422E" w:rsidRPr="00E81159">
        <w:rPr>
          <w:sz w:val="24"/>
          <w:szCs w:val="24"/>
        </w:rPr>
        <w:t xml:space="preserve">with all </w:t>
      </w:r>
      <w:r w:rsidR="0016137B" w:rsidRPr="00E81159">
        <w:rPr>
          <w:sz w:val="24"/>
          <w:szCs w:val="24"/>
        </w:rPr>
        <w:t>customer bills</w:t>
      </w:r>
      <w:r w:rsidR="008A422E" w:rsidRPr="00E81159">
        <w:rPr>
          <w:sz w:val="24"/>
          <w:szCs w:val="24"/>
        </w:rPr>
        <w:t xml:space="preserve">.  </w:t>
      </w:r>
    </w:p>
    <w:p w14:paraId="1E112A22" w14:textId="77777777" w:rsidR="000D0EA3" w:rsidRPr="00E81159" w:rsidRDefault="000D0EA3" w:rsidP="000D0EA3">
      <w:pPr>
        <w:pStyle w:val="ListParagraph"/>
        <w:ind w:left="1440"/>
        <w:jc w:val="both"/>
        <w:rPr>
          <w:sz w:val="24"/>
          <w:szCs w:val="24"/>
        </w:rPr>
      </w:pPr>
    </w:p>
    <w:p w14:paraId="1ABD95C6" w14:textId="1D4D7BE2" w:rsidR="00854428" w:rsidRPr="00E81159" w:rsidRDefault="00854428" w:rsidP="000D0EA3">
      <w:pPr>
        <w:pStyle w:val="ListParagraph"/>
        <w:ind w:left="1440"/>
        <w:jc w:val="both"/>
        <w:rPr>
          <w:b/>
          <w:bCs/>
          <w:sz w:val="24"/>
          <w:szCs w:val="24"/>
        </w:rPr>
      </w:pPr>
      <w:r w:rsidRPr="00E81159">
        <w:rPr>
          <w:b/>
          <w:bCs/>
          <w:sz w:val="24"/>
          <w:szCs w:val="24"/>
        </w:rPr>
        <w:t xml:space="preserve">Sample Bill </w:t>
      </w:r>
    </w:p>
    <w:p w14:paraId="40964C1E" w14:textId="12303006" w:rsidR="000D0EA3" w:rsidRPr="00E81159" w:rsidRDefault="008A422E" w:rsidP="000D0EA3">
      <w:pPr>
        <w:pStyle w:val="ListParagraph"/>
        <w:ind w:left="1440"/>
        <w:jc w:val="both"/>
        <w:rPr>
          <w:sz w:val="24"/>
          <w:szCs w:val="24"/>
        </w:rPr>
      </w:pPr>
      <w:r w:rsidRPr="00E81159">
        <w:rPr>
          <w:sz w:val="24"/>
          <w:szCs w:val="24"/>
        </w:rPr>
        <w:object w:dxaOrig="1025" w:dyaOrig="663" w14:anchorId="60F2E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33pt" o:ole="">
            <v:imagedata r:id="rId21" o:title=""/>
          </v:shape>
          <o:OLEObject Type="Embed" ProgID="AcroExch.Document.DC" ShapeID="_x0000_i1025" DrawAspect="Icon" ObjectID="_1648636006" r:id="rId22"/>
        </w:object>
      </w:r>
    </w:p>
    <w:p w14:paraId="6ED112CF" w14:textId="366B97A5" w:rsidR="00854428" w:rsidRPr="00E81159" w:rsidRDefault="00854428" w:rsidP="000D0EA3">
      <w:pPr>
        <w:pStyle w:val="ListParagraph"/>
        <w:ind w:left="1440"/>
        <w:jc w:val="both"/>
        <w:rPr>
          <w:b/>
          <w:bCs/>
          <w:sz w:val="24"/>
          <w:szCs w:val="24"/>
        </w:rPr>
      </w:pPr>
      <w:r w:rsidRPr="00E81159">
        <w:rPr>
          <w:b/>
          <w:bCs/>
          <w:sz w:val="24"/>
          <w:szCs w:val="24"/>
        </w:rPr>
        <w:t xml:space="preserve">Remittance Envelope </w:t>
      </w:r>
    </w:p>
    <w:p w14:paraId="58A56078" w14:textId="5B72B907" w:rsidR="000D0EA3" w:rsidRPr="00E81159" w:rsidRDefault="000D0EA3" w:rsidP="000D0EA3">
      <w:pPr>
        <w:pStyle w:val="ListParagraph"/>
        <w:ind w:left="1440"/>
        <w:jc w:val="both"/>
        <w:rPr>
          <w:b/>
          <w:bCs/>
          <w:sz w:val="24"/>
          <w:szCs w:val="24"/>
        </w:rPr>
      </w:pPr>
    </w:p>
    <w:p w14:paraId="5B312EC9" w14:textId="709933A7" w:rsidR="000D0EA3" w:rsidRPr="00E81159" w:rsidRDefault="008A422E" w:rsidP="000D0EA3">
      <w:pPr>
        <w:pStyle w:val="ListParagraph"/>
        <w:ind w:left="1440"/>
        <w:jc w:val="both"/>
        <w:rPr>
          <w:b/>
          <w:bCs/>
          <w:sz w:val="24"/>
          <w:szCs w:val="24"/>
        </w:rPr>
      </w:pPr>
      <w:r w:rsidRPr="00E81159">
        <w:rPr>
          <w:sz w:val="24"/>
          <w:szCs w:val="24"/>
        </w:rPr>
        <w:object w:dxaOrig="1025" w:dyaOrig="663" w14:anchorId="08DCCEC8">
          <v:shape id="_x0000_i1026" type="#_x0000_t75" style="width:51.75pt;height:33pt" o:ole="">
            <v:imagedata r:id="rId23" o:title=""/>
          </v:shape>
          <o:OLEObject Type="Embed" ProgID="AcroExch.Document.DC" ShapeID="_x0000_i1026" DrawAspect="Icon" ObjectID="_1648636007" r:id="rId24"/>
        </w:object>
      </w:r>
    </w:p>
    <w:p w14:paraId="51CC7C90" w14:textId="77777777" w:rsidR="000D0EA3" w:rsidRPr="00E81159" w:rsidRDefault="000D0EA3" w:rsidP="000D0EA3">
      <w:pPr>
        <w:pStyle w:val="ListParagraph"/>
        <w:ind w:left="1440"/>
        <w:jc w:val="both"/>
        <w:rPr>
          <w:sz w:val="24"/>
          <w:szCs w:val="24"/>
        </w:rPr>
      </w:pPr>
    </w:p>
    <w:p w14:paraId="428485BD" w14:textId="288092CD" w:rsidR="00854428" w:rsidRPr="00E81159" w:rsidRDefault="008A422E" w:rsidP="000D0EA3">
      <w:pPr>
        <w:pStyle w:val="ListParagraph"/>
        <w:ind w:left="1440"/>
        <w:jc w:val="both"/>
        <w:rPr>
          <w:sz w:val="24"/>
          <w:szCs w:val="24"/>
        </w:rPr>
      </w:pPr>
      <w:r w:rsidRPr="00E81159">
        <w:rPr>
          <w:sz w:val="24"/>
          <w:szCs w:val="24"/>
        </w:rPr>
        <w:t xml:space="preserve">Although utility payments are </w:t>
      </w:r>
      <w:r w:rsidR="00854428" w:rsidRPr="00E81159">
        <w:rPr>
          <w:sz w:val="24"/>
          <w:szCs w:val="24"/>
        </w:rPr>
        <w:t xml:space="preserve">currently </w:t>
      </w:r>
      <w:r w:rsidR="00D0711F" w:rsidRPr="00E81159">
        <w:rPr>
          <w:sz w:val="24"/>
          <w:szCs w:val="24"/>
        </w:rPr>
        <w:t xml:space="preserve">mailed to an </w:t>
      </w:r>
      <w:r w:rsidRPr="00E81159">
        <w:rPr>
          <w:sz w:val="24"/>
          <w:szCs w:val="24"/>
        </w:rPr>
        <w:t xml:space="preserve">out-of-state </w:t>
      </w:r>
      <w:r w:rsidR="00D0711F" w:rsidRPr="00E81159">
        <w:rPr>
          <w:sz w:val="24"/>
          <w:szCs w:val="24"/>
        </w:rPr>
        <w:t xml:space="preserve">facility located in </w:t>
      </w:r>
      <w:r w:rsidR="00854428" w:rsidRPr="00E81159">
        <w:rPr>
          <w:sz w:val="24"/>
          <w:szCs w:val="24"/>
        </w:rPr>
        <w:t>Charlotte, N</w:t>
      </w:r>
      <w:r w:rsidRPr="00E81159">
        <w:rPr>
          <w:sz w:val="24"/>
          <w:szCs w:val="24"/>
        </w:rPr>
        <w:t xml:space="preserve">orth Carolina, </w:t>
      </w:r>
      <w:r w:rsidR="00854428" w:rsidRPr="00E81159">
        <w:rPr>
          <w:sz w:val="24"/>
          <w:szCs w:val="24"/>
        </w:rPr>
        <w:t>Fairfax Water</w:t>
      </w:r>
      <w:r w:rsidRPr="00E81159">
        <w:rPr>
          <w:sz w:val="24"/>
          <w:szCs w:val="24"/>
        </w:rPr>
        <w:t>’s</w:t>
      </w:r>
      <w:r w:rsidR="00854428" w:rsidRPr="00E81159">
        <w:rPr>
          <w:sz w:val="24"/>
          <w:szCs w:val="24"/>
        </w:rPr>
        <w:t xml:space="preserve"> prefer</w:t>
      </w:r>
      <w:r w:rsidRPr="00E81159">
        <w:rPr>
          <w:sz w:val="24"/>
          <w:szCs w:val="24"/>
        </w:rPr>
        <w:t xml:space="preserve">ence is for payments to be sent locally in the Commonwealth of Virginia. </w:t>
      </w:r>
    </w:p>
    <w:p w14:paraId="710B7E3F" w14:textId="77777777" w:rsidR="00854428" w:rsidRPr="00E81159" w:rsidRDefault="00854428" w:rsidP="000D0EA3">
      <w:pPr>
        <w:pStyle w:val="ListParagraph"/>
        <w:ind w:left="1440"/>
        <w:jc w:val="both"/>
        <w:rPr>
          <w:sz w:val="24"/>
          <w:szCs w:val="24"/>
        </w:rPr>
      </w:pPr>
    </w:p>
    <w:p w14:paraId="60F727E0" w14:textId="77777777" w:rsidR="00854428" w:rsidRPr="00E81159" w:rsidRDefault="00854428" w:rsidP="000D0EA3">
      <w:pPr>
        <w:pStyle w:val="ListParagraph"/>
        <w:ind w:left="1440"/>
        <w:jc w:val="both"/>
        <w:rPr>
          <w:sz w:val="24"/>
          <w:szCs w:val="24"/>
        </w:rPr>
      </w:pPr>
      <w:r w:rsidRPr="00E81159">
        <w:rPr>
          <w:sz w:val="24"/>
          <w:szCs w:val="24"/>
        </w:rPr>
        <w:t>Required services include:</w:t>
      </w:r>
    </w:p>
    <w:p w14:paraId="04C1B949" w14:textId="77777777" w:rsidR="00854428" w:rsidRPr="00E81159" w:rsidRDefault="00854428" w:rsidP="00854428">
      <w:pPr>
        <w:pStyle w:val="ScopeofServices"/>
        <w:rPr>
          <w:sz w:val="24"/>
          <w:szCs w:val="24"/>
        </w:rPr>
      </w:pPr>
    </w:p>
    <w:p w14:paraId="16EDD121" w14:textId="77777777" w:rsidR="00854428" w:rsidRPr="00E81159" w:rsidRDefault="00854428" w:rsidP="00DE609D">
      <w:pPr>
        <w:pStyle w:val="ScopeofServices"/>
        <w:numPr>
          <w:ilvl w:val="0"/>
          <w:numId w:val="16"/>
        </w:numPr>
        <w:ind w:left="1800"/>
        <w:rPr>
          <w:rFonts w:asciiTheme="majorHAnsi" w:hAnsiTheme="majorHAnsi" w:cstheme="majorHAnsi"/>
          <w:sz w:val="24"/>
          <w:szCs w:val="24"/>
        </w:rPr>
      </w:pPr>
      <w:r w:rsidRPr="00E81159">
        <w:rPr>
          <w:rFonts w:asciiTheme="majorHAnsi" w:hAnsiTheme="majorHAnsi" w:cstheme="majorHAnsi"/>
          <w:sz w:val="24"/>
          <w:szCs w:val="24"/>
        </w:rPr>
        <w:t>Provide a lockbox solution for Fairfax Water’s payment and document collection needs,</w:t>
      </w:r>
    </w:p>
    <w:p w14:paraId="3C7CADE3" w14:textId="77777777" w:rsidR="00854428" w:rsidRPr="00E81159" w:rsidRDefault="00854428" w:rsidP="00DE609D">
      <w:pPr>
        <w:pStyle w:val="ScopeofServices"/>
        <w:numPr>
          <w:ilvl w:val="0"/>
          <w:numId w:val="16"/>
        </w:numPr>
        <w:ind w:left="1800"/>
        <w:rPr>
          <w:rFonts w:asciiTheme="majorHAnsi" w:hAnsiTheme="majorHAnsi" w:cstheme="majorHAnsi"/>
          <w:sz w:val="24"/>
          <w:szCs w:val="24"/>
        </w:rPr>
      </w:pPr>
      <w:r w:rsidRPr="00E81159">
        <w:rPr>
          <w:rFonts w:asciiTheme="majorHAnsi" w:hAnsiTheme="majorHAnsi" w:cstheme="majorHAnsi"/>
          <w:sz w:val="24"/>
          <w:szCs w:val="24"/>
        </w:rPr>
        <w:t xml:space="preserve">Process all payments and documents sent to a P.O. Box (preferably located in the Commonwealth of Virginia), including payments and documents that may require some data entry, </w:t>
      </w:r>
    </w:p>
    <w:p w14:paraId="1627C192" w14:textId="77777777" w:rsidR="00854428" w:rsidRPr="00E81159" w:rsidRDefault="00854428" w:rsidP="00DE609D">
      <w:pPr>
        <w:pStyle w:val="ScopeofServices"/>
        <w:numPr>
          <w:ilvl w:val="0"/>
          <w:numId w:val="16"/>
        </w:numPr>
        <w:ind w:left="1800"/>
        <w:rPr>
          <w:rFonts w:asciiTheme="majorHAnsi" w:hAnsiTheme="majorHAnsi" w:cstheme="majorHAnsi"/>
          <w:sz w:val="24"/>
          <w:szCs w:val="24"/>
        </w:rPr>
      </w:pPr>
      <w:r w:rsidRPr="00E81159">
        <w:rPr>
          <w:rFonts w:asciiTheme="majorHAnsi" w:hAnsiTheme="majorHAnsi" w:cstheme="majorHAnsi"/>
          <w:sz w:val="24"/>
          <w:szCs w:val="24"/>
        </w:rPr>
        <w:t>Process, including imaging, checks, remittance documents, and other forms/documents received,</w:t>
      </w:r>
    </w:p>
    <w:p w14:paraId="0E39CB4B" w14:textId="77777777" w:rsidR="00854428" w:rsidRPr="00E81159" w:rsidRDefault="00854428" w:rsidP="00DE609D">
      <w:pPr>
        <w:pStyle w:val="ScopeofServices"/>
        <w:numPr>
          <w:ilvl w:val="0"/>
          <w:numId w:val="16"/>
        </w:numPr>
        <w:ind w:left="1800"/>
        <w:rPr>
          <w:rFonts w:asciiTheme="majorHAnsi" w:hAnsiTheme="majorHAnsi" w:cstheme="majorHAnsi"/>
          <w:sz w:val="24"/>
          <w:szCs w:val="24"/>
        </w:rPr>
      </w:pPr>
      <w:r w:rsidRPr="00E81159">
        <w:rPr>
          <w:rFonts w:asciiTheme="majorHAnsi" w:hAnsiTheme="majorHAnsi" w:cstheme="majorHAnsi"/>
          <w:sz w:val="24"/>
          <w:szCs w:val="24"/>
        </w:rPr>
        <w:t>Provide online access to images of processed items, remittance documents and other forms/documents,</w:t>
      </w:r>
    </w:p>
    <w:p w14:paraId="5A38BA23" w14:textId="77777777" w:rsidR="00854428" w:rsidRPr="00E81159" w:rsidRDefault="00854428" w:rsidP="00DE609D">
      <w:pPr>
        <w:pStyle w:val="ScopeofServices"/>
        <w:numPr>
          <w:ilvl w:val="0"/>
          <w:numId w:val="16"/>
        </w:numPr>
        <w:ind w:left="1800"/>
        <w:rPr>
          <w:rFonts w:asciiTheme="majorHAnsi" w:hAnsiTheme="majorHAnsi" w:cstheme="majorHAnsi"/>
          <w:sz w:val="24"/>
          <w:szCs w:val="24"/>
        </w:rPr>
      </w:pPr>
      <w:r w:rsidRPr="00E81159">
        <w:rPr>
          <w:rFonts w:asciiTheme="majorHAnsi" w:hAnsiTheme="majorHAnsi" w:cstheme="majorHAnsi"/>
          <w:sz w:val="24"/>
          <w:szCs w:val="24"/>
        </w:rPr>
        <w:t>Capture details from the remittance document and other forms/documents either electronically or manually,</w:t>
      </w:r>
    </w:p>
    <w:p w14:paraId="4D49ABE7" w14:textId="77777777" w:rsidR="00854428" w:rsidRPr="00E81159" w:rsidRDefault="00854428" w:rsidP="00DE609D">
      <w:pPr>
        <w:pStyle w:val="ScopeofServices"/>
        <w:numPr>
          <w:ilvl w:val="0"/>
          <w:numId w:val="16"/>
        </w:numPr>
        <w:ind w:left="1800"/>
        <w:rPr>
          <w:rFonts w:asciiTheme="majorHAnsi" w:hAnsiTheme="majorHAnsi" w:cstheme="majorHAnsi"/>
          <w:sz w:val="24"/>
          <w:szCs w:val="24"/>
        </w:rPr>
      </w:pPr>
      <w:r w:rsidRPr="00E81159">
        <w:rPr>
          <w:rFonts w:asciiTheme="majorHAnsi" w:hAnsiTheme="majorHAnsi" w:cstheme="majorHAnsi"/>
          <w:sz w:val="24"/>
          <w:szCs w:val="24"/>
        </w:rPr>
        <w:t>Provide online reporting and download of transaction detail and summary including account numbers and payment amounts, and</w:t>
      </w:r>
    </w:p>
    <w:p w14:paraId="1E5498EF" w14:textId="77777777" w:rsidR="00854428" w:rsidRPr="00E81159" w:rsidRDefault="00854428" w:rsidP="00DE609D">
      <w:pPr>
        <w:pStyle w:val="ScopeofServices"/>
        <w:numPr>
          <w:ilvl w:val="0"/>
          <w:numId w:val="16"/>
        </w:numPr>
        <w:ind w:left="1800"/>
        <w:rPr>
          <w:rFonts w:asciiTheme="majorHAnsi" w:hAnsiTheme="majorHAnsi" w:cstheme="majorHAnsi"/>
          <w:sz w:val="24"/>
          <w:szCs w:val="24"/>
        </w:rPr>
      </w:pPr>
      <w:r w:rsidRPr="00E81159">
        <w:rPr>
          <w:rFonts w:asciiTheme="majorHAnsi" w:hAnsiTheme="majorHAnsi" w:cstheme="majorHAnsi"/>
          <w:sz w:val="24"/>
          <w:szCs w:val="24"/>
        </w:rPr>
        <w:t xml:space="preserve">Provide online exception item review and correction. </w:t>
      </w:r>
    </w:p>
    <w:p w14:paraId="2E7BBE66" w14:textId="77777777" w:rsidR="00854428" w:rsidRPr="00E81159" w:rsidRDefault="00854428" w:rsidP="00854428">
      <w:pPr>
        <w:pStyle w:val="ScopeofServices"/>
        <w:rPr>
          <w:sz w:val="24"/>
          <w:szCs w:val="24"/>
        </w:rPr>
      </w:pPr>
    </w:p>
    <w:p w14:paraId="3D26D345" w14:textId="77777777" w:rsidR="00854428" w:rsidRPr="00E81159" w:rsidRDefault="00854428" w:rsidP="008D2EC8">
      <w:pPr>
        <w:pStyle w:val="ListParagraph"/>
        <w:numPr>
          <w:ilvl w:val="0"/>
          <w:numId w:val="78"/>
        </w:numPr>
        <w:ind w:left="990"/>
        <w:rPr>
          <w:rFonts w:cstheme="minorHAnsi"/>
          <w:b/>
          <w:bCs/>
          <w:sz w:val="24"/>
          <w:szCs w:val="24"/>
        </w:rPr>
      </w:pPr>
      <w:r w:rsidRPr="00E81159">
        <w:rPr>
          <w:rFonts w:cstheme="minorHAnsi"/>
          <w:b/>
          <w:bCs/>
          <w:sz w:val="24"/>
          <w:szCs w:val="24"/>
        </w:rPr>
        <w:t xml:space="preserve">SERVICE </w:t>
      </w:r>
      <w:r w:rsidRPr="00E81159">
        <w:rPr>
          <w:b/>
          <w:sz w:val="24"/>
          <w:szCs w:val="24"/>
        </w:rPr>
        <w:t>GROUP</w:t>
      </w:r>
      <w:r w:rsidRPr="00E81159">
        <w:rPr>
          <w:rFonts w:cstheme="minorHAnsi"/>
          <w:b/>
          <w:bCs/>
          <w:sz w:val="24"/>
          <w:szCs w:val="24"/>
        </w:rPr>
        <w:t xml:space="preserve"> 3: PURCHASING CARD/ELECTRONIC PAYABLES SERVICES</w:t>
      </w:r>
    </w:p>
    <w:p w14:paraId="1583D6C9" w14:textId="77777777" w:rsidR="00854428" w:rsidRPr="00E81159" w:rsidRDefault="00854428" w:rsidP="00854428">
      <w:pPr>
        <w:pStyle w:val="ScopeofServices"/>
        <w:rPr>
          <w:sz w:val="24"/>
          <w:szCs w:val="24"/>
        </w:rPr>
      </w:pPr>
    </w:p>
    <w:p w14:paraId="7DD392E4" w14:textId="77777777" w:rsidR="00854428" w:rsidRPr="00E81159" w:rsidRDefault="00854428" w:rsidP="00D45653">
      <w:pPr>
        <w:pStyle w:val="ListParagraph"/>
        <w:ind w:left="1440"/>
        <w:jc w:val="both"/>
        <w:rPr>
          <w:sz w:val="24"/>
          <w:szCs w:val="24"/>
        </w:rPr>
      </w:pPr>
      <w:r w:rsidRPr="00E81159">
        <w:rPr>
          <w:sz w:val="24"/>
          <w:szCs w:val="24"/>
        </w:rPr>
        <w:t xml:space="preserve">Fairfax Water has a purchasing card program with approximately 200 cards in circulation. The program currently has an annual spend of approximately $1.3 million. The card program is primarily used by Fairfax Water’s field staff for day-to-day operational needs. </w:t>
      </w:r>
    </w:p>
    <w:p w14:paraId="38B725AC" w14:textId="77777777" w:rsidR="00854428" w:rsidRPr="00E81159" w:rsidRDefault="00854428" w:rsidP="00854428">
      <w:pPr>
        <w:pStyle w:val="ScopeofServices"/>
        <w:rPr>
          <w:sz w:val="24"/>
          <w:szCs w:val="24"/>
        </w:rPr>
      </w:pPr>
    </w:p>
    <w:p w14:paraId="652D003D" w14:textId="77777777" w:rsidR="00854428" w:rsidRPr="00E81159" w:rsidRDefault="00854428" w:rsidP="00D45653">
      <w:pPr>
        <w:pStyle w:val="ListParagraph"/>
        <w:ind w:left="1440"/>
        <w:jc w:val="both"/>
        <w:rPr>
          <w:sz w:val="24"/>
          <w:szCs w:val="24"/>
        </w:rPr>
      </w:pPr>
      <w:r w:rsidRPr="00E81159">
        <w:rPr>
          <w:sz w:val="24"/>
          <w:szCs w:val="24"/>
        </w:rPr>
        <w:lastRenderedPageBreak/>
        <w:t>Fairfax Water utilizes a manual, paper-based process to do its expense reporting workflow. Fairfax Water’s ledger code is 16 digits: Main (6), Cost Center (4), and Project (6). Fairfax Water is interested in exploring the capabilities of the selected bank’s expense reporting platform to streamline expense reporting processing. Fairfax Water is on a 30/25 cycle and has historically paid the purchasing card provider within 15 days after the statement date.</w:t>
      </w:r>
    </w:p>
    <w:p w14:paraId="0A6F0C50" w14:textId="77777777" w:rsidR="00854428" w:rsidRPr="00E81159" w:rsidRDefault="00854428" w:rsidP="00854428">
      <w:pPr>
        <w:pStyle w:val="ScopeofServices"/>
        <w:rPr>
          <w:sz w:val="24"/>
          <w:szCs w:val="24"/>
        </w:rPr>
      </w:pPr>
    </w:p>
    <w:p w14:paraId="61381EF8" w14:textId="678C9C4F" w:rsidR="00854428" w:rsidRPr="00E81159" w:rsidRDefault="00854428" w:rsidP="00D45653">
      <w:pPr>
        <w:pStyle w:val="ListParagraph"/>
        <w:ind w:left="1440"/>
        <w:jc w:val="both"/>
        <w:rPr>
          <w:sz w:val="24"/>
          <w:szCs w:val="24"/>
        </w:rPr>
      </w:pPr>
      <w:r w:rsidRPr="00E81159">
        <w:rPr>
          <w:sz w:val="24"/>
          <w:szCs w:val="24"/>
        </w:rPr>
        <w:t>Fairfax Water is</w:t>
      </w:r>
      <w:r w:rsidR="00C72DA9" w:rsidRPr="00E81159">
        <w:rPr>
          <w:sz w:val="24"/>
          <w:szCs w:val="24"/>
        </w:rPr>
        <w:t xml:space="preserve"> also </w:t>
      </w:r>
      <w:r w:rsidRPr="00E81159">
        <w:rPr>
          <w:sz w:val="24"/>
          <w:szCs w:val="24"/>
        </w:rPr>
        <w:t xml:space="preserve">interested in exploring an electronic payables platform to pay vendors with virtual card or ACH. For those vendor payments converted over to ACH, </w:t>
      </w:r>
      <w:r w:rsidRPr="00E81159">
        <w:rPr>
          <w:b/>
          <w:bCs/>
          <w:sz w:val="24"/>
          <w:szCs w:val="24"/>
        </w:rPr>
        <w:t xml:space="preserve">it is a requirement that Fairfax Water will maintain the vendor banking information.  </w:t>
      </w:r>
    </w:p>
    <w:p w14:paraId="4108FBFE" w14:textId="77777777" w:rsidR="00854428" w:rsidRPr="00E81159" w:rsidRDefault="00854428" w:rsidP="00854428">
      <w:pPr>
        <w:ind w:left="720"/>
        <w:rPr>
          <w:rFonts w:cstheme="minorHAnsi"/>
          <w:sz w:val="24"/>
          <w:szCs w:val="24"/>
        </w:rPr>
      </w:pPr>
    </w:p>
    <w:p w14:paraId="10B80855" w14:textId="54B27893" w:rsidR="00854428" w:rsidRPr="00E81159" w:rsidRDefault="00854428" w:rsidP="00D45653">
      <w:pPr>
        <w:pStyle w:val="ListParagraph"/>
        <w:ind w:left="1440"/>
        <w:jc w:val="both"/>
        <w:rPr>
          <w:sz w:val="24"/>
          <w:szCs w:val="24"/>
        </w:rPr>
      </w:pPr>
      <w:r w:rsidRPr="00E81159">
        <w:rPr>
          <w:sz w:val="24"/>
          <w:szCs w:val="24"/>
        </w:rPr>
        <w:t xml:space="preserve">During the last calendar year, the annual accounts payable spend was $151.2 million. There are only 80 to 100 active vendors. </w:t>
      </w:r>
      <w:r w:rsidR="00F75B19" w:rsidRPr="00E81159">
        <w:rPr>
          <w:sz w:val="24"/>
          <w:szCs w:val="24"/>
        </w:rPr>
        <w:t xml:space="preserve">Payments are processed twice a week on Monday and Thursday. </w:t>
      </w:r>
      <w:r w:rsidRPr="00E81159">
        <w:rPr>
          <w:sz w:val="24"/>
          <w:szCs w:val="24"/>
        </w:rPr>
        <w:t xml:space="preserve">Below is a summary of accounts payable spend by payment type.  </w:t>
      </w:r>
    </w:p>
    <w:p w14:paraId="7F245C2C" w14:textId="77777777" w:rsidR="00854428" w:rsidRPr="00E81159" w:rsidRDefault="00854428" w:rsidP="00854428">
      <w:pPr>
        <w:ind w:left="720"/>
        <w:rPr>
          <w:rFonts w:cstheme="minorHAnsi"/>
          <w:sz w:val="24"/>
          <w:szCs w:val="24"/>
        </w:rPr>
      </w:pPr>
    </w:p>
    <w:tbl>
      <w:tblPr>
        <w:tblW w:w="6480" w:type="dxa"/>
        <w:tblInd w:w="1980" w:type="dxa"/>
        <w:tblBorders>
          <w:bottom w:val="single" w:sz="8" w:space="0" w:color="auto"/>
          <w:right w:val="single" w:sz="8" w:space="0" w:color="auto"/>
          <w:insideH w:val="single" w:sz="8" w:space="0" w:color="auto"/>
          <w:insideV w:val="single" w:sz="8" w:space="0" w:color="auto"/>
        </w:tblBorders>
        <w:tblLook w:val="06A0" w:firstRow="1" w:lastRow="0" w:firstColumn="1" w:lastColumn="0" w:noHBand="1" w:noVBand="1"/>
      </w:tblPr>
      <w:tblGrid>
        <w:gridCol w:w="2160"/>
        <w:gridCol w:w="2160"/>
        <w:gridCol w:w="2160"/>
      </w:tblGrid>
      <w:tr w:rsidR="00854428" w:rsidRPr="00827983" w14:paraId="0DBE5FB4" w14:textId="77777777" w:rsidTr="00854428">
        <w:trPr>
          <w:trHeight w:val="360"/>
        </w:trPr>
        <w:tc>
          <w:tcPr>
            <w:tcW w:w="2160" w:type="dxa"/>
            <w:tcBorders>
              <w:top w:val="nil"/>
              <w:left w:val="nil"/>
              <w:bottom w:val="single" w:sz="8" w:space="0" w:color="auto"/>
              <w:right w:val="single" w:sz="8" w:space="0" w:color="auto"/>
            </w:tcBorders>
            <w:shd w:val="clear" w:color="auto" w:fill="FFFFFF"/>
            <w:vAlign w:val="center"/>
            <w:hideMark/>
          </w:tcPr>
          <w:p w14:paraId="30F10623" w14:textId="77777777" w:rsidR="00854428" w:rsidRPr="00D45653" w:rsidRDefault="00854428" w:rsidP="00854428">
            <w:pPr>
              <w:pStyle w:val="TableParagraph"/>
              <w:spacing w:line="256" w:lineRule="auto"/>
              <w:rPr>
                <w:rFonts w:eastAsia="Calibri"/>
                <w:b/>
                <w:bCs/>
                <w:sz w:val="20"/>
                <w:szCs w:val="20"/>
              </w:rPr>
            </w:pPr>
            <w:r w:rsidRPr="00D45653">
              <w:rPr>
                <w:rFonts w:eastAsia="Calibri"/>
                <w:b/>
                <w:bCs/>
                <w:sz w:val="20"/>
                <w:szCs w:val="20"/>
              </w:rPr>
              <w:t>Payment Type</w:t>
            </w:r>
          </w:p>
        </w:tc>
        <w:tc>
          <w:tcPr>
            <w:tcW w:w="2160"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298533D3" w14:textId="77777777" w:rsidR="00854428" w:rsidRPr="00D45653" w:rsidRDefault="00854428" w:rsidP="00854428">
            <w:pPr>
              <w:pStyle w:val="TableParagraph"/>
              <w:spacing w:line="256" w:lineRule="auto"/>
              <w:jc w:val="center"/>
              <w:rPr>
                <w:rFonts w:eastAsia="Calibri"/>
                <w:b/>
                <w:bCs/>
                <w:sz w:val="20"/>
                <w:szCs w:val="20"/>
              </w:rPr>
            </w:pPr>
            <w:r w:rsidRPr="00D45653">
              <w:rPr>
                <w:rFonts w:eastAsia="Calibri"/>
                <w:b/>
                <w:bCs/>
                <w:sz w:val="20"/>
                <w:szCs w:val="20"/>
              </w:rPr>
              <w:t>Annual Number of Transactions</w:t>
            </w:r>
          </w:p>
        </w:tc>
        <w:tc>
          <w:tcPr>
            <w:tcW w:w="2160"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7621E796" w14:textId="77777777" w:rsidR="00854428" w:rsidRPr="00D45653" w:rsidRDefault="00854428" w:rsidP="00854428">
            <w:pPr>
              <w:pStyle w:val="TableParagraph"/>
              <w:spacing w:line="256" w:lineRule="auto"/>
              <w:jc w:val="center"/>
              <w:rPr>
                <w:rFonts w:eastAsia="Calibri"/>
                <w:b/>
                <w:bCs/>
                <w:sz w:val="20"/>
                <w:szCs w:val="20"/>
              </w:rPr>
            </w:pPr>
            <w:r w:rsidRPr="00D45653">
              <w:rPr>
                <w:rFonts w:eastAsia="Calibri"/>
                <w:b/>
                <w:bCs/>
                <w:sz w:val="20"/>
                <w:szCs w:val="20"/>
              </w:rPr>
              <w:t>Annual Dollar Volume</w:t>
            </w:r>
          </w:p>
        </w:tc>
      </w:tr>
      <w:tr w:rsidR="00854428" w:rsidRPr="00827983" w14:paraId="23F8F5B4" w14:textId="77777777" w:rsidTr="00854428">
        <w:trPr>
          <w:trHeight w:val="360"/>
        </w:trPr>
        <w:tc>
          <w:tcPr>
            <w:tcW w:w="2160" w:type="dxa"/>
            <w:tcBorders>
              <w:top w:val="single" w:sz="8" w:space="0" w:color="auto"/>
              <w:left w:val="nil"/>
              <w:bottom w:val="single" w:sz="8" w:space="0" w:color="auto"/>
              <w:right w:val="single" w:sz="8" w:space="0" w:color="auto"/>
            </w:tcBorders>
            <w:shd w:val="clear" w:color="auto" w:fill="FFFFFF"/>
            <w:vAlign w:val="center"/>
            <w:hideMark/>
          </w:tcPr>
          <w:p w14:paraId="5B6A39C1" w14:textId="77777777" w:rsidR="00854428" w:rsidRPr="00D45653" w:rsidRDefault="00854428" w:rsidP="00854428">
            <w:pPr>
              <w:pStyle w:val="TableParagraph"/>
              <w:spacing w:line="256" w:lineRule="auto"/>
              <w:rPr>
                <w:rFonts w:eastAsia="Calibri"/>
                <w:sz w:val="20"/>
                <w:szCs w:val="20"/>
              </w:rPr>
            </w:pPr>
            <w:r w:rsidRPr="00D45653">
              <w:rPr>
                <w:rFonts w:eastAsia="Calibri"/>
                <w:sz w:val="20"/>
                <w:szCs w:val="20"/>
              </w:rPr>
              <w:t>Check</w:t>
            </w:r>
          </w:p>
        </w:tc>
        <w:tc>
          <w:tcPr>
            <w:tcW w:w="216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5369841" w14:textId="77777777" w:rsidR="00854428" w:rsidRPr="00D45653" w:rsidRDefault="00854428" w:rsidP="00854428">
            <w:pPr>
              <w:pStyle w:val="TableParagraph"/>
              <w:spacing w:line="256" w:lineRule="auto"/>
              <w:jc w:val="center"/>
              <w:rPr>
                <w:rFonts w:eastAsia="Calibri"/>
                <w:sz w:val="20"/>
                <w:szCs w:val="20"/>
              </w:rPr>
            </w:pPr>
            <w:r w:rsidRPr="00D45653">
              <w:rPr>
                <w:rFonts w:eastAsia="Calibri"/>
                <w:sz w:val="20"/>
                <w:szCs w:val="20"/>
              </w:rPr>
              <w:t>6,716</w:t>
            </w:r>
          </w:p>
        </w:tc>
        <w:tc>
          <w:tcPr>
            <w:tcW w:w="216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A7BA1BE" w14:textId="77777777" w:rsidR="00854428" w:rsidRPr="00D45653" w:rsidRDefault="00854428" w:rsidP="00854428">
            <w:pPr>
              <w:pStyle w:val="TableParagraph"/>
              <w:spacing w:line="256" w:lineRule="auto"/>
              <w:jc w:val="center"/>
              <w:rPr>
                <w:rFonts w:eastAsia="Calibri"/>
                <w:sz w:val="20"/>
                <w:szCs w:val="20"/>
              </w:rPr>
            </w:pPr>
            <w:r w:rsidRPr="00D45653">
              <w:rPr>
                <w:rFonts w:eastAsia="Calibri"/>
                <w:sz w:val="20"/>
                <w:szCs w:val="20"/>
              </w:rPr>
              <w:t>$64.0 million</w:t>
            </w:r>
          </w:p>
        </w:tc>
      </w:tr>
      <w:tr w:rsidR="00854428" w:rsidRPr="00827983" w14:paraId="4F80C677" w14:textId="77777777" w:rsidTr="00854428">
        <w:trPr>
          <w:trHeight w:val="360"/>
        </w:trPr>
        <w:tc>
          <w:tcPr>
            <w:tcW w:w="2160" w:type="dxa"/>
            <w:tcBorders>
              <w:top w:val="single" w:sz="8" w:space="0" w:color="auto"/>
              <w:left w:val="nil"/>
              <w:bottom w:val="single" w:sz="8" w:space="0" w:color="auto"/>
              <w:right w:val="single" w:sz="8" w:space="0" w:color="auto"/>
            </w:tcBorders>
            <w:shd w:val="clear" w:color="auto" w:fill="FFFFFF"/>
            <w:vAlign w:val="center"/>
            <w:hideMark/>
          </w:tcPr>
          <w:p w14:paraId="20F6C1A6" w14:textId="77777777" w:rsidR="00854428" w:rsidRPr="00D45653" w:rsidRDefault="00854428" w:rsidP="00854428">
            <w:pPr>
              <w:pStyle w:val="TableParagraph"/>
              <w:spacing w:line="256" w:lineRule="auto"/>
              <w:rPr>
                <w:rFonts w:eastAsia="Calibri"/>
                <w:sz w:val="20"/>
                <w:szCs w:val="20"/>
              </w:rPr>
            </w:pPr>
            <w:r w:rsidRPr="00D45653">
              <w:rPr>
                <w:rFonts w:eastAsia="Calibri"/>
                <w:sz w:val="20"/>
                <w:szCs w:val="20"/>
              </w:rPr>
              <w:t>ACH</w:t>
            </w:r>
          </w:p>
        </w:tc>
        <w:tc>
          <w:tcPr>
            <w:tcW w:w="216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56FCD2E" w14:textId="77777777" w:rsidR="00854428" w:rsidRPr="00D45653" w:rsidRDefault="00854428" w:rsidP="00854428">
            <w:pPr>
              <w:pStyle w:val="TableParagraph"/>
              <w:spacing w:line="256" w:lineRule="auto"/>
              <w:jc w:val="center"/>
              <w:rPr>
                <w:rFonts w:eastAsia="Calibri"/>
                <w:sz w:val="20"/>
                <w:szCs w:val="20"/>
              </w:rPr>
            </w:pPr>
            <w:r w:rsidRPr="00D45653">
              <w:rPr>
                <w:rFonts w:eastAsia="Calibri"/>
                <w:sz w:val="20"/>
                <w:szCs w:val="20"/>
              </w:rPr>
              <w:t>-</w:t>
            </w:r>
          </w:p>
        </w:tc>
        <w:tc>
          <w:tcPr>
            <w:tcW w:w="216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D1F2951" w14:textId="77777777" w:rsidR="00854428" w:rsidRPr="00D45653" w:rsidRDefault="00854428" w:rsidP="00854428">
            <w:pPr>
              <w:pStyle w:val="TableParagraph"/>
              <w:spacing w:line="256" w:lineRule="auto"/>
              <w:jc w:val="center"/>
              <w:rPr>
                <w:rFonts w:eastAsia="Calibri"/>
                <w:sz w:val="20"/>
                <w:szCs w:val="20"/>
              </w:rPr>
            </w:pPr>
            <w:r w:rsidRPr="00D45653">
              <w:rPr>
                <w:rFonts w:eastAsia="Calibri"/>
                <w:sz w:val="20"/>
                <w:szCs w:val="20"/>
              </w:rPr>
              <w:t>-</w:t>
            </w:r>
          </w:p>
        </w:tc>
      </w:tr>
      <w:tr w:rsidR="00854428" w:rsidRPr="00827983" w14:paraId="12FE4652" w14:textId="77777777" w:rsidTr="00854428">
        <w:trPr>
          <w:trHeight w:val="360"/>
        </w:trPr>
        <w:tc>
          <w:tcPr>
            <w:tcW w:w="2160" w:type="dxa"/>
            <w:tcBorders>
              <w:top w:val="single" w:sz="8" w:space="0" w:color="auto"/>
              <w:left w:val="nil"/>
              <w:bottom w:val="single" w:sz="8" w:space="0" w:color="auto"/>
              <w:right w:val="single" w:sz="8" w:space="0" w:color="auto"/>
            </w:tcBorders>
            <w:shd w:val="clear" w:color="auto" w:fill="FFFFFF"/>
            <w:vAlign w:val="center"/>
            <w:hideMark/>
          </w:tcPr>
          <w:p w14:paraId="1A4AAC5C" w14:textId="77777777" w:rsidR="00854428" w:rsidRPr="00D45653" w:rsidRDefault="00854428" w:rsidP="00854428">
            <w:pPr>
              <w:pStyle w:val="TableParagraph"/>
              <w:spacing w:line="256" w:lineRule="auto"/>
              <w:rPr>
                <w:rFonts w:eastAsia="Calibri"/>
                <w:sz w:val="20"/>
                <w:szCs w:val="20"/>
              </w:rPr>
            </w:pPr>
            <w:r w:rsidRPr="00D45653">
              <w:rPr>
                <w:rFonts w:eastAsia="Calibri"/>
                <w:sz w:val="20"/>
                <w:szCs w:val="20"/>
              </w:rPr>
              <w:t>Wires</w:t>
            </w:r>
          </w:p>
        </w:tc>
        <w:tc>
          <w:tcPr>
            <w:tcW w:w="216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DC2F2D4" w14:textId="77777777" w:rsidR="00854428" w:rsidRPr="00D45653" w:rsidRDefault="00854428" w:rsidP="00854428">
            <w:pPr>
              <w:pStyle w:val="TableParagraph"/>
              <w:spacing w:line="256" w:lineRule="auto"/>
              <w:jc w:val="center"/>
              <w:rPr>
                <w:rFonts w:eastAsia="Calibri"/>
                <w:sz w:val="20"/>
                <w:szCs w:val="20"/>
              </w:rPr>
            </w:pPr>
            <w:r w:rsidRPr="00D45653">
              <w:rPr>
                <w:rFonts w:eastAsia="Calibri"/>
                <w:sz w:val="20"/>
                <w:szCs w:val="20"/>
              </w:rPr>
              <w:t>434</w:t>
            </w:r>
          </w:p>
        </w:tc>
        <w:tc>
          <w:tcPr>
            <w:tcW w:w="2160"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AEA8BB3" w14:textId="77777777" w:rsidR="00854428" w:rsidRPr="00D45653" w:rsidRDefault="00854428" w:rsidP="00854428">
            <w:pPr>
              <w:pStyle w:val="TableParagraph"/>
              <w:spacing w:line="256" w:lineRule="auto"/>
              <w:jc w:val="center"/>
              <w:rPr>
                <w:rFonts w:eastAsia="Calibri"/>
                <w:sz w:val="20"/>
                <w:szCs w:val="20"/>
              </w:rPr>
            </w:pPr>
            <w:r w:rsidRPr="00D45653">
              <w:rPr>
                <w:rFonts w:eastAsia="Calibri"/>
                <w:sz w:val="20"/>
                <w:szCs w:val="20"/>
              </w:rPr>
              <w:t>$87.2 million</w:t>
            </w:r>
          </w:p>
        </w:tc>
      </w:tr>
      <w:tr w:rsidR="00854428" w:rsidRPr="00827983" w14:paraId="44056A32" w14:textId="77777777" w:rsidTr="00854428">
        <w:trPr>
          <w:trHeight w:val="360"/>
        </w:trPr>
        <w:tc>
          <w:tcPr>
            <w:tcW w:w="2160" w:type="dxa"/>
            <w:tcBorders>
              <w:top w:val="single" w:sz="8" w:space="0" w:color="auto"/>
              <w:left w:val="nil"/>
              <w:bottom w:val="single" w:sz="8" w:space="0" w:color="auto"/>
              <w:right w:val="single" w:sz="8" w:space="0" w:color="auto"/>
            </w:tcBorders>
            <w:shd w:val="clear" w:color="auto" w:fill="FFFFFF"/>
            <w:vAlign w:val="center"/>
            <w:hideMark/>
          </w:tcPr>
          <w:p w14:paraId="3FDC67AB" w14:textId="77777777" w:rsidR="00854428" w:rsidRPr="00D45653" w:rsidRDefault="00854428" w:rsidP="00854428">
            <w:pPr>
              <w:pStyle w:val="TableParagraph"/>
              <w:spacing w:line="256" w:lineRule="auto"/>
              <w:rPr>
                <w:rFonts w:eastAsia="Calibri"/>
                <w:sz w:val="20"/>
                <w:szCs w:val="20"/>
              </w:rPr>
            </w:pPr>
            <w:r w:rsidRPr="00D45653">
              <w:rPr>
                <w:rFonts w:eastAsia="Calibri"/>
                <w:sz w:val="20"/>
                <w:szCs w:val="20"/>
              </w:rPr>
              <w:t>Total</w:t>
            </w:r>
          </w:p>
        </w:tc>
        <w:tc>
          <w:tcPr>
            <w:tcW w:w="2160" w:type="dxa"/>
            <w:tcBorders>
              <w:top w:val="single" w:sz="8" w:space="0" w:color="auto"/>
              <w:left w:val="single" w:sz="8" w:space="0" w:color="auto"/>
              <w:bottom w:val="single" w:sz="8" w:space="0" w:color="auto"/>
              <w:right w:val="single" w:sz="8" w:space="0" w:color="auto"/>
            </w:tcBorders>
            <w:shd w:val="clear" w:color="auto" w:fill="FFFFFF"/>
            <w:vAlign w:val="center"/>
          </w:tcPr>
          <w:p w14:paraId="0581E796" w14:textId="77777777" w:rsidR="00854428" w:rsidRPr="00D45653" w:rsidRDefault="00854428" w:rsidP="00854428">
            <w:pPr>
              <w:pStyle w:val="TableParagraph"/>
              <w:spacing w:line="256" w:lineRule="auto"/>
              <w:jc w:val="center"/>
              <w:rPr>
                <w:rFonts w:eastAsia="Calibri"/>
                <w:sz w:val="20"/>
                <w:szCs w:val="20"/>
              </w:rPr>
            </w:pPr>
            <w:r w:rsidRPr="00D45653">
              <w:rPr>
                <w:rFonts w:eastAsia="Calibri"/>
                <w:sz w:val="20"/>
                <w:szCs w:val="20"/>
              </w:rPr>
              <w:t>7,150</w:t>
            </w:r>
          </w:p>
        </w:tc>
        <w:tc>
          <w:tcPr>
            <w:tcW w:w="2160" w:type="dxa"/>
            <w:tcBorders>
              <w:top w:val="single" w:sz="8" w:space="0" w:color="auto"/>
              <w:left w:val="single" w:sz="8" w:space="0" w:color="auto"/>
              <w:bottom w:val="single" w:sz="8" w:space="0" w:color="auto"/>
              <w:right w:val="single" w:sz="8" w:space="0" w:color="auto"/>
            </w:tcBorders>
            <w:shd w:val="clear" w:color="auto" w:fill="FFFFFF"/>
            <w:vAlign w:val="center"/>
          </w:tcPr>
          <w:p w14:paraId="639E1E83" w14:textId="77777777" w:rsidR="00854428" w:rsidRPr="00D45653" w:rsidRDefault="00854428" w:rsidP="00854428">
            <w:pPr>
              <w:pStyle w:val="TableParagraph"/>
              <w:spacing w:line="256" w:lineRule="auto"/>
              <w:jc w:val="center"/>
              <w:rPr>
                <w:rFonts w:eastAsia="Calibri"/>
                <w:sz w:val="20"/>
                <w:szCs w:val="20"/>
              </w:rPr>
            </w:pPr>
            <w:r w:rsidRPr="00D45653">
              <w:rPr>
                <w:rFonts w:eastAsia="Calibri"/>
                <w:sz w:val="20"/>
                <w:szCs w:val="20"/>
              </w:rPr>
              <w:t>$151.2 million</w:t>
            </w:r>
          </w:p>
        </w:tc>
      </w:tr>
    </w:tbl>
    <w:p w14:paraId="1EC7DB81" w14:textId="77777777" w:rsidR="00854428" w:rsidRPr="00E81159" w:rsidRDefault="00854428" w:rsidP="00854428">
      <w:pPr>
        <w:ind w:left="720"/>
        <w:rPr>
          <w:rFonts w:cstheme="minorHAnsi"/>
          <w:sz w:val="24"/>
          <w:szCs w:val="24"/>
        </w:rPr>
      </w:pPr>
    </w:p>
    <w:p w14:paraId="743CA772" w14:textId="77777777" w:rsidR="00854428" w:rsidRPr="00E81159" w:rsidRDefault="00854428" w:rsidP="00D45653">
      <w:pPr>
        <w:pStyle w:val="ListParagraph"/>
        <w:ind w:left="1440"/>
        <w:jc w:val="both"/>
        <w:rPr>
          <w:sz w:val="24"/>
          <w:szCs w:val="24"/>
        </w:rPr>
      </w:pPr>
      <w:r w:rsidRPr="00E81159">
        <w:rPr>
          <w:sz w:val="24"/>
          <w:szCs w:val="24"/>
        </w:rPr>
        <w:t>At this stage in the RFP process, Fairfax Water has elected not to provide a list with detailed vendor information and number and type of payments.</w:t>
      </w:r>
    </w:p>
    <w:p w14:paraId="55F0BA79" w14:textId="77777777" w:rsidR="00854428" w:rsidRPr="00E81159" w:rsidRDefault="00854428" w:rsidP="00D45653">
      <w:pPr>
        <w:pStyle w:val="ListParagraph"/>
        <w:ind w:left="1440"/>
        <w:jc w:val="both"/>
        <w:rPr>
          <w:sz w:val="24"/>
          <w:szCs w:val="24"/>
        </w:rPr>
      </w:pPr>
    </w:p>
    <w:p w14:paraId="0F2E89C1" w14:textId="77777777" w:rsidR="00854428" w:rsidRPr="00E81159" w:rsidRDefault="00854428" w:rsidP="00D45653">
      <w:pPr>
        <w:pStyle w:val="ListParagraph"/>
        <w:ind w:left="1440"/>
        <w:jc w:val="both"/>
        <w:rPr>
          <w:sz w:val="24"/>
          <w:szCs w:val="24"/>
        </w:rPr>
      </w:pPr>
      <w:r w:rsidRPr="00E81159">
        <w:rPr>
          <w:sz w:val="24"/>
          <w:szCs w:val="24"/>
        </w:rPr>
        <w:t>Required services include:</w:t>
      </w:r>
    </w:p>
    <w:p w14:paraId="076763C5" w14:textId="77777777" w:rsidR="00854428" w:rsidRPr="00E81159" w:rsidRDefault="00854428" w:rsidP="00854428">
      <w:pPr>
        <w:pStyle w:val="ScopeofServices"/>
        <w:rPr>
          <w:sz w:val="24"/>
          <w:szCs w:val="24"/>
        </w:rPr>
      </w:pPr>
    </w:p>
    <w:p w14:paraId="246B27F4" w14:textId="77777777" w:rsidR="00854428" w:rsidRPr="00E81159" w:rsidRDefault="00854428" w:rsidP="00DE609D">
      <w:pPr>
        <w:pStyle w:val="ScopeofServices"/>
        <w:numPr>
          <w:ilvl w:val="0"/>
          <w:numId w:val="17"/>
        </w:numPr>
        <w:ind w:left="1800"/>
        <w:rPr>
          <w:rFonts w:asciiTheme="majorHAnsi" w:hAnsiTheme="majorHAnsi" w:cstheme="majorHAnsi"/>
          <w:sz w:val="24"/>
          <w:szCs w:val="24"/>
        </w:rPr>
      </w:pPr>
      <w:r w:rsidRPr="00E81159">
        <w:rPr>
          <w:rFonts w:asciiTheme="majorHAnsi" w:hAnsiTheme="majorHAnsi" w:cstheme="majorHAnsi"/>
          <w:sz w:val="24"/>
          <w:szCs w:val="24"/>
        </w:rPr>
        <w:t xml:space="preserve">Issue 200 or more cards with EMV chips, </w:t>
      </w:r>
    </w:p>
    <w:p w14:paraId="19F5B852" w14:textId="77777777" w:rsidR="00854428" w:rsidRPr="00E81159" w:rsidRDefault="00854428" w:rsidP="00DE609D">
      <w:pPr>
        <w:pStyle w:val="ScopeofServices"/>
        <w:numPr>
          <w:ilvl w:val="0"/>
          <w:numId w:val="17"/>
        </w:numPr>
        <w:ind w:left="1800"/>
        <w:rPr>
          <w:rFonts w:asciiTheme="majorHAnsi" w:hAnsiTheme="majorHAnsi" w:cstheme="majorHAnsi"/>
          <w:sz w:val="24"/>
          <w:szCs w:val="24"/>
        </w:rPr>
      </w:pPr>
      <w:r w:rsidRPr="00E81159">
        <w:rPr>
          <w:rFonts w:asciiTheme="majorHAnsi" w:hAnsiTheme="majorHAnsi" w:cstheme="majorHAnsi"/>
          <w:sz w:val="24"/>
          <w:szCs w:val="24"/>
        </w:rPr>
        <w:t xml:space="preserve">Provide detailed online reporting services, </w:t>
      </w:r>
    </w:p>
    <w:p w14:paraId="02ACEDEC" w14:textId="77777777" w:rsidR="00854428" w:rsidRPr="00E81159" w:rsidRDefault="00854428" w:rsidP="00DE609D">
      <w:pPr>
        <w:pStyle w:val="ScopeofServices"/>
        <w:numPr>
          <w:ilvl w:val="0"/>
          <w:numId w:val="17"/>
        </w:numPr>
        <w:ind w:left="1800"/>
        <w:rPr>
          <w:rFonts w:asciiTheme="majorHAnsi" w:hAnsiTheme="majorHAnsi" w:cstheme="majorHAnsi"/>
          <w:sz w:val="24"/>
          <w:szCs w:val="24"/>
        </w:rPr>
      </w:pPr>
      <w:r w:rsidRPr="00E81159">
        <w:rPr>
          <w:rFonts w:asciiTheme="majorHAnsi" w:hAnsiTheme="majorHAnsi" w:cstheme="majorHAnsi"/>
          <w:sz w:val="24"/>
          <w:szCs w:val="24"/>
        </w:rPr>
        <w:t xml:space="preserve">Provide electronic expense reporting capabilities for employees to reconcile and allocate transactions to specific general ledger accounts, </w:t>
      </w:r>
    </w:p>
    <w:p w14:paraId="3F3018D4" w14:textId="77777777" w:rsidR="00854428" w:rsidRPr="00E81159" w:rsidRDefault="00854428" w:rsidP="00DE609D">
      <w:pPr>
        <w:pStyle w:val="ScopeofServices"/>
        <w:numPr>
          <w:ilvl w:val="0"/>
          <w:numId w:val="17"/>
        </w:numPr>
        <w:ind w:left="1800"/>
        <w:rPr>
          <w:rFonts w:asciiTheme="majorHAnsi" w:hAnsiTheme="majorHAnsi" w:cstheme="majorHAnsi"/>
          <w:sz w:val="24"/>
          <w:szCs w:val="24"/>
        </w:rPr>
      </w:pPr>
      <w:r w:rsidRPr="00E81159">
        <w:rPr>
          <w:rFonts w:asciiTheme="majorHAnsi" w:hAnsiTheme="majorHAnsi" w:cstheme="majorHAnsi"/>
          <w:sz w:val="24"/>
          <w:szCs w:val="24"/>
        </w:rPr>
        <w:t xml:space="preserve">Provide a customized monthly electronic feed with all card transactions and associated expense allocation information, </w:t>
      </w:r>
    </w:p>
    <w:p w14:paraId="3335494C" w14:textId="77777777" w:rsidR="00854428" w:rsidRPr="00E81159" w:rsidRDefault="00854428" w:rsidP="00DE609D">
      <w:pPr>
        <w:pStyle w:val="ScopeofServices"/>
        <w:numPr>
          <w:ilvl w:val="0"/>
          <w:numId w:val="17"/>
        </w:numPr>
        <w:ind w:left="1800"/>
        <w:rPr>
          <w:rFonts w:asciiTheme="majorHAnsi" w:hAnsiTheme="majorHAnsi" w:cstheme="majorHAnsi"/>
          <w:sz w:val="24"/>
          <w:szCs w:val="24"/>
        </w:rPr>
      </w:pPr>
      <w:r w:rsidRPr="00E81159">
        <w:rPr>
          <w:rFonts w:asciiTheme="majorHAnsi" w:hAnsiTheme="majorHAnsi" w:cstheme="majorHAnsi"/>
          <w:sz w:val="24"/>
          <w:szCs w:val="24"/>
        </w:rPr>
        <w:t>Work with Fairfax Water to expand the use of its purchasing card program and convert vendors that currently receive checks to payment by virtual card or ACH (</w:t>
      </w:r>
      <w:r w:rsidRPr="00E81159">
        <w:rPr>
          <w:rFonts w:asciiTheme="majorHAnsi" w:hAnsiTheme="majorHAnsi" w:cstheme="majorHAnsi"/>
          <w:i/>
          <w:iCs/>
          <w:sz w:val="24"/>
          <w:szCs w:val="24"/>
        </w:rPr>
        <w:t>Fairfax Water will maintain the vendor banking information for ACH payments on its ERP system</w:t>
      </w:r>
      <w:r w:rsidRPr="00E81159">
        <w:rPr>
          <w:rFonts w:asciiTheme="majorHAnsi" w:hAnsiTheme="majorHAnsi" w:cstheme="majorHAnsi"/>
          <w:sz w:val="24"/>
          <w:szCs w:val="24"/>
        </w:rPr>
        <w:t xml:space="preserve">), and </w:t>
      </w:r>
    </w:p>
    <w:p w14:paraId="1E49AFA5" w14:textId="77777777" w:rsidR="00854428" w:rsidRPr="00E81159" w:rsidRDefault="00854428" w:rsidP="00DE609D">
      <w:pPr>
        <w:pStyle w:val="ScopeofServices"/>
        <w:numPr>
          <w:ilvl w:val="0"/>
          <w:numId w:val="17"/>
        </w:numPr>
        <w:ind w:left="1800"/>
        <w:rPr>
          <w:rFonts w:asciiTheme="majorHAnsi" w:hAnsiTheme="majorHAnsi" w:cstheme="majorHAnsi"/>
          <w:sz w:val="24"/>
          <w:szCs w:val="24"/>
        </w:rPr>
      </w:pPr>
      <w:r w:rsidRPr="00E81159">
        <w:rPr>
          <w:rFonts w:asciiTheme="majorHAnsi" w:hAnsiTheme="majorHAnsi" w:cstheme="majorHAnsi"/>
          <w:sz w:val="24"/>
          <w:szCs w:val="24"/>
        </w:rPr>
        <w:t xml:space="preserve">Pay a rebate to Fairfax Water based on expenditures. </w:t>
      </w:r>
    </w:p>
    <w:p w14:paraId="1D84CE39" w14:textId="004685C1" w:rsidR="00352975" w:rsidRPr="00E81159" w:rsidRDefault="00C756F6" w:rsidP="00D45653">
      <w:pPr>
        <w:ind w:left="2160" w:hanging="720"/>
        <w:jc w:val="both"/>
        <w:rPr>
          <w:sz w:val="24"/>
          <w:szCs w:val="24"/>
        </w:rPr>
      </w:pPr>
      <w:r w:rsidRPr="00E81159">
        <w:rPr>
          <w:sz w:val="24"/>
          <w:szCs w:val="24"/>
        </w:rPr>
        <w:t xml:space="preserve"> </w:t>
      </w:r>
    </w:p>
    <w:p w14:paraId="0AE833A8" w14:textId="2127A52F" w:rsidR="00352975" w:rsidRPr="00E81159" w:rsidRDefault="00C756F6" w:rsidP="00B26085">
      <w:pPr>
        <w:pStyle w:val="Heading2"/>
        <w:rPr>
          <w:sz w:val="24"/>
          <w:szCs w:val="24"/>
        </w:rPr>
      </w:pPr>
      <w:bookmarkStart w:id="11" w:name="_Toc37922568"/>
      <w:r w:rsidRPr="00E81159">
        <w:rPr>
          <w:sz w:val="24"/>
          <w:szCs w:val="24"/>
        </w:rPr>
        <w:t>2.</w:t>
      </w:r>
      <w:r w:rsidR="0006440C" w:rsidRPr="00E81159">
        <w:rPr>
          <w:sz w:val="24"/>
          <w:szCs w:val="24"/>
        </w:rPr>
        <w:t>2</w:t>
      </w:r>
      <w:r w:rsidRPr="00E81159">
        <w:rPr>
          <w:sz w:val="24"/>
          <w:szCs w:val="24"/>
        </w:rPr>
        <w:t xml:space="preserve"> </w:t>
      </w:r>
      <w:r w:rsidR="00242C10" w:rsidRPr="00E81159">
        <w:rPr>
          <w:sz w:val="24"/>
          <w:szCs w:val="24"/>
        </w:rPr>
        <w:tab/>
      </w:r>
      <w:r w:rsidRPr="00E81159">
        <w:rPr>
          <w:sz w:val="24"/>
          <w:szCs w:val="24"/>
        </w:rPr>
        <w:t>References</w:t>
      </w:r>
      <w:bookmarkEnd w:id="11"/>
      <w:r w:rsidRPr="00E81159">
        <w:rPr>
          <w:sz w:val="24"/>
          <w:szCs w:val="24"/>
        </w:rPr>
        <w:t xml:space="preserve">  </w:t>
      </w:r>
    </w:p>
    <w:p w14:paraId="09126A6F" w14:textId="77777777" w:rsidR="00352975" w:rsidRPr="00E81159" w:rsidRDefault="00352975" w:rsidP="00B26085">
      <w:pPr>
        <w:jc w:val="both"/>
        <w:rPr>
          <w:sz w:val="24"/>
          <w:szCs w:val="24"/>
        </w:rPr>
      </w:pPr>
    </w:p>
    <w:p w14:paraId="2289D2DB" w14:textId="77777777" w:rsidR="00352975" w:rsidRPr="00E81159" w:rsidRDefault="00C756F6" w:rsidP="00B26085">
      <w:pPr>
        <w:ind w:left="720"/>
        <w:jc w:val="both"/>
        <w:rPr>
          <w:sz w:val="24"/>
          <w:szCs w:val="24"/>
        </w:rPr>
      </w:pPr>
      <w:r w:rsidRPr="00E81159">
        <w:rPr>
          <w:sz w:val="24"/>
          <w:szCs w:val="24"/>
        </w:rPr>
        <w:t xml:space="preserve">Using </w:t>
      </w:r>
      <w:proofErr w:type="gramStart"/>
      <w:r w:rsidRPr="00E81159">
        <w:rPr>
          <w:sz w:val="24"/>
          <w:szCs w:val="24"/>
        </w:rPr>
        <w:t>Attachment</w:t>
      </w:r>
      <w:proofErr w:type="gramEnd"/>
      <w:r w:rsidRPr="00E81159">
        <w:rPr>
          <w:sz w:val="24"/>
          <w:szCs w:val="24"/>
        </w:rPr>
        <w:t xml:space="preserve"> A, provide at least five</w:t>
      </w:r>
      <w:r w:rsidR="00D30DAE" w:rsidRPr="00E81159">
        <w:rPr>
          <w:sz w:val="24"/>
          <w:szCs w:val="24"/>
        </w:rPr>
        <w:t xml:space="preserve"> (5)</w:t>
      </w:r>
      <w:r w:rsidRPr="00E81159">
        <w:rPr>
          <w:sz w:val="24"/>
          <w:szCs w:val="24"/>
        </w:rPr>
        <w:t xml:space="preserve"> references for which you have provided the same or similar services within the last three</w:t>
      </w:r>
      <w:r w:rsidR="00D30DAE" w:rsidRPr="00E81159">
        <w:rPr>
          <w:sz w:val="24"/>
          <w:szCs w:val="24"/>
        </w:rPr>
        <w:t xml:space="preserve"> (3)</w:t>
      </w:r>
      <w:r w:rsidRPr="00E81159">
        <w:rPr>
          <w:sz w:val="24"/>
          <w:szCs w:val="24"/>
        </w:rPr>
        <w:t xml:space="preserve"> years.  At least three</w:t>
      </w:r>
      <w:r w:rsidR="00D30DAE" w:rsidRPr="00E81159">
        <w:rPr>
          <w:sz w:val="24"/>
          <w:szCs w:val="24"/>
        </w:rPr>
        <w:t xml:space="preserve"> (3)</w:t>
      </w:r>
      <w:r w:rsidRPr="00E81159">
        <w:rPr>
          <w:sz w:val="24"/>
          <w:szCs w:val="24"/>
        </w:rPr>
        <w:t xml:space="preserve"> references must be for clients that you have provided at least one complete year of services.  </w:t>
      </w:r>
      <w:r w:rsidR="00A271DC" w:rsidRPr="00E81159">
        <w:rPr>
          <w:sz w:val="24"/>
          <w:szCs w:val="24"/>
        </w:rPr>
        <w:t>Fairfax Water</w:t>
      </w:r>
      <w:r w:rsidRPr="00E81159">
        <w:rPr>
          <w:sz w:val="24"/>
          <w:szCs w:val="24"/>
        </w:rPr>
        <w:t xml:space="preserve"> reserves the right to require additional</w:t>
      </w:r>
      <w:r w:rsidR="00B22428" w:rsidRPr="00E81159">
        <w:rPr>
          <w:sz w:val="24"/>
          <w:szCs w:val="24"/>
        </w:rPr>
        <w:t xml:space="preserve"> </w:t>
      </w:r>
      <w:r w:rsidRPr="00E81159">
        <w:rPr>
          <w:sz w:val="24"/>
          <w:szCs w:val="24"/>
        </w:rPr>
        <w:t>references from the Offeror, or to obtain additional references from other sources not provided</w:t>
      </w:r>
      <w:r w:rsidR="00B22428" w:rsidRPr="00E81159">
        <w:rPr>
          <w:sz w:val="24"/>
          <w:szCs w:val="24"/>
        </w:rPr>
        <w:t xml:space="preserve"> </w:t>
      </w:r>
      <w:r w:rsidRPr="00E81159">
        <w:rPr>
          <w:sz w:val="24"/>
          <w:szCs w:val="24"/>
        </w:rPr>
        <w:t xml:space="preserve">by the Offeror.  </w:t>
      </w:r>
    </w:p>
    <w:p w14:paraId="1C6AEDAF" w14:textId="77777777" w:rsidR="00B22428" w:rsidRPr="00E81159" w:rsidRDefault="00B22428" w:rsidP="00B26085">
      <w:pPr>
        <w:jc w:val="both"/>
        <w:rPr>
          <w:sz w:val="24"/>
          <w:szCs w:val="24"/>
        </w:rPr>
      </w:pPr>
    </w:p>
    <w:p w14:paraId="4D2D090C" w14:textId="4A3C65D2" w:rsidR="00352975" w:rsidRPr="00E81159" w:rsidRDefault="00C756F6" w:rsidP="00B26085">
      <w:pPr>
        <w:pStyle w:val="Heading2"/>
        <w:rPr>
          <w:sz w:val="24"/>
          <w:szCs w:val="24"/>
        </w:rPr>
      </w:pPr>
      <w:bookmarkStart w:id="12" w:name="_Toc37922569"/>
      <w:r w:rsidRPr="00E81159">
        <w:rPr>
          <w:sz w:val="24"/>
          <w:szCs w:val="24"/>
        </w:rPr>
        <w:lastRenderedPageBreak/>
        <w:t>2.</w:t>
      </w:r>
      <w:r w:rsidR="0006440C" w:rsidRPr="00E81159">
        <w:rPr>
          <w:sz w:val="24"/>
          <w:szCs w:val="24"/>
        </w:rPr>
        <w:t>3</w:t>
      </w:r>
      <w:r w:rsidRPr="00E81159">
        <w:rPr>
          <w:sz w:val="24"/>
          <w:szCs w:val="24"/>
        </w:rPr>
        <w:t xml:space="preserve"> </w:t>
      </w:r>
      <w:r w:rsidRPr="00E81159">
        <w:rPr>
          <w:sz w:val="24"/>
          <w:szCs w:val="24"/>
        </w:rPr>
        <w:tab/>
        <w:t>Insurance Claims</w:t>
      </w:r>
      <w:r w:rsidR="00BF1A14" w:rsidRPr="00E81159">
        <w:rPr>
          <w:sz w:val="24"/>
          <w:szCs w:val="24"/>
        </w:rPr>
        <w:t>/Legal Actions</w:t>
      </w:r>
      <w:r w:rsidRPr="00E81159">
        <w:rPr>
          <w:sz w:val="24"/>
          <w:szCs w:val="24"/>
        </w:rPr>
        <w:t xml:space="preserve"> Against Offeror</w:t>
      </w:r>
      <w:bookmarkEnd w:id="12"/>
      <w:r w:rsidRPr="00E81159">
        <w:rPr>
          <w:sz w:val="24"/>
          <w:szCs w:val="24"/>
        </w:rPr>
        <w:t xml:space="preserve">  </w:t>
      </w:r>
    </w:p>
    <w:p w14:paraId="53C0ED38" w14:textId="77777777" w:rsidR="00352975" w:rsidRPr="00E81159" w:rsidRDefault="00352975" w:rsidP="00B26085">
      <w:pPr>
        <w:jc w:val="both"/>
        <w:rPr>
          <w:sz w:val="24"/>
          <w:szCs w:val="24"/>
        </w:rPr>
      </w:pPr>
    </w:p>
    <w:p w14:paraId="2B5971B5" w14:textId="596B55C9" w:rsidR="00352975" w:rsidRPr="00E81159" w:rsidRDefault="00C756F6" w:rsidP="00B26085">
      <w:pPr>
        <w:ind w:left="720"/>
        <w:jc w:val="both"/>
        <w:rPr>
          <w:color w:val="010302"/>
          <w:sz w:val="24"/>
          <w:szCs w:val="24"/>
        </w:rPr>
      </w:pPr>
      <w:r w:rsidRPr="00E81159">
        <w:rPr>
          <w:sz w:val="24"/>
          <w:szCs w:val="24"/>
        </w:rPr>
        <w:t xml:space="preserve">In addition to the mandatory insurance requirements listed in Section 4.19 (Insurance) and at the request of </w:t>
      </w:r>
      <w:r w:rsidR="00A271DC" w:rsidRPr="00E81159">
        <w:rPr>
          <w:sz w:val="24"/>
          <w:szCs w:val="24"/>
        </w:rPr>
        <w:t>Fairfax Water</w:t>
      </w:r>
      <w:r w:rsidRPr="00E81159">
        <w:rPr>
          <w:sz w:val="24"/>
          <w:szCs w:val="24"/>
        </w:rPr>
        <w:t xml:space="preserve"> </w:t>
      </w:r>
      <w:r w:rsidR="00242C10" w:rsidRPr="00E81159">
        <w:rPr>
          <w:sz w:val="24"/>
          <w:szCs w:val="24"/>
        </w:rPr>
        <w:t>Offeror’s</w:t>
      </w:r>
      <w:r w:rsidRPr="00E81159">
        <w:rPr>
          <w:sz w:val="24"/>
          <w:szCs w:val="24"/>
        </w:rPr>
        <w:t xml:space="preserve"> shall submit a list </w:t>
      </w:r>
      <w:r w:rsidR="00070B3F" w:rsidRPr="00E81159">
        <w:rPr>
          <w:sz w:val="24"/>
          <w:szCs w:val="24"/>
        </w:rPr>
        <w:t>of insurance</w:t>
      </w:r>
      <w:r w:rsidRPr="00E81159">
        <w:rPr>
          <w:sz w:val="24"/>
          <w:szCs w:val="24"/>
        </w:rPr>
        <w:t xml:space="preserve"> claims</w:t>
      </w:r>
      <w:r w:rsidR="00BF1A14" w:rsidRPr="00E81159">
        <w:rPr>
          <w:sz w:val="24"/>
          <w:szCs w:val="24"/>
        </w:rPr>
        <w:t>/legal actions</w:t>
      </w:r>
      <w:r w:rsidRPr="00E81159">
        <w:rPr>
          <w:sz w:val="24"/>
          <w:szCs w:val="24"/>
        </w:rPr>
        <w:t xml:space="preserve"> made against it within the past 12 months.  </w:t>
      </w:r>
      <w:r w:rsidR="00A271DC" w:rsidRPr="00E81159">
        <w:rPr>
          <w:sz w:val="24"/>
          <w:szCs w:val="24"/>
        </w:rPr>
        <w:t>Fairfax Water</w:t>
      </w:r>
      <w:r w:rsidRPr="00E81159">
        <w:rPr>
          <w:sz w:val="24"/>
          <w:szCs w:val="24"/>
        </w:rPr>
        <w:t xml:space="preserve"> reserves the right to reject any offer if </w:t>
      </w:r>
      <w:r w:rsidR="00B26085" w:rsidRPr="00E81159">
        <w:rPr>
          <w:sz w:val="24"/>
          <w:szCs w:val="24"/>
        </w:rPr>
        <w:t>in Fairfax</w:t>
      </w:r>
      <w:r w:rsidR="00A271DC" w:rsidRPr="00E81159">
        <w:rPr>
          <w:sz w:val="24"/>
          <w:szCs w:val="24"/>
        </w:rPr>
        <w:t xml:space="preserve"> Water</w:t>
      </w:r>
      <w:r w:rsidRPr="00E81159">
        <w:rPr>
          <w:sz w:val="24"/>
          <w:szCs w:val="24"/>
        </w:rPr>
        <w:t xml:space="preserve">’s opinion the amount or number of claims is deemed to be excessive.  Failure to provide this information may result in rejection of your proposal.  </w:t>
      </w:r>
    </w:p>
    <w:p w14:paraId="216C09F8" w14:textId="77777777" w:rsidR="00352975" w:rsidRPr="00E81159" w:rsidRDefault="00352975" w:rsidP="00B26085">
      <w:pPr>
        <w:jc w:val="both"/>
        <w:rPr>
          <w:rFonts w:ascii="Times New Roman" w:hAnsi="Times New Roman"/>
          <w:color w:val="000000" w:themeColor="text1"/>
          <w:sz w:val="24"/>
          <w:szCs w:val="24"/>
        </w:rPr>
      </w:pPr>
    </w:p>
    <w:p w14:paraId="48C72112" w14:textId="77777777" w:rsidR="00352975" w:rsidRDefault="00352975" w:rsidP="00B26085">
      <w:pPr>
        <w:jc w:val="center"/>
        <w:rPr>
          <w:b/>
          <w:sz w:val="24"/>
          <w:szCs w:val="24"/>
        </w:rPr>
      </w:pPr>
    </w:p>
    <w:p w14:paraId="61ADD43B" w14:textId="77777777" w:rsidR="00F03DD5" w:rsidRDefault="00F03DD5" w:rsidP="00B26085">
      <w:pPr>
        <w:jc w:val="center"/>
        <w:rPr>
          <w:b/>
          <w:sz w:val="24"/>
          <w:szCs w:val="24"/>
        </w:rPr>
      </w:pPr>
    </w:p>
    <w:p w14:paraId="64B3B44C" w14:textId="77777777" w:rsidR="00F03DD5" w:rsidRDefault="00F03DD5" w:rsidP="00B26085">
      <w:pPr>
        <w:jc w:val="center"/>
        <w:rPr>
          <w:b/>
          <w:sz w:val="24"/>
          <w:szCs w:val="24"/>
        </w:rPr>
      </w:pPr>
    </w:p>
    <w:p w14:paraId="5D18B1C8" w14:textId="77777777" w:rsidR="00F03DD5" w:rsidRDefault="00F03DD5" w:rsidP="00B26085">
      <w:pPr>
        <w:jc w:val="center"/>
        <w:rPr>
          <w:b/>
          <w:sz w:val="24"/>
          <w:szCs w:val="24"/>
        </w:rPr>
      </w:pPr>
    </w:p>
    <w:p w14:paraId="17692E42" w14:textId="77777777" w:rsidR="00F03DD5" w:rsidRDefault="00F03DD5" w:rsidP="00B26085">
      <w:pPr>
        <w:jc w:val="center"/>
        <w:rPr>
          <w:b/>
          <w:sz w:val="24"/>
          <w:szCs w:val="24"/>
        </w:rPr>
      </w:pPr>
    </w:p>
    <w:p w14:paraId="39206355" w14:textId="77777777" w:rsidR="00F03DD5" w:rsidRPr="00E81159" w:rsidRDefault="00F03DD5" w:rsidP="00B26085">
      <w:pPr>
        <w:jc w:val="center"/>
        <w:rPr>
          <w:b/>
          <w:sz w:val="24"/>
          <w:szCs w:val="24"/>
        </w:rPr>
      </w:pPr>
    </w:p>
    <w:p w14:paraId="1A4C8F4D" w14:textId="77777777" w:rsidR="00352975" w:rsidRPr="00E81159" w:rsidRDefault="00C756F6" w:rsidP="00B26085">
      <w:pPr>
        <w:jc w:val="center"/>
        <w:rPr>
          <w:b/>
          <w:sz w:val="24"/>
          <w:szCs w:val="24"/>
        </w:rPr>
      </w:pPr>
      <w:r w:rsidRPr="00E81159">
        <w:rPr>
          <w:b/>
          <w:sz w:val="24"/>
          <w:szCs w:val="24"/>
        </w:rPr>
        <w:t xml:space="preserve">END </w:t>
      </w:r>
      <w:r w:rsidR="00242C10" w:rsidRPr="00E81159">
        <w:rPr>
          <w:b/>
          <w:sz w:val="24"/>
          <w:szCs w:val="24"/>
        </w:rPr>
        <w:t>S</w:t>
      </w:r>
      <w:r w:rsidRPr="00E81159">
        <w:rPr>
          <w:b/>
          <w:sz w:val="24"/>
          <w:szCs w:val="24"/>
        </w:rPr>
        <w:t>ECTION 2</w:t>
      </w:r>
    </w:p>
    <w:p w14:paraId="062235B2" w14:textId="77777777" w:rsidR="002B2010" w:rsidRPr="00E81159" w:rsidRDefault="002B2010">
      <w:pPr>
        <w:rPr>
          <w:b/>
          <w:sz w:val="24"/>
          <w:szCs w:val="24"/>
        </w:rPr>
      </w:pPr>
      <w:r w:rsidRPr="00E81159">
        <w:rPr>
          <w:b/>
          <w:sz w:val="24"/>
          <w:szCs w:val="24"/>
        </w:rPr>
        <w:br w:type="page"/>
      </w:r>
    </w:p>
    <w:p w14:paraId="6972B465" w14:textId="77777777" w:rsidR="00352975" w:rsidRPr="000977D7" w:rsidRDefault="00C756F6" w:rsidP="00B26085">
      <w:pPr>
        <w:jc w:val="center"/>
        <w:rPr>
          <w:rFonts w:asciiTheme="majorHAnsi" w:hAnsiTheme="majorHAnsi" w:cstheme="majorHAnsi"/>
          <w:sz w:val="24"/>
          <w:szCs w:val="24"/>
        </w:rPr>
      </w:pPr>
      <w:r w:rsidRPr="000977D7">
        <w:rPr>
          <w:rFonts w:asciiTheme="majorHAnsi" w:hAnsiTheme="majorHAnsi" w:cstheme="majorHAnsi"/>
          <w:b/>
          <w:sz w:val="24"/>
          <w:szCs w:val="24"/>
        </w:rPr>
        <w:lastRenderedPageBreak/>
        <w:t>SECTION 3</w:t>
      </w:r>
    </w:p>
    <w:p w14:paraId="707F7283" w14:textId="77777777" w:rsidR="00242C10" w:rsidRPr="000977D7" w:rsidRDefault="00242C10" w:rsidP="00B26085">
      <w:pPr>
        <w:jc w:val="both"/>
        <w:rPr>
          <w:rFonts w:asciiTheme="majorHAnsi" w:hAnsiTheme="majorHAnsi" w:cstheme="majorHAnsi"/>
          <w:sz w:val="24"/>
          <w:szCs w:val="24"/>
        </w:rPr>
      </w:pPr>
    </w:p>
    <w:p w14:paraId="6458F40A" w14:textId="77777777" w:rsidR="00352975" w:rsidRPr="000977D7" w:rsidRDefault="00C756F6" w:rsidP="00E81159">
      <w:pPr>
        <w:pStyle w:val="Heading1"/>
        <w:rPr>
          <w:rFonts w:cstheme="majorHAnsi"/>
          <w:szCs w:val="24"/>
        </w:rPr>
      </w:pPr>
      <w:bookmarkStart w:id="13" w:name="_Toc37922570"/>
      <w:r w:rsidRPr="000977D7">
        <w:rPr>
          <w:rFonts w:cstheme="majorHAnsi"/>
          <w:szCs w:val="24"/>
        </w:rPr>
        <w:t xml:space="preserve">3. </w:t>
      </w:r>
      <w:r w:rsidRPr="000977D7">
        <w:rPr>
          <w:rFonts w:cstheme="majorHAnsi"/>
          <w:szCs w:val="24"/>
        </w:rPr>
        <w:tab/>
        <w:t>SUBMISSION OF PROPOSALS AND METHOD OF EVALUATION</w:t>
      </w:r>
      <w:bookmarkEnd w:id="13"/>
      <w:r w:rsidRPr="000977D7">
        <w:rPr>
          <w:rFonts w:cstheme="majorHAnsi"/>
          <w:szCs w:val="24"/>
        </w:rPr>
        <w:t xml:space="preserve">  </w:t>
      </w:r>
    </w:p>
    <w:p w14:paraId="43970590" w14:textId="77777777" w:rsidR="00242C10" w:rsidRPr="000977D7" w:rsidRDefault="00242C10" w:rsidP="00B26085">
      <w:pPr>
        <w:jc w:val="both"/>
        <w:rPr>
          <w:rFonts w:asciiTheme="majorHAnsi" w:hAnsiTheme="majorHAnsi" w:cstheme="majorHAnsi"/>
          <w:sz w:val="24"/>
          <w:szCs w:val="24"/>
        </w:rPr>
      </w:pPr>
    </w:p>
    <w:p w14:paraId="13BD4EAA" w14:textId="77777777" w:rsidR="00352975" w:rsidRPr="000977D7" w:rsidRDefault="00C756F6" w:rsidP="00B26085">
      <w:pPr>
        <w:pStyle w:val="Heading2"/>
        <w:ind w:left="720" w:hanging="720"/>
        <w:rPr>
          <w:rFonts w:cstheme="majorHAnsi"/>
          <w:sz w:val="24"/>
          <w:szCs w:val="24"/>
        </w:rPr>
      </w:pPr>
      <w:bookmarkStart w:id="14" w:name="_Toc37922571"/>
      <w:r w:rsidRPr="000977D7">
        <w:rPr>
          <w:rFonts w:cstheme="majorHAnsi"/>
          <w:sz w:val="24"/>
          <w:szCs w:val="24"/>
        </w:rPr>
        <w:t xml:space="preserve">3.1 </w:t>
      </w:r>
      <w:r w:rsidR="00242C10" w:rsidRPr="000977D7">
        <w:rPr>
          <w:rFonts w:cstheme="majorHAnsi"/>
          <w:sz w:val="24"/>
          <w:szCs w:val="24"/>
        </w:rPr>
        <w:tab/>
      </w:r>
      <w:r w:rsidRPr="000977D7">
        <w:rPr>
          <w:rFonts w:cstheme="majorHAnsi"/>
          <w:sz w:val="24"/>
          <w:szCs w:val="24"/>
        </w:rPr>
        <w:t>General</w:t>
      </w:r>
      <w:bookmarkEnd w:id="14"/>
      <w:r w:rsidRPr="000977D7">
        <w:rPr>
          <w:rFonts w:cstheme="majorHAnsi"/>
          <w:sz w:val="24"/>
          <w:szCs w:val="24"/>
        </w:rPr>
        <w:t xml:space="preserve">  </w:t>
      </w:r>
    </w:p>
    <w:p w14:paraId="607F9211" w14:textId="77777777" w:rsidR="00352975" w:rsidRPr="000977D7" w:rsidRDefault="00352975" w:rsidP="00B26085">
      <w:pPr>
        <w:jc w:val="both"/>
        <w:rPr>
          <w:rFonts w:asciiTheme="majorHAnsi" w:hAnsiTheme="majorHAnsi" w:cstheme="majorHAnsi"/>
          <w:sz w:val="24"/>
          <w:szCs w:val="24"/>
        </w:rPr>
      </w:pPr>
    </w:p>
    <w:p w14:paraId="19138CDD" w14:textId="77777777" w:rsidR="00352975" w:rsidRPr="000977D7" w:rsidRDefault="00C756F6" w:rsidP="00B26085">
      <w:pPr>
        <w:ind w:left="720"/>
        <w:jc w:val="both"/>
        <w:rPr>
          <w:rFonts w:asciiTheme="majorHAnsi" w:hAnsiTheme="majorHAnsi" w:cstheme="majorHAnsi"/>
          <w:sz w:val="24"/>
          <w:szCs w:val="24"/>
        </w:rPr>
      </w:pPr>
      <w:r w:rsidRPr="000977D7">
        <w:rPr>
          <w:rFonts w:asciiTheme="majorHAnsi" w:hAnsiTheme="majorHAnsi" w:cstheme="majorHAnsi"/>
          <w:sz w:val="24"/>
          <w:szCs w:val="24"/>
        </w:rPr>
        <w:t xml:space="preserve">The following general information shall be provided. </w:t>
      </w:r>
      <w:r w:rsidR="00242C10" w:rsidRPr="000977D7">
        <w:rPr>
          <w:rFonts w:asciiTheme="majorHAnsi" w:hAnsiTheme="majorHAnsi" w:cstheme="majorHAnsi"/>
          <w:sz w:val="24"/>
          <w:szCs w:val="24"/>
        </w:rPr>
        <w:t>Offeror’s</w:t>
      </w:r>
      <w:r w:rsidRPr="000977D7">
        <w:rPr>
          <w:rFonts w:asciiTheme="majorHAnsi" w:hAnsiTheme="majorHAnsi" w:cstheme="majorHAnsi"/>
          <w:sz w:val="24"/>
          <w:szCs w:val="24"/>
        </w:rPr>
        <w:t xml:space="preserve"> shall follow instructions carefully to ensure that proposals are properly prepared.  </w:t>
      </w:r>
    </w:p>
    <w:p w14:paraId="1E0FC956" w14:textId="77777777" w:rsidR="00352975" w:rsidRPr="000977D7" w:rsidRDefault="00352975" w:rsidP="00B26085">
      <w:pPr>
        <w:jc w:val="both"/>
        <w:rPr>
          <w:rFonts w:asciiTheme="majorHAnsi" w:hAnsiTheme="majorHAnsi" w:cstheme="majorHAnsi"/>
          <w:sz w:val="24"/>
          <w:szCs w:val="24"/>
        </w:rPr>
      </w:pPr>
    </w:p>
    <w:p w14:paraId="5EABB3EB" w14:textId="42A9B49C" w:rsidR="00352975" w:rsidRPr="000977D7" w:rsidRDefault="00C756F6" w:rsidP="00B26085">
      <w:pPr>
        <w:ind w:left="1440" w:hanging="720"/>
        <w:jc w:val="both"/>
        <w:rPr>
          <w:rFonts w:asciiTheme="majorHAnsi" w:hAnsiTheme="majorHAnsi" w:cstheme="majorHAnsi"/>
          <w:sz w:val="24"/>
          <w:szCs w:val="24"/>
        </w:rPr>
      </w:pPr>
      <w:r w:rsidRPr="000977D7">
        <w:rPr>
          <w:rFonts w:asciiTheme="majorHAnsi" w:hAnsiTheme="majorHAnsi" w:cstheme="majorHAnsi"/>
          <w:sz w:val="24"/>
          <w:szCs w:val="24"/>
        </w:rPr>
        <w:t xml:space="preserve">1. </w:t>
      </w:r>
      <w:r w:rsidR="002648A9" w:rsidRPr="000977D7">
        <w:rPr>
          <w:rFonts w:asciiTheme="majorHAnsi" w:hAnsiTheme="majorHAnsi" w:cstheme="majorHAnsi"/>
          <w:sz w:val="24"/>
          <w:szCs w:val="24"/>
        </w:rPr>
        <w:tab/>
      </w:r>
      <w:r w:rsidRPr="000977D7">
        <w:rPr>
          <w:rFonts w:asciiTheme="majorHAnsi" w:hAnsiTheme="majorHAnsi" w:cstheme="majorHAnsi"/>
          <w:sz w:val="24"/>
          <w:szCs w:val="24"/>
        </w:rPr>
        <w:t xml:space="preserve">Either </w:t>
      </w:r>
      <w:r w:rsidR="00D30DAE" w:rsidRPr="000977D7">
        <w:rPr>
          <w:rFonts w:asciiTheme="majorHAnsi" w:hAnsiTheme="majorHAnsi" w:cstheme="majorHAnsi"/>
          <w:sz w:val="24"/>
          <w:szCs w:val="24"/>
        </w:rPr>
        <w:t>Attachment B -</w:t>
      </w:r>
      <w:r w:rsidRPr="000977D7">
        <w:rPr>
          <w:rFonts w:asciiTheme="majorHAnsi" w:hAnsiTheme="majorHAnsi" w:cstheme="majorHAnsi"/>
          <w:sz w:val="24"/>
          <w:szCs w:val="24"/>
        </w:rPr>
        <w:t xml:space="preserve"> Transmittal Form or a transmittal letter prepared on the Offeror’s business stationery must accompany the proposal.  A transmittal letter must include a confirmation that the individual(s) signing the letter are authorized and agrees to furnish the services described in the Offeror’s proposal and in accordance with this RFP; and as may be mutually agreed upon by subsequent negotiation.  </w:t>
      </w:r>
    </w:p>
    <w:p w14:paraId="7C2229BD" w14:textId="77777777" w:rsidR="00352975" w:rsidRPr="000977D7" w:rsidRDefault="00352975" w:rsidP="00B26085">
      <w:pPr>
        <w:ind w:left="1440" w:hanging="720"/>
        <w:jc w:val="both"/>
        <w:rPr>
          <w:rFonts w:asciiTheme="majorHAnsi" w:hAnsiTheme="majorHAnsi" w:cstheme="majorHAnsi"/>
          <w:sz w:val="24"/>
          <w:szCs w:val="24"/>
        </w:rPr>
      </w:pPr>
    </w:p>
    <w:p w14:paraId="45A84307" w14:textId="77777777" w:rsidR="00352975" w:rsidRPr="000977D7" w:rsidRDefault="00C756F6" w:rsidP="00B26085">
      <w:pPr>
        <w:ind w:left="1440" w:hanging="720"/>
        <w:jc w:val="both"/>
        <w:rPr>
          <w:rFonts w:asciiTheme="majorHAnsi" w:hAnsiTheme="majorHAnsi" w:cstheme="majorHAnsi"/>
          <w:sz w:val="24"/>
          <w:szCs w:val="24"/>
        </w:rPr>
      </w:pPr>
      <w:r w:rsidRPr="000977D7">
        <w:rPr>
          <w:rFonts w:asciiTheme="majorHAnsi" w:hAnsiTheme="majorHAnsi" w:cstheme="majorHAnsi"/>
          <w:sz w:val="24"/>
          <w:szCs w:val="24"/>
        </w:rPr>
        <w:t xml:space="preserve">2. </w:t>
      </w:r>
      <w:r w:rsidR="002648A9" w:rsidRPr="000977D7">
        <w:rPr>
          <w:rFonts w:asciiTheme="majorHAnsi" w:hAnsiTheme="majorHAnsi" w:cstheme="majorHAnsi"/>
          <w:sz w:val="24"/>
          <w:szCs w:val="24"/>
        </w:rPr>
        <w:tab/>
      </w:r>
      <w:r w:rsidRPr="000977D7">
        <w:rPr>
          <w:rFonts w:asciiTheme="majorHAnsi" w:hAnsiTheme="majorHAnsi" w:cstheme="majorHAnsi"/>
          <w:sz w:val="24"/>
          <w:szCs w:val="24"/>
        </w:rPr>
        <w:t xml:space="preserve">Each Offeror must furnish all information required by the RFP.  The person signing the proposal must initial erasures or other changes.  Proposals signed by an agent of the corporation must be accompanied by evidence of his or her authority to bind the corporation to the terms and conditions of this solicitation.  </w:t>
      </w:r>
    </w:p>
    <w:p w14:paraId="632037B0" w14:textId="77777777" w:rsidR="00352975" w:rsidRPr="000977D7" w:rsidRDefault="00352975" w:rsidP="00B26085">
      <w:pPr>
        <w:ind w:left="1440" w:hanging="720"/>
        <w:jc w:val="both"/>
        <w:rPr>
          <w:rFonts w:asciiTheme="majorHAnsi" w:hAnsiTheme="majorHAnsi" w:cstheme="majorHAnsi"/>
          <w:sz w:val="24"/>
          <w:szCs w:val="24"/>
        </w:rPr>
      </w:pPr>
    </w:p>
    <w:p w14:paraId="6605341A" w14:textId="77777777" w:rsidR="00352975" w:rsidRPr="000977D7" w:rsidRDefault="00C756F6" w:rsidP="00B26085">
      <w:pPr>
        <w:ind w:left="1440" w:hanging="720"/>
        <w:jc w:val="both"/>
        <w:rPr>
          <w:rFonts w:asciiTheme="majorHAnsi" w:hAnsiTheme="majorHAnsi" w:cstheme="majorHAnsi"/>
          <w:sz w:val="24"/>
          <w:szCs w:val="24"/>
        </w:rPr>
      </w:pPr>
      <w:r w:rsidRPr="000977D7">
        <w:rPr>
          <w:rFonts w:asciiTheme="majorHAnsi" w:hAnsiTheme="majorHAnsi" w:cstheme="majorHAnsi"/>
          <w:sz w:val="24"/>
          <w:szCs w:val="24"/>
        </w:rPr>
        <w:t xml:space="preserve">3. </w:t>
      </w:r>
      <w:r w:rsidRPr="000977D7">
        <w:rPr>
          <w:rFonts w:asciiTheme="majorHAnsi" w:hAnsiTheme="majorHAnsi" w:cstheme="majorHAnsi"/>
          <w:sz w:val="24"/>
          <w:szCs w:val="24"/>
        </w:rPr>
        <w:tab/>
      </w:r>
      <w:r w:rsidR="00A271DC" w:rsidRPr="000977D7">
        <w:rPr>
          <w:rFonts w:asciiTheme="majorHAnsi" w:hAnsiTheme="majorHAnsi" w:cstheme="majorHAnsi"/>
          <w:sz w:val="24"/>
          <w:szCs w:val="24"/>
        </w:rPr>
        <w:t>Fairfax Water</w:t>
      </w:r>
      <w:r w:rsidRPr="000977D7">
        <w:rPr>
          <w:rFonts w:asciiTheme="majorHAnsi" w:hAnsiTheme="majorHAnsi" w:cstheme="majorHAnsi"/>
          <w:sz w:val="24"/>
          <w:szCs w:val="24"/>
        </w:rPr>
        <w:t xml:space="preserve"> reserves the right to conduct discussions with qualified Offerors in any manner</w:t>
      </w:r>
      <w:r w:rsidR="00B22428" w:rsidRPr="000977D7">
        <w:rPr>
          <w:rFonts w:asciiTheme="majorHAnsi" w:hAnsiTheme="majorHAnsi" w:cstheme="majorHAnsi"/>
          <w:sz w:val="24"/>
          <w:szCs w:val="24"/>
        </w:rPr>
        <w:t xml:space="preserve"> </w:t>
      </w:r>
      <w:r w:rsidRPr="000977D7">
        <w:rPr>
          <w:rFonts w:asciiTheme="majorHAnsi" w:hAnsiTheme="majorHAnsi" w:cstheme="majorHAnsi"/>
          <w:sz w:val="24"/>
          <w:szCs w:val="24"/>
        </w:rPr>
        <w:t xml:space="preserve">necessary to serve the best interest of </w:t>
      </w:r>
      <w:r w:rsidR="00A271DC" w:rsidRPr="000977D7">
        <w:rPr>
          <w:rFonts w:asciiTheme="majorHAnsi" w:hAnsiTheme="majorHAnsi" w:cstheme="majorHAnsi"/>
          <w:sz w:val="24"/>
          <w:szCs w:val="24"/>
        </w:rPr>
        <w:t>Fairfax Water</w:t>
      </w:r>
      <w:r w:rsidRPr="000977D7">
        <w:rPr>
          <w:rFonts w:asciiTheme="majorHAnsi" w:hAnsiTheme="majorHAnsi" w:cstheme="majorHAnsi"/>
          <w:sz w:val="24"/>
          <w:szCs w:val="24"/>
        </w:rPr>
        <w:t xml:space="preserve">.   </w:t>
      </w:r>
    </w:p>
    <w:p w14:paraId="70ACA920" w14:textId="77777777" w:rsidR="002648A9" w:rsidRPr="000977D7" w:rsidRDefault="002648A9" w:rsidP="00B26085">
      <w:pPr>
        <w:jc w:val="both"/>
        <w:rPr>
          <w:rFonts w:asciiTheme="majorHAnsi" w:hAnsiTheme="majorHAnsi" w:cstheme="majorHAnsi"/>
          <w:sz w:val="24"/>
          <w:szCs w:val="24"/>
        </w:rPr>
      </w:pPr>
    </w:p>
    <w:p w14:paraId="2AE12F1B" w14:textId="77777777" w:rsidR="00352975" w:rsidRPr="000977D7" w:rsidRDefault="00C756F6" w:rsidP="00B26085">
      <w:pPr>
        <w:pStyle w:val="Heading2"/>
        <w:rPr>
          <w:rFonts w:cstheme="majorHAnsi"/>
          <w:sz w:val="24"/>
          <w:szCs w:val="24"/>
        </w:rPr>
      </w:pPr>
      <w:bookmarkStart w:id="15" w:name="_Toc37922572"/>
      <w:r w:rsidRPr="000977D7">
        <w:rPr>
          <w:rFonts w:cstheme="majorHAnsi"/>
          <w:sz w:val="24"/>
          <w:szCs w:val="24"/>
        </w:rPr>
        <w:t xml:space="preserve">3.2 </w:t>
      </w:r>
      <w:r w:rsidR="002648A9" w:rsidRPr="000977D7">
        <w:rPr>
          <w:rFonts w:cstheme="majorHAnsi"/>
          <w:sz w:val="24"/>
          <w:szCs w:val="24"/>
        </w:rPr>
        <w:tab/>
      </w:r>
      <w:r w:rsidRPr="000977D7">
        <w:rPr>
          <w:rFonts w:cstheme="majorHAnsi"/>
          <w:sz w:val="24"/>
          <w:szCs w:val="24"/>
        </w:rPr>
        <w:t>Proprietary Information</w:t>
      </w:r>
      <w:bookmarkEnd w:id="15"/>
      <w:r w:rsidRPr="000977D7">
        <w:rPr>
          <w:rFonts w:cstheme="majorHAnsi"/>
          <w:sz w:val="24"/>
          <w:szCs w:val="24"/>
        </w:rPr>
        <w:t xml:space="preserve">  </w:t>
      </w:r>
    </w:p>
    <w:p w14:paraId="1BD8E9AA" w14:textId="77777777" w:rsidR="00352975" w:rsidRPr="000977D7" w:rsidRDefault="00352975" w:rsidP="00B26085">
      <w:pPr>
        <w:jc w:val="both"/>
        <w:rPr>
          <w:rFonts w:asciiTheme="majorHAnsi" w:hAnsiTheme="majorHAnsi" w:cstheme="majorHAnsi"/>
          <w:sz w:val="24"/>
          <w:szCs w:val="24"/>
        </w:rPr>
      </w:pPr>
    </w:p>
    <w:p w14:paraId="6B88E3D7" w14:textId="77777777" w:rsidR="00352975" w:rsidRPr="000977D7" w:rsidRDefault="00C756F6" w:rsidP="00B26085">
      <w:pPr>
        <w:ind w:left="1440" w:hanging="720"/>
        <w:jc w:val="both"/>
        <w:rPr>
          <w:rFonts w:asciiTheme="majorHAnsi" w:hAnsiTheme="majorHAnsi" w:cstheme="majorHAnsi"/>
          <w:sz w:val="24"/>
          <w:szCs w:val="24"/>
        </w:rPr>
      </w:pPr>
      <w:r w:rsidRPr="000977D7">
        <w:rPr>
          <w:rFonts w:asciiTheme="majorHAnsi" w:hAnsiTheme="majorHAnsi" w:cstheme="majorHAnsi"/>
          <w:sz w:val="24"/>
          <w:szCs w:val="24"/>
        </w:rPr>
        <w:t xml:space="preserve">1. </w:t>
      </w:r>
      <w:r w:rsidR="002648A9" w:rsidRPr="000977D7">
        <w:rPr>
          <w:rFonts w:asciiTheme="majorHAnsi" w:hAnsiTheme="majorHAnsi" w:cstheme="majorHAnsi"/>
          <w:sz w:val="24"/>
          <w:szCs w:val="24"/>
        </w:rPr>
        <w:tab/>
      </w:r>
      <w:r w:rsidRPr="000977D7">
        <w:rPr>
          <w:rFonts w:asciiTheme="majorHAnsi" w:hAnsiTheme="majorHAnsi" w:cstheme="majorHAnsi"/>
          <w:sz w:val="24"/>
          <w:szCs w:val="24"/>
        </w:rPr>
        <w:t xml:space="preserve">Except as provided herein or as otherwise set forth in §2.2-4342 of the Virginia Public Procurement Act (Va. Code Ann. §2.2-4300 et seq., the “Act”), all proceedings, records, contracts and other public records relating to procurement transactions shall be open to inspection in accordance with the Virginia Freedom of Information Act (Va. Code Ann. §2.2-3700 et seq., the “Virginia FOIA”).  </w:t>
      </w:r>
    </w:p>
    <w:p w14:paraId="7D999B13" w14:textId="77777777" w:rsidR="00352975" w:rsidRPr="000977D7" w:rsidRDefault="00352975" w:rsidP="00B26085">
      <w:pPr>
        <w:ind w:left="1440" w:hanging="720"/>
        <w:jc w:val="both"/>
        <w:rPr>
          <w:rFonts w:asciiTheme="majorHAnsi" w:hAnsiTheme="majorHAnsi" w:cstheme="majorHAnsi"/>
          <w:sz w:val="24"/>
          <w:szCs w:val="24"/>
        </w:rPr>
      </w:pPr>
    </w:p>
    <w:p w14:paraId="08DF1E5E" w14:textId="77777777" w:rsidR="00352975" w:rsidRPr="000977D7" w:rsidRDefault="00C756F6" w:rsidP="00B26085">
      <w:pPr>
        <w:ind w:left="1440" w:hanging="720"/>
        <w:jc w:val="both"/>
        <w:rPr>
          <w:rFonts w:asciiTheme="majorHAnsi" w:hAnsiTheme="majorHAnsi" w:cstheme="majorHAnsi"/>
          <w:sz w:val="24"/>
          <w:szCs w:val="24"/>
        </w:rPr>
      </w:pPr>
      <w:r w:rsidRPr="000977D7">
        <w:rPr>
          <w:rFonts w:asciiTheme="majorHAnsi" w:hAnsiTheme="majorHAnsi" w:cstheme="majorHAnsi"/>
          <w:sz w:val="24"/>
          <w:szCs w:val="24"/>
        </w:rPr>
        <w:t xml:space="preserve">2. </w:t>
      </w:r>
      <w:r w:rsidR="002648A9" w:rsidRPr="000977D7">
        <w:rPr>
          <w:rFonts w:asciiTheme="majorHAnsi" w:hAnsiTheme="majorHAnsi" w:cstheme="majorHAnsi"/>
          <w:sz w:val="24"/>
          <w:szCs w:val="24"/>
        </w:rPr>
        <w:tab/>
      </w:r>
      <w:r w:rsidRPr="000977D7">
        <w:rPr>
          <w:rFonts w:asciiTheme="majorHAnsi" w:hAnsiTheme="majorHAnsi" w:cstheme="majorHAnsi"/>
          <w:sz w:val="24"/>
          <w:szCs w:val="24"/>
        </w:rPr>
        <w:t xml:space="preserve">Offeror or Contractor shall have the right to identify data or other materials submitted in  connection with this procurement as trade secrets or proprietary information, which shall not be subject to inspection pursuant to either §2.2-4342 of the Act or the Virginia FOIA, by submitting to </w:t>
      </w:r>
      <w:r w:rsidR="008B539C" w:rsidRPr="000977D7">
        <w:rPr>
          <w:rFonts w:asciiTheme="majorHAnsi" w:hAnsiTheme="majorHAnsi" w:cstheme="majorHAnsi"/>
          <w:sz w:val="24"/>
          <w:szCs w:val="24"/>
        </w:rPr>
        <w:t xml:space="preserve"> </w:t>
      </w:r>
      <w:r w:rsidR="00A271DC" w:rsidRPr="000977D7">
        <w:rPr>
          <w:rFonts w:asciiTheme="majorHAnsi" w:hAnsiTheme="majorHAnsi" w:cstheme="majorHAnsi"/>
          <w:sz w:val="24"/>
          <w:szCs w:val="24"/>
        </w:rPr>
        <w:t>Fairfax Water</w:t>
      </w:r>
      <w:r w:rsidRPr="000977D7">
        <w:rPr>
          <w:rFonts w:asciiTheme="majorHAnsi" w:hAnsiTheme="majorHAnsi" w:cstheme="majorHAnsi"/>
          <w:sz w:val="24"/>
          <w:szCs w:val="24"/>
        </w:rPr>
        <w:t xml:space="preserve"> prior to or at the time of submission of its proposal a separate,  written notice on its letterhead stationery setting forth the following:  (i) a statement indicating that the Offeror, or Contractor wishes to invoke the protections of this section; (ii) an identification of the data or other materials for which protection is sought; and (iii) a statement with regard to why protection is necessary.   </w:t>
      </w:r>
    </w:p>
    <w:p w14:paraId="729CB65D" w14:textId="77777777" w:rsidR="002648A9" w:rsidRPr="000977D7" w:rsidRDefault="002648A9" w:rsidP="00B26085">
      <w:pPr>
        <w:jc w:val="both"/>
        <w:rPr>
          <w:rFonts w:asciiTheme="majorHAnsi" w:hAnsiTheme="majorHAnsi" w:cstheme="majorHAnsi"/>
          <w:sz w:val="24"/>
          <w:szCs w:val="24"/>
        </w:rPr>
      </w:pPr>
    </w:p>
    <w:p w14:paraId="010D1329" w14:textId="77777777" w:rsidR="00352975" w:rsidRPr="000977D7" w:rsidRDefault="00C756F6" w:rsidP="00B26085">
      <w:pPr>
        <w:pStyle w:val="Heading2"/>
        <w:rPr>
          <w:rFonts w:cstheme="majorHAnsi"/>
          <w:sz w:val="24"/>
          <w:szCs w:val="24"/>
        </w:rPr>
      </w:pPr>
      <w:bookmarkStart w:id="16" w:name="_Toc37922573"/>
      <w:r w:rsidRPr="000977D7">
        <w:rPr>
          <w:rFonts w:cstheme="majorHAnsi"/>
          <w:sz w:val="24"/>
          <w:szCs w:val="24"/>
        </w:rPr>
        <w:t xml:space="preserve">3.3 </w:t>
      </w:r>
      <w:r w:rsidR="002648A9" w:rsidRPr="000977D7">
        <w:rPr>
          <w:rFonts w:cstheme="majorHAnsi"/>
          <w:sz w:val="24"/>
          <w:szCs w:val="24"/>
        </w:rPr>
        <w:tab/>
      </w:r>
      <w:r w:rsidRPr="000977D7">
        <w:rPr>
          <w:rFonts w:cstheme="majorHAnsi"/>
          <w:sz w:val="24"/>
          <w:szCs w:val="24"/>
        </w:rPr>
        <w:t>Questions and Communications</w:t>
      </w:r>
      <w:bookmarkEnd w:id="16"/>
      <w:r w:rsidRPr="000977D7">
        <w:rPr>
          <w:rFonts w:cstheme="majorHAnsi"/>
          <w:sz w:val="24"/>
          <w:szCs w:val="24"/>
        </w:rPr>
        <w:t xml:space="preserve">  </w:t>
      </w:r>
    </w:p>
    <w:p w14:paraId="6DA4CBA8" w14:textId="77777777" w:rsidR="00352975" w:rsidRPr="000977D7" w:rsidRDefault="00352975" w:rsidP="00B26085">
      <w:pPr>
        <w:jc w:val="both"/>
        <w:rPr>
          <w:rFonts w:asciiTheme="majorHAnsi" w:hAnsiTheme="majorHAnsi" w:cstheme="majorHAnsi"/>
          <w:sz w:val="24"/>
          <w:szCs w:val="24"/>
        </w:rPr>
      </w:pPr>
    </w:p>
    <w:p w14:paraId="6625DBF9" w14:textId="77777777" w:rsidR="00352975" w:rsidRPr="000977D7" w:rsidRDefault="00C756F6" w:rsidP="00B26085">
      <w:pPr>
        <w:ind w:left="1440" w:hanging="720"/>
        <w:jc w:val="both"/>
        <w:rPr>
          <w:rFonts w:asciiTheme="majorHAnsi" w:hAnsiTheme="majorHAnsi" w:cstheme="majorHAnsi"/>
          <w:sz w:val="24"/>
          <w:szCs w:val="24"/>
        </w:rPr>
      </w:pPr>
      <w:r w:rsidRPr="000977D7">
        <w:rPr>
          <w:rFonts w:asciiTheme="majorHAnsi" w:hAnsiTheme="majorHAnsi" w:cstheme="majorHAnsi"/>
          <w:sz w:val="24"/>
          <w:szCs w:val="24"/>
        </w:rPr>
        <w:t xml:space="preserve">1. </w:t>
      </w:r>
      <w:r w:rsidR="00D71CDC" w:rsidRPr="000977D7">
        <w:rPr>
          <w:rFonts w:asciiTheme="majorHAnsi" w:hAnsiTheme="majorHAnsi" w:cstheme="majorHAnsi"/>
          <w:sz w:val="24"/>
          <w:szCs w:val="24"/>
        </w:rPr>
        <w:tab/>
      </w:r>
      <w:r w:rsidRPr="000977D7">
        <w:rPr>
          <w:rFonts w:asciiTheme="majorHAnsi" w:hAnsiTheme="majorHAnsi" w:cstheme="majorHAnsi"/>
          <w:sz w:val="24"/>
          <w:szCs w:val="24"/>
        </w:rPr>
        <w:t xml:space="preserve">All contact between prospective Offerors and </w:t>
      </w:r>
      <w:r w:rsidR="00A271DC" w:rsidRPr="000977D7">
        <w:rPr>
          <w:rFonts w:asciiTheme="majorHAnsi" w:hAnsiTheme="majorHAnsi" w:cstheme="majorHAnsi"/>
          <w:sz w:val="24"/>
          <w:szCs w:val="24"/>
        </w:rPr>
        <w:t>Fairfax Water</w:t>
      </w:r>
      <w:r w:rsidRPr="000977D7">
        <w:rPr>
          <w:rFonts w:asciiTheme="majorHAnsi" w:hAnsiTheme="majorHAnsi" w:cstheme="majorHAnsi"/>
          <w:sz w:val="24"/>
          <w:szCs w:val="24"/>
        </w:rPr>
        <w:t xml:space="preserve"> with respect to this solicitation will be formally held at scheduled meetings or in writing through the Issuing Office.  Questions and comments regarding the meaning or interpretation of any aspect of this solicitation</w:t>
      </w:r>
      <w:r w:rsidR="00B22428" w:rsidRPr="000977D7">
        <w:rPr>
          <w:rFonts w:asciiTheme="majorHAnsi" w:hAnsiTheme="majorHAnsi" w:cstheme="majorHAnsi"/>
          <w:sz w:val="24"/>
          <w:szCs w:val="24"/>
        </w:rPr>
        <w:t xml:space="preserve"> </w:t>
      </w:r>
      <w:r w:rsidRPr="000977D7">
        <w:rPr>
          <w:rFonts w:asciiTheme="majorHAnsi" w:hAnsiTheme="majorHAnsi" w:cstheme="majorHAnsi"/>
          <w:sz w:val="24"/>
          <w:szCs w:val="24"/>
        </w:rPr>
        <w:t xml:space="preserve">must be </w:t>
      </w:r>
      <w:r w:rsidRPr="000977D7">
        <w:rPr>
          <w:rFonts w:asciiTheme="majorHAnsi" w:hAnsiTheme="majorHAnsi" w:cstheme="majorHAnsi"/>
          <w:sz w:val="24"/>
          <w:szCs w:val="24"/>
        </w:rPr>
        <w:lastRenderedPageBreak/>
        <w:t>submitted in writing to the Procurement Contact identified on the cover page to</w:t>
      </w:r>
      <w:r w:rsidR="00B22428" w:rsidRPr="000977D7">
        <w:rPr>
          <w:rFonts w:asciiTheme="majorHAnsi" w:hAnsiTheme="majorHAnsi" w:cstheme="majorHAnsi"/>
          <w:sz w:val="24"/>
          <w:szCs w:val="24"/>
        </w:rPr>
        <w:t xml:space="preserve"> </w:t>
      </w:r>
      <w:r w:rsidRPr="000977D7">
        <w:rPr>
          <w:rFonts w:asciiTheme="majorHAnsi" w:hAnsiTheme="majorHAnsi" w:cstheme="majorHAnsi"/>
          <w:sz w:val="24"/>
          <w:szCs w:val="24"/>
        </w:rPr>
        <w:t>this solicitation and must be received by the Procurement Contact on or before the</w:t>
      </w:r>
      <w:r w:rsidR="00B22428" w:rsidRPr="000977D7">
        <w:rPr>
          <w:rFonts w:asciiTheme="majorHAnsi" w:hAnsiTheme="majorHAnsi" w:cstheme="majorHAnsi"/>
          <w:sz w:val="24"/>
          <w:szCs w:val="24"/>
        </w:rPr>
        <w:t xml:space="preserve"> </w:t>
      </w:r>
      <w:r w:rsidRPr="000977D7">
        <w:rPr>
          <w:rFonts w:asciiTheme="majorHAnsi" w:hAnsiTheme="majorHAnsi" w:cstheme="majorHAnsi"/>
          <w:sz w:val="24"/>
          <w:szCs w:val="24"/>
        </w:rPr>
        <w:t>deadline for submitting questions that is specified on such cover page.  Only written</w:t>
      </w:r>
      <w:r w:rsidR="00B22428" w:rsidRPr="000977D7">
        <w:rPr>
          <w:rFonts w:asciiTheme="majorHAnsi" w:hAnsiTheme="majorHAnsi" w:cstheme="majorHAnsi"/>
          <w:sz w:val="24"/>
          <w:szCs w:val="24"/>
        </w:rPr>
        <w:t xml:space="preserve"> </w:t>
      </w:r>
      <w:r w:rsidRPr="000977D7">
        <w:rPr>
          <w:rFonts w:asciiTheme="majorHAnsi" w:hAnsiTheme="majorHAnsi" w:cstheme="majorHAnsi"/>
          <w:sz w:val="24"/>
          <w:szCs w:val="24"/>
        </w:rPr>
        <w:t xml:space="preserve">questions will be accepted.  Questions and/or comments which are submitted after the deadline set forth on the cover page to this solicitation will not be answered.   </w:t>
      </w:r>
    </w:p>
    <w:p w14:paraId="5574D312" w14:textId="77777777" w:rsidR="00352975" w:rsidRPr="000977D7" w:rsidRDefault="00352975" w:rsidP="00B26085">
      <w:pPr>
        <w:jc w:val="both"/>
        <w:rPr>
          <w:rFonts w:asciiTheme="majorHAnsi" w:hAnsiTheme="majorHAnsi" w:cstheme="majorHAnsi"/>
          <w:sz w:val="24"/>
          <w:szCs w:val="24"/>
        </w:rPr>
      </w:pPr>
    </w:p>
    <w:p w14:paraId="7DD23DCA" w14:textId="77777777" w:rsidR="00352975" w:rsidRPr="000977D7" w:rsidRDefault="00C756F6" w:rsidP="00B26085">
      <w:pPr>
        <w:ind w:left="1440" w:hanging="720"/>
        <w:jc w:val="both"/>
        <w:rPr>
          <w:rFonts w:asciiTheme="majorHAnsi" w:hAnsiTheme="majorHAnsi" w:cstheme="majorHAnsi"/>
          <w:sz w:val="24"/>
          <w:szCs w:val="24"/>
        </w:rPr>
      </w:pPr>
      <w:r w:rsidRPr="000977D7">
        <w:rPr>
          <w:rFonts w:asciiTheme="majorHAnsi" w:hAnsiTheme="majorHAnsi" w:cstheme="majorHAnsi"/>
          <w:sz w:val="24"/>
          <w:szCs w:val="24"/>
        </w:rPr>
        <w:t xml:space="preserve">2. </w:t>
      </w:r>
      <w:r w:rsidRPr="000977D7">
        <w:rPr>
          <w:rFonts w:asciiTheme="majorHAnsi" w:hAnsiTheme="majorHAnsi" w:cstheme="majorHAnsi"/>
          <w:sz w:val="24"/>
          <w:szCs w:val="24"/>
        </w:rPr>
        <w:tab/>
      </w:r>
      <w:r w:rsidR="00A271DC" w:rsidRPr="000977D7">
        <w:rPr>
          <w:rFonts w:asciiTheme="majorHAnsi" w:hAnsiTheme="majorHAnsi" w:cstheme="majorHAnsi"/>
          <w:sz w:val="24"/>
          <w:szCs w:val="24"/>
        </w:rPr>
        <w:t>Fairfax Water</w:t>
      </w:r>
      <w:r w:rsidRPr="000977D7">
        <w:rPr>
          <w:rFonts w:asciiTheme="majorHAnsi" w:hAnsiTheme="majorHAnsi" w:cstheme="majorHAnsi"/>
          <w:sz w:val="24"/>
          <w:szCs w:val="24"/>
        </w:rPr>
        <w:t xml:space="preserve"> shall respond to all timely questions and comments that are properly submitted</w:t>
      </w:r>
      <w:r w:rsidR="00B22428" w:rsidRPr="000977D7">
        <w:rPr>
          <w:rFonts w:asciiTheme="majorHAnsi" w:hAnsiTheme="majorHAnsi" w:cstheme="majorHAnsi"/>
          <w:sz w:val="24"/>
          <w:szCs w:val="24"/>
        </w:rPr>
        <w:t xml:space="preserve"> </w:t>
      </w:r>
      <w:r w:rsidRPr="000977D7">
        <w:rPr>
          <w:rFonts w:asciiTheme="majorHAnsi" w:hAnsiTheme="majorHAnsi" w:cstheme="majorHAnsi"/>
          <w:sz w:val="24"/>
          <w:szCs w:val="24"/>
        </w:rPr>
        <w:t>hereunder and are deemed to address a matter that is relevant and substantive in nature</w:t>
      </w:r>
      <w:r w:rsidR="00B22428" w:rsidRPr="000977D7">
        <w:rPr>
          <w:rFonts w:asciiTheme="majorHAnsi" w:hAnsiTheme="majorHAnsi" w:cstheme="majorHAnsi"/>
          <w:sz w:val="24"/>
          <w:szCs w:val="24"/>
        </w:rPr>
        <w:t xml:space="preserve"> </w:t>
      </w:r>
      <w:r w:rsidRPr="000977D7">
        <w:rPr>
          <w:rFonts w:asciiTheme="majorHAnsi" w:hAnsiTheme="majorHAnsi" w:cstheme="majorHAnsi"/>
          <w:sz w:val="24"/>
          <w:szCs w:val="24"/>
        </w:rPr>
        <w:t>within a reasonable period of time, in the form of a written Addendum that will be</w:t>
      </w:r>
      <w:r w:rsidR="00B22428" w:rsidRPr="000977D7">
        <w:rPr>
          <w:rFonts w:asciiTheme="majorHAnsi" w:hAnsiTheme="majorHAnsi" w:cstheme="majorHAnsi"/>
          <w:sz w:val="24"/>
          <w:szCs w:val="24"/>
        </w:rPr>
        <w:t xml:space="preserve"> </w:t>
      </w:r>
      <w:r w:rsidRPr="000977D7">
        <w:rPr>
          <w:rFonts w:asciiTheme="majorHAnsi" w:hAnsiTheme="majorHAnsi" w:cstheme="majorHAnsi"/>
          <w:sz w:val="24"/>
          <w:szCs w:val="24"/>
        </w:rPr>
        <w:t xml:space="preserve">transmitted to all prospective Offerors at the addresses furnished to </w:t>
      </w:r>
      <w:r w:rsidR="00A271DC" w:rsidRPr="000977D7">
        <w:rPr>
          <w:rFonts w:asciiTheme="majorHAnsi" w:hAnsiTheme="majorHAnsi" w:cstheme="majorHAnsi"/>
          <w:sz w:val="24"/>
          <w:szCs w:val="24"/>
        </w:rPr>
        <w:t>Fairfax Water</w:t>
      </w:r>
      <w:r w:rsidRPr="000977D7">
        <w:rPr>
          <w:rFonts w:asciiTheme="majorHAnsi" w:hAnsiTheme="majorHAnsi" w:cstheme="majorHAnsi"/>
          <w:sz w:val="24"/>
          <w:szCs w:val="24"/>
        </w:rPr>
        <w:t xml:space="preserve"> for such purpose.</w:t>
      </w:r>
      <w:r w:rsidR="00B22428" w:rsidRPr="000977D7">
        <w:rPr>
          <w:rFonts w:asciiTheme="majorHAnsi" w:hAnsiTheme="majorHAnsi" w:cstheme="majorHAnsi"/>
          <w:sz w:val="24"/>
          <w:szCs w:val="24"/>
        </w:rPr>
        <w:t xml:space="preserve"> </w:t>
      </w:r>
      <w:r w:rsidRPr="000977D7">
        <w:rPr>
          <w:rFonts w:asciiTheme="majorHAnsi" w:hAnsiTheme="majorHAnsi" w:cstheme="majorHAnsi"/>
          <w:sz w:val="24"/>
          <w:szCs w:val="24"/>
        </w:rPr>
        <w:t xml:space="preserve">Oral communications between </w:t>
      </w:r>
      <w:r w:rsidR="00A271DC" w:rsidRPr="000977D7">
        <w:rPr>
          <w:rFonts w:asciiTheme="majorHAnsi" w:hAnsiTheme="majorHAnsi" w:cstheme="majorHAnsi"/>
          <w:sz w:val="24"/>
          <w:szCs w:val="24"/>
        </w:rPr>
        <w:t>Fairfax Water</w:t>
      </w:r>
      <w:r w:rsidRPr="000977D7">
        <w:rPr>
          <w:rFonts w:asciiTheme="majorHAnsi" w:hAnsiTheme="majorHAnsi" w:cstheme="majorHAnsi"/>
          <w:sz w:val="24"/>
          <w:szCs w:val="24"/>
        </w:rPr>
        <w:t xml:space="preserve"> and any Offeror regarding the interpretation or</w:t>
      </w:r>
      <w:r w:rsidR="00B22428" w:rsidRPr="000977D7">
        <w:rPr>
          <w:rFonts w:asciiTheme="majorHAnsi" w:hAnsiTheme="majorHAnsi" w:cstheme="majorHAnsi"/>
          <w:sz w:val="24"/>
          <w:szCs w:val="24"/>
        </w:rPr>
        <w:t xml:space="preserve"> </w:t>
      </w:r>
      <w:r w:rsidRPr="000977D7">
        <w:rPr>
          <w:rFonts w:asciiTheme="majorHAnsi" w:hAnsiTheme="majorHAnsi" w:cstheme="majorHAnsi"/>
          <w:sz w:val="24"/>
          <w:szCs w:val="24"/>
        </w:rPr>
        <w:t>meaning of any aspect of this RFP are not authorized and may not be relied upon for any</w:t>
      </w:r>
      <w:r w:rsidR="00B22428" w:rsidRPr="000977D7">
        <w:rPr>
          <w:rFonts w:asciiTheme="majorHAnsi" w:hAnsiTheme="majorHAnsi" w:cstheme="majorHAnsi"/>
          <w:sz w:val="24"/>
          <w:szCs w:val="24"/>
        </w:rPr>
        <w:t xml:space="preserve"> </w:t>
      </w:r>
      <w:r w:rsidRPr="000977D7">
        <w:rPr>
          <w:rFonts w:asciiTheme="majorHAnsi" w:hAnsiTheme="majorHAnsi" w:cstheme="majorHAnsi"/>
          <w:sz w:val="24"/>
          <w:szCs w:val="24"/>
        </w:rPr>
        <w:t xml:space="preserve">purpose.    </w:t>
      </w:r>
    </w:p>
    <w:p w14:paraId="05996FF0" w14:textId="77777777" w:rsidR="00D71CDC" w:rsidRPr="000977D7" w:rsidRDefault="00D71CDC" w:rsidP="00B26085">
      <w:pPr>
        <w:jc w:val="both"/>
        <w:rPr>
          <w:rFonts w:asciiTheme="majorHAnsi" w:hAnsiTheme="majorHAnsi" w:cstheme="majorHAnsi"/>
          <w:sz w:val="24"/>
          <w:szCs w:val="24"/>
        </w:rPr>
      </w:pPr>
    </w:p>
    <w:p w14:paraId="6A67FFE9" w14:textId="77777777" w:rsidR="00352975" w:rsidRPr="000977D7" w:rsidRDefault="00C756F6" w:rsidP="00B26085">
      <w:pPr>
        <w:pStyle w:val="Heading2"/>
        <w:rPr>
          <w:rFonts w:cstheme="majorHAnsi"/>
          <w:sz w:val="24"/>
          <w:szCs w:val="24"/>
        </w:rPr>
      </w:pPr>
      <w:bookmarkStart w:id="17" w:name="_Toc37922574"/>
      <w:r w:rsidRPr="000977D7">
        <w:rPr>
          <w:rFonts w:cstheme="majorHAnsi"/>
          <w:sz w:val="24"/>
          <w:szCs w:val="24"/>
        </w:rPr>
        <w:t xml:space="preserve">3.4 </w:t>
      </w:r>
      <w:r w:rsidR="00D71CDC" w:rsidRPr="000977D7">
        <w:rPr>
          <w:rFonts w:cstheme="majorHAnsi"/>
          <w:sz w:val="24"/>
          <w:szCs w:val="24"/>
        </w:rPr>
        <w:tab/>
      </w:r>
      <w:r w:rsidRPr="000977D7">
        <w:rPr>
          <w:rFonts w:cstheme="majorHAnsi"/>
          <w:sz w:val="24"/>
          <w:szCs w:val="24"/>
        </w:rPr>
        <w:t>Addenda to the RFP</w:t>
      </w:r>
      <w:bookmarkEnd w:id="17"/>
      <w:r w:rsidRPr="000977D7">
        <w:rPr>
          <w:rFonts w:cstheme="majorHAnsi"/>
          <w:sz w:val="24"/>
          <w:szCs w:val="24"/>
        </w:rPr>
        <w:t xml:space="preserve">  </w:t>
      </w:r>
    </w:p>
    <w:p w14:paraId="32D1708D" w14:textId="77777777" w:rsidR="00352975" w:rsidRPr="000977D7" w:rsidRDefault="00352975" w:rsidP="00B26085">
      <w:pPr>
        <w:jc w:val="both"/>
        <w:rPr>
          <w:rFonts w:asciiTheme="majorHAnsi" w:hAnsiTheme="majorHAnsi" w:cstheme="majorHAnsi"/>
          <w:sz w:val="24"/>
          <w:szCs w:val="24"/>
        </w:rPr>
      </w:pPr>
    </w:p>
    <w:p w14:paraId="27D7A212" w14:textId="77777777" w:rsidR="00352975" w:rsidRPr="000977D7" w:rsidRDefault="00C756F6" w:rsidP="00B26085">
      <w:pPr>
        <w:ind w:left="1440" w:hanging="720"/>
        <w:jc w:val="both"/>
        <w:rPr>
          <w:rFonts w:asciiTheme="majorHAnsi" w:hAnsiTheme="majorHAnsi" w:cstheme="majorHAnsi"/>
          <w:sz w:val="24"/>
          <w:szCs w:val="24"/>
        </w:rPr>
      </w:pPr>
      <w:r w:rsidRPr="000977D7">
        <w:rPr>
          <w:rFonts w:asciiTheme="majorHAnsi" w:hAnsiTheme="majorHAnsi" w:cstheme="majorHAnsi"/>
          <w:sz w:val="24"/>
          <w:szCs w:val="24"/>
        </w:rPr>
        <w:t xml:space="preserve">1. </w:t>
      </w:r>
      <w:r w:rsidRPr="000977D7">
        <w:rPr>
          <w:rFonts w:asciiTheme="majorHAnsi" w:hAnsiTheme="majorHAnsi" w:cstheme="majorHAnsi"/>
          <w:sz w:val="24"/>
          <w:szCs w:val="24"/>
        </w:rPr>
        <w:tab/>
      </w:r>
      <w:r w:rsidR="00A271DC" w:rsidRPr="000977D7">
        <w:rPr>
          <w:rFonts w:asciiTheme="majorHAnsi" w:hAnsiTheme="majorHAnsi" w:cstheme="majorHAnsi"/>
          <w:sz w:val="24"/>
          <w:szCs w:val="24"/>
        </w:rPr>
        <w:t>Fairfax Water</w:t>
      </w:r>
      <w:r w:rsidRPr="000977D7">
        <w:rPr>
          <w:rFonts w:asciiTheme="majorHAnsi" w:hAnsiTheme="majorHAnsi" w:cstheme="majorHAnsi"/>
          <w:sz w:val="24"/>
          <w:szCs w:val="24"/>
        </w:rPr>
        <w:t xml:space="preserve"> reserves the right to amend this solicitation at any time prior to the deadline for submitting Bids or Proposals.  If it becomes necessary to revise any part of this RFP, notice of the revision will be given in the form of an Addendum that will be provided to all prospective </w:t>
      </w:r>
      <w:r w:rsidR="00D71CDC" w:rsidRPr="000977D7">
        <w:rPr>
          <w:rFonts w:asciiTheme="majorHAnsi" w:hAnsiTheme="majorHAnsi" w:cstheme="majorHAnsi"/>
          <w:sz w:val="24"/>
          <w:szCs w:val="24"/>
        </w:rPr>
        <w:t>Offeror’s</w:t>
      </w:r>
      <w:r w:rsidRPr="000977D7">
        <w:rPr>
          <w:rFonts w:asciiTheme="majorHAnsi" w:hAnsiTheme="majorHAnsi" w:cstheme="majorHAnsi"/>
          <w:sz w:val="24"/>
          <w:szCs w:val="24"/>
        </w:rPr>
        <w:t xml:space="preserve"> who are on record with </w:t>
      </w:r>
      <w:r w:rsidR="00A271DC" w:rsidRPr="000977D7">
        <w:rPr>
          <w:rFonts w:asciiTheme="majorHAnsi" w:hAnsiTheme="majorHAnsi" w:cstheme="majorHAnsi"/>
          <w:sz w:val="24"/>
          <w:szCs w:val="24"/>
        </w:rPr>
        <w:t>Fairfax Water</w:t>
      </w:r>
      <w:r w:rsidRPr="000977D7">
        <w:rPr>
          <w:rFonts w:asciiTheme="majorHAnsi" w:hAnsiTheme="majorHAnsi" w:cstheme="majorHAnsi"/>
          <w:sz w:val="24"/>
          <w:szCs w:val="24"/>
        </w:rPr>
        <w:t xml:space="preserve"> as having received this solicitation.  If, in the opinion of </w:t>
      </w:r>
      <w:r w:rsidR="00A271DC" w:rsidRPr="000977D7">
        <w:rPr>
          <w:rFonts w:asciiTheme="majorHAnsi" w:hAnsiTheme="majorHAnsi" w:cstheme="majorHAnsi"/>
          <w:sz w:val="24"/>
          <w:szCs w:val="24"/>
        </w:rPr>
        <w:t>Fairfax Water</w:t>
      </w:r>
      <w:r w:rsidRPr="000977D7">
        <w:rPr>
          <w:rFonts w:asciiTheme="majorHAnsi" w:hAnsiTheme="majorHAnsi" w:cstheme="majorHAnsi"/>
          <w:sz w:val="24"/>
          <w:szCs w:val="24"/>
        </w:rPr>
        <w:t xml:space="preserve">, the deadline for the submission of proposals does not provide </w:t>
      </w:r>
      <w:proofErr w:type="gramStart"/>
      <w:r w:rsidRPr="000977D7">
        <w:rPr>
          <w:rFonts w:asciiTheme="majorHAnsi" w:hAnsiTheme="majorHAnsi" w:cstheme="majorHAnsi"/>
          <w:sz w:val="24"/>
          <w:szCs w:val="24"/>
        </w:rPr>
        <w:t>sufficient</w:t>
      </w:r>
      <w:proofErr w:type="gramEnd"/>
      <w:r w:rsidRPr="000977D7">
        <w:rPr>
          <w:rFonts w:asciiTheme="majorHAnsi" w:hAnsiTheme="majorHAnsi" w:cstheme="majorHAnsi"/>
          <w:sz w:val="24"/>
          <w:szCs w:val="24"/>
        </w:rPr>
        <w:t xml:space="preserve"> time for consideration of any Addendum, then such deadline may be extended at the discretion of </w:t>
      </w:r>
      <w:r w:rsidR="00A271DC" w:rsidRPr="000977D7">
        <w:rPr>
          <w:rFonts w:asciiTheme="majorHAnsi" w:hAnsiTheme="majorHAnsi" w:cstheme="majorHAnsi"/>
          <w:sz w:val="24"/>
          <w:szCs w:val="24"/>
        </w:rPr>
        <w:t>Fairfax Water</w:t>
      </w:r>
      <w:r w:rsidRPr="000977D7">
        <w:rPr>
          <w:rFonts w:asciiTheme="majorHAnsi" w:hAnsiTheme="majorHAnsi" w:cstheme="majorHAnsi"/>
          <w:sz w:val="24"/>
          <w:szCs w:val="24"/>
        </w:rPr>
        <w:t xml:space="preserve">.    </w:t>
      </w:r>
    </w:p>
    <w:p w14:paraId="16716602" w14:textId="77777777" w:rsidR="00352975" w:rsidRPr="000977D7" w:rsidRDefault="00352975" w:rsidP="00B26085">
      <w:pPr>
        <w:ind w:left="1440" w:hanging="720"/>
        <w:jc w:val="both"/>
        <w:rPr>
          <w:rFonts w:asciiTheme="majorHAnsi" w:hAnsiTheme="majorHAnsi" w:cstheme="majorHAnsi"/>
          <w:sz w:val="24"/>
          <w:szCs w:val="24"/>
        </w:rPr>
      </w:pPr>
    </w:p>
    <w:p w14:paraId="1763098F" w14:textId="77777777" w:rsidR="00352975" w:rsidRPr="000977D7" w:rsidRDefault="00C756F6" w:rsidP="00B26085">
      <w:pPr>
        <w:ind w:left="1440" w:hanging="720"/>
        <w:jc w:val="both"/>
        <w:rPr>
          <w:rFonts w:asciiTheme="majorHAnsi" w:hAnsiTheme="majorHAnsi" w:cstheme="majorHAnsi"/>
          <w:sz w:val="24"/>
          <w:szCs w:val="24"/>
        </w:rPr>
      </w:pPr>
      <w:r w:rsidRPr="000977D7">
        <w:rPr>
          <w:rFonts w:asciiTheme="majorHAnsi" w:hAnsiTheme="majorHAnsi" w:cstheme="majorHAnsi"/>
          <w:sz w:val="24"/>
          <w:szCs w:val="24"/>
        </w:rPr>
        <w:t xml:space="preserve">2. </w:t>
      </w:r>
      <w:r w:rsidRPr="000977D7">
        <w:rPr>
          <w:rFonts w:asciiTheme="majorHAnsi" w:hAnsiTheme="majorHAnsi" w:cstheme="majorHAnsi"/>
          <w:sz w:val="24"/>
          <w:szCs w:val="24"/>
        </w:rPr>
        <w:tab/>
        <w:t xml:space="preserve">It shall be the responsibility of each Offeror to contact the Purchasing Contact identified on the cover page to this solicitation prior to submission of a proposal hereunder in order to determine whether any Addenda have been issued in connection with this procurement.  Notwithstanding any provision to the contrary, the failure of any Offeror to receive any Addenda shall neither constitute grounds for withdrawal of its proposal nor relieve such Offeror from any responsibility for incorporating the provisions of any Addenda in its proposal.  </w:t>
      </w:r>
    </w:p>
    <w:p w14:paraId="4D727A95" w14:textId="77777777" w:rsidR="00D71CDC" w:rsidRPr="000977D7" w:rsidRDefault="00D71CDC" w:rsidP="00B26085">
      <w:pPr>
        <w:jc w:val="both"/>
        <w:rPr>
          <w:rFonts w:asciiTheme="majorHAnsi" w:hAnsiTheme="majorHAnsi" w:cstheme="majorHAnsi"/>
          <w:sz w:val="24"/>
          <w:szCs w:val="24"/>
        </w:rPr>
      </w:pPr>
    </w:p>
    <w:p w14:paraId="3BD5727B" w14:textId="77777777" w:rsidR="00352975" w:rsidRPr="000977D7" w:rsidRDefault="00C756F6" w:rsidP="00B26085">
      <w:pPr>
        <w:pStyle w:val="Heading2"/>
        <w:rPr>
          <w:rFonts w:cstheme="majorHAnsi"/>
          <w:sz w:val="24"/>
          <w:szCs w:val="24"/>
        </w:rPr>
      </w:pPr>
      <w:bookmarkStart w:id="18" w:name="_Toc37922575"/>
      <w:r w:rsidRPr="000977D7">
        <w:rPr>
          <w:rFonts w:cstheme="majorHAnsi"/>
          <w:sz w:val="24"/>
          <w:szCs w:val="24"/>
        </w:rPr>
        <w:t xml:space="preserve">3.5 </w:t>
      </w:r>
      <w:r w:rsidR="00D71CDC" w:rsidRPr="000977D7">
        <w:rPr>
          <w:rFonts w:cstheme="majorHAnsi"/>
          <w:sz w:val="24"/>
          <w:szCs w:val="24"/>
        </w:rPr>
        <w:tab/>
      </w:r>
      <w:r w:rsidRPr="000977D7">
        <w:rPr>
          <w:rFonts w:cstheme="majorHAnsi"/>
          <w:sz w:val="24"/>
          <w:szCs w:val="24"/>
        </w:rPr>
        <w:t>Duration of Proposals</w:t>
      </w:r>
      <w:bookmarkEnd w:id="18"/>
      <w:r w:rsidRPr="000977D7">
        <w:rPr>
          <w:rFonts w:cstheme="majorHAnsi"/>
          <w:sz w:val="24"/>
          <w:szCs w:val="24"/>
        </w:rPr>
        <w:t xml:space="preserve">  </w:t>
      </w:r>
    </w:p>
    <w:p w14:paraId="0695B60C" w14:textId="77777777" w:rsidR="00352975" w:rsidRPr="000977D7" w:rsidRDefault="00352975" w:rsidP="00B26085">
      <w:pPr>
        <w:jc w:val="both"/>
        <w:rPr>
          <w:rFonts w:asciiTheme="majorHAnsi" w:hAnsiTheme="majorHAnsi" w:cstheme="majorHAnsi"/>
          <w:sz w:val="24"/>
          <w:szCs w:val="24"/>
        </w:rPr>
      </w:pPr>
    </w:p>
    <w:p w14:paraId="3875AA46" w14:textId="5F49B968" w:rsidR="00352975" w:rsidRPr="000977D7" w:rsidRDefault="00C756F6" w:rsidP="00B26085">
      <w:pPr>
        <w:ind w:left="720"/>
        <w:jc w:val="both"/>
        <w:rPr>
          <w:rFonts w:asciiTheme="majorHAnsi" w:hAnsiTheme="majorHAnsi" w:cstheme="majorHAnsi"/>
          <w:sz w:val="24"/>
          <w:szCs w:val="24"/>
        </w:rPr>
      </w:pPr>
      <w:r w:rsidRPr="000977D7">
        <w:rPr>
          <w:rFonts w:asciiTheme="majorHAnsi" w:hAnsiTheme="majorHAnsi" w:cstheme="majorHAnsi"/>
          <w:sz w:val="24"/>
          <w:szCs w:val="24"/>
        </w:rPr>
        <w:t xml:space="preserve">Proposals shall be valid for a minimum of </w:t>
      </w:r>
      <w:r w:rsidR="00183D10" w:rsidRPr="000977D7">
        <w:rPr>
          <w:rFonts w:asciiTheme="majorHAnsi" w:hAnsiTheme="majorHAnsi" w:cstheme="majorHAnsi"/>
          <w:sz w:val="24"/>
          <w:szCs w:val="24"/>
        </w:rPr>
        <w:t>180</w:t>
      </w:r>
      <w:r w:rsidRPr="000977D7">
        <w:rPr>
          <w:rFonts w:asciiTheme="majorHAnsi" w:hAnsiTheme="majorHAnsi" w:cstheme="majorHAnsi"/>
          <w:sz w:val="24"/>
          <w:szCs w:val="24"/>
        </w:rPr>
        <w:t xml:space="preserve"> days following the deadline for submitting offers. If an award is not made during that period, all offers shall be automatically extended for another 120 days.  Offers will be automatically renewed until such time as either an award is </w:t>
      </w:r>
      <w:proofErr w:type="gramStart"/>
      <w:r w:rsidRPr="000977D7">
        <w:rPr>
          <w:rFonts w:asciiTheme="majorHAnsi" w:hAnsiTheme="majorHAnsi" w:cstheme="majorHAnsi"/>
          <w:sz w:val="24"/>
          <w:szCs w:val="24"/>
        </w:rPr>
        <w:t>made</w:t>
      </w:r>
      <w:proofErr w:type="gramEnd"/>
      <w:r w:rsidRPr="000977D7">
        <w:rPr>
          <w:rFonts w:asciiTheme="majorHAnsi" w:hAnsiTheme="majorHAnsi" w:cstheme="majorHAnsi"/>
          <w:sz w:val="24"/>
          <w:szCs w:val="24"/>
        </w:rPr>
        <w:t xml:space="preserve"> or proper notice is given to </w:t>
      </w:r>
      <w:r w:rsidR="00A271DC" w:rsidRPr="000977D7">
        <w:rPr>
          <w:rFonts w:asciiTheme="majorHAnsi" w:hAnsiTheme="majorHAnsi" w:cstheme="majorHAnsi"/>
          <w:sz w:val="24"/>
          <w:szCs w:val="24"/>
        </w:rPr>
        <w:t>Fairfax Water</w:t>
      </w:r>
      <w:r w:rsidRPr="000977D7">
        <w:rPr>
          <w:rFonts w:asciiTheme="majorHAnsi" w:hAnsiTheme="majorHAnsi" w:cstheme="majorHAnsi"/>
          <w:sz w:val="24"/>
          <w:szCs w:val="24"/>
        </w:rPr>
        <w:t xml:space="preserve"> of Offeror’s intent to withdraw its offer.  Offers may only be</w:t>
      </w:r>
      <w:r w:rsidR="00F34F37" w:rsidRPr="000977D7">
        <w:rPr>
          <w:rFonts w:asciiTheme="majorHAnsi" w:hAnsiTheme="majorHAnsi" w:cstheme="majorHAnsi"/>
          <w:sz w:val="24"/>
          <w:szCs w:val="24"/>
        </w:rPr>
        <w:t xml:space="preserve"> </w:t>
      </w:r>
      <w:r w:rsidRPr="000977D7">
        <w:rPr>
          <w:rFonts w:asciiTheme="majorHAnsi" w:hAnsiTheme="majorHAnsi" w:cstheme="majorHAnsi"/>
          <w:sz w:val="24"/>
          <w:szCs w:val="24"/>
        </w:rPr>
        <w:t xml:space="preserve">withdrawn by submitting Notice at least 15 days before the expiration of the then current 120-day period.  </w:t>
      </w:r>
    </w:p>
    <w:p w14:paraId="151216F3" w14:textId="77777777" w:rsidR="00D71CDC" w:rsidRPr="000977D7" w:rsidRDefault="00D71CDC" w:rsidP="00B26085">
      <w:pPr>
        <w:jc w:val="both"/>
        <w:rPr>
          <w:rFonts w:asciiTheme="majorHAnsi" w:hAnsiTheme="majorHAnsi" w:cstheme="majorHAnsi"/>
          <w:sz w:val="24"/>
          <w:szCs w:val="24"/>
        </w:rPr>
      </w:pPr>
    </w:p>
    <w:p w14:paraId="720721BF" w14:textId="77777777" w:rsidR="00352975" w:rsidRPr="000977D7" w:rsidRDefault="00C756F6" w:rsidP="00B26085">
      <w:pPr>
        <w:pStyle w:val="Heading2"/>
        <w:rPr>
          <w:rFonts w:cstheme="majorHAnsi"/>
          <w:sz w:val="24"/>
          <w:szCs w:val="24"/>
        </w:rPr>
      </w:pPr>
      <w:bookmarkStart w:id="19" w:name="_Toc37922576"/>
      <w:r w:rsidRPr="000977D7">
        <w:rPr>
          <w:rFonts w:cstheme="majorHAnsi"/>
          <w:sz w:val="24"/>
          <w:szCs w:val="24"/>
        </w:rPr>
        <w:t xml:space="preserve">3.6 </w:t>
      </w:r>
      <w:r w:rsidR="00D71CDC" w:rsidRPr="000977D7">
        <w:rPr>
          <w:rFonts w:cstheme="majorHAnsi"/>
          <w:sz w:val="24"/>
          <w:szCs w:val="24"/>
        </w:rPr>
        <w:tab/>
      </w:r>
      <w:r w:rsidRPr="000977D7">
        <w:rPr>
          <w:rFonts w:cstheme="majorHAnsi"/>
          <w:sz w:val="24"/>
          <w:szCs w:val="24"/>
        </w:rPr>
        <w:t>Instructions for Submitting Proposals</w:t>
      </w:r>
      <w:bookmarkEnd w:id="19"/>
      <w:r w:rsidRPr="000977D7">
        <w:rPr>
          <w:rFonts w:cstheme="majorHAnsi"/>
          <w:sz w:val="24"/>
          <w:szCs w:val="24"/>
        </w:rPr>
        <w:t xml:space="preserve">  </w:t>
      </w:r>
    </w:p>
    <w:p w14:paraId="16A68271" w14:textId="77777777" w:rsidR="00352975" w:rsidRPr="000977D7" w:rsidRDefault="00352975" w:rsidP="00B26085">
      <w:pPr>
        <w:jc w:val="both"/>
        <w:rPr>
          <w:rFonts w:asciiTheme="majorHAnsi" w:hAnsiTheme="majorHAnsi" w:cstheme="majorHAnsi"/>
          <w:sz w:val="24"/>
          <w:szCs w:val="24"/>
        </w:rPr>
      </w:pPr>
    </w:p>
    <w:p w14:paraId="0CE6EBD1" w14:textId="77777777" w:rsidR="00352975" w:rsidRPr="000977D7" w:rsidRDefault="00C756F6" w:rsidP="0003662E">
      <w:pPr>
        <w:ind w:left="1440" w:hanging="720"/>
        <w:jc w:val="both"/>
        <w:rPr>
          <w:rFonts w:asciiTheme="majorHAnsi" w:hAnsiTheme="majorHAnsi" w:cstheme="majorHAnsi"/>
          <w:sz w:val="24"/>
          <w:szCs w:val="24"/>
        </w:rPr>
      </w:pPr>
      <w:r w:rsidRPr="000977D7">
        <w:rPr>
          <w:rFonts w:asciiTheme="majorHAnsi" w:hAnsiTheme="majorHAnsi" w:cstheme="majorHAnsi"/>
          <w:sz w:val="24"/>
          <w:szCs w:val="24"/>
        </w:rPr>
        <w:t xml:space="preserve">1. </w:t>
      </w:r>
      <w:r w:rsidR="00D71CDC" w:rsidRPr="000977D7">
        <w:rPr>
          <w:rFonts w:asciiTheme="majorHAnsi" w:hAnsiTheme="majorHAnsi" w:cstheme="majorHAnsi"/>
          <w:sz w:val="24"/>
          <w:szCs w:val="24"/>
        </w:rPr>
        <w:tab/>
      </w:r>
      <w:r w:rsidRPr="000977D7">
        <w:rPr>
          <w:rFonts w:asciiTheme="majorHAnsi" w:hAnsiTheme="majorHAnsi" w:cstheme="majorHAnsi"/>
          <w:sz w:val="24"/>
          <w:szCs w:val="24"/>
        </w:rPr>
        <w:t xml:space="preserve">The deadline for submitting Proposals is shown on the cover sheet.  Offerors mailing proposals should allow </w:t>
      </w:r>
      <w:proofErr w:type="gramStart"/>
      <w:r w:rsidRPr="000977D7">
        <w:rPr>
          <w:rFonts w:asciiTheme="majorHAnsi" w:hAnsiTheme="majorHAnsi" w:cstheme="majorHAnsi"/>
          <w:sz w:val="24"/>
          <w:szCs w:val="24"/>
        </w:rPr>
        <w:t>sufficient</w:t>
      </w:r>
      <w:proofErr w:type="gramEnd"/>
      <w:r w:rsidRPr="000977D7">
        <w:rPr>
          <w:rFonts w:asciiTheme="majorHAnsi" w:hAnsiTheme="majorHAnsi" w:cstheme="majorHAnsi"/>
          <w:sz w:val="24"/>
          <w:szCs w:val="24"/>
        </w:rPr>
        <w:t xml:space="preserve"> mail delivery time to ensure timely receipt by the Purchasing Department.  Proposals will be opened in accordance with the provisions of the Virginia Public Procurement Act.  There will be no public proposal opening.  The list</w:t>
      </w:r>
      <w:r w:rsidR="00D71CDC" w:rsidRPr="000977D7">
        <w:rPr>
          <w:rFonts w:asciiTheme="majorHAnsi" w:hAnsiTheme="majorHAnsi" w:cstheme="majorHAnsi"/>
          <w:sz w:val="24"/>
          <w:szCs w:val="24"/>
        </w:rPr>
        <w:t xml:space="preserve"> </w:t>
      </w:r>
      <w:r w:rsidRPr="000977D7">
        <w:rPr>
          <w:rFonts w:asciiTheme="majorHAnsi" w:hAnsiTheme="majorHAnsi" w:cstheme="majorHAnsi"/>
          <w:sz w:val="24"/>
          <w:szCs w:val="24"/>
        </w:rPr>
        <w:t xml:space="preserve">of prospective Offerors shall be available for public inspection only after Contract award or upon cancellation of the solicitation.   </w:t>
      </w:r>
    </w:p>
    <w:p w14:paraId="11F15E56" w14:textId="77777777" w:rsidR="00352975" w:rsidRPr="000977D7" w:rsidRDefault="00352975" w:rsidP="00B26085">
      <w:pPr>
        <w:jc w:val="both"/>
        <w:rPr>
          <w:rFonts w:asciiTheme="majorHAnsi" w:hAnsiTheme="majorHAnsi" w:cstheme="majorHAnsi"/>
          <w:sz w:val="24"/>
          <w:szCs w:val="24"/>
        </w:rPr>
      </w:pPr>
    </w:p>
    <w:p w14:paraId="73BCBF90" w14:textId="494D67AD" w:rsidR="00352975" w:rsidRPr="000977D7" w:rsidRDefault="00C756F6" w:rsidP="00B26085">
      <w:pPr>
        <w:ind w:left="1440" w:hanging="720"/>
        <w:jc w:val="both"/>
        <w:rPr>
          <w:rFonts w:asciiTheme="majorHAnsi" w:hAnsiTheme="majorHAnsi" w:cstheme="majorHAnsi"/>
          <w:sz w:val="24"/>
          <w:szCs w:val="24"/>
        </w:rPr>
      </w:pPr>
      <w:r w:rsidRPr="000977D7">
        <w:rPr>
          <w:rFonts w:asciiTheme="majorHAnsi" w:hAnsiTheme="majorHAnsi" w:cstheme="majorHAnsi"/>
          <w:sz w:val="24"/>
          <w:szCs w:val="24"/>
        </w:rPr>
        <w:t xml:space="preserve">2. </w:t>
      </w:r>
      <w:r w:rsidR="00D71CDC" w:rsidRPr="000977D7">
        <w:rPr>
          <w:rFonts w:asciiTheme="majorHAnsi" w:hAnsiTheme="majorHAnsi" w:cstheme="majorHAnsi"/>
          <w:sz w:val="24"/>
          <w:szCs w:val="24"/>
        </w:rPr>
        <w:tab/>
      </w:r>
      <w:r w:rsidR="00D30DAE" w:rsidRPr="000977D7">
        <w:rPr>
          <w:rFonts w:asciiTheme="majorHAnsi" w:hAnsiTheme="majorHAnsi" w:cstheme="majorHAnsi"/>
          <w:sz w:val="24"/>
          <w:szCs w:val="24"/>
        </w:rPr>
        <w:t>Attachment B</w:t>
      </w:r>
      <w:r w:rsidRPr="000977D7">
        <w:rPr>
          <w:rFonts w:asciiTheme="majorHAnsi" w:hAnsiTheme="majorHAnsi" w:cstheme="majorHAnsi"/>
          <w:sz w:val="24"/>
          <w:szCs w:val="24"/>
        </w:rPr>
        <w:t xml:space="preserve"> </w:t>
      </w:r>
      <w:r w:rsidR="00D30DAE" w:rsidRPr="000977D7">
        <w:rPr>
          <w:rFonts w:asciiTheme="majorHAnsi" w:hAnsiTheme="majorHAnsi" w:cstheme="majorHAnsi"/>
          <w:sz w:val="24"/>
          <w:szCs w:val="24"/>
        </w:rPr>
        <w:t xml:space="preserve">- </w:t>
      </w:r>
      <w:r w:rsidRPr="000977D7">
        <w:rPr>
          <w:rFonts w:asciiTheme="majorHAnsi" w:hAnsiTheme="majorHAnsi" w:cstheme="majorHAnsi"/>
          <w:sz w:val="24"/>
          <w:szCs w:val="24"/>
        </w:rPr>
        <w:t xml:space="preserve">Transmittal Form must accompany the proposal.  The purpose of this form is to formally submit the proposal and bind the Offeror to the terms, conditions and specifications contained in the solicitation.  The Form must be signed by an individual who is authorized to bind the Offeror’s firm to all items in the proposal including products, services, etc., and prices, contained in the proposal.  A transmittal letter may be substituted for the attached form.  If used, the transmittal letter must include an affirmative statement that binds the firm to the terms, conditions and specifications contained in the RFP; and also state that the person signing the transmittal letter is </w:t>
      </w:r>
      <w:r w:rsidR="00D71CDC" w:rsidRPr="000977D7">
        <w:rPr>
          <w:rFonts w:asciiTheme="majorHAnsi" w:hAnsiTheme="majorHAnsi" w:cstheme="majorHAnsi"/>
          <w:sz w:val="24"/>
          <w:szCs w:val="24"/>
        </w:rPr>
        <w:t>a</w:t>
      </w:r>
      <w:r w:rsidRPr="000977D7">
        <w:rPr>
          <w:rFonts w:asciiTheme="majorHAnsi" w:hAnsiTheme="majorHAnsi" w:cstheme="majorHAnsi"/>
          <w:sz w:val="24"/>
          <w:szCs w:val="24"/>
        </w:rPr>
        <w:t xml:space="preserve">uthorized to bind his/her firm.  The letter must also provide </w:t>
      </w:r>
      <w:proofErr w:type="gramStart"/>
      <w:r w:rsidRPr="000977D7">
        <w:rPr>
          <w:rFonts w:asciiTheme="majorHAnsi" w:hAnsiTheme="majorHAnsi" w:cstheme="majorHAnsi"/>
          <w:sz w:val="24"/>
          <w:szCs w:val="24"/>
        </w:rPr>
        <w:t>all of</w:t>
      </w:r>
      <w:proofErr w:type="gramEnd"/>
      <w:r w:rsidRPr="000977D7">
        <w:rPr>
          <w:rFonts w:asciiTheme="majorHAnsi" w:hAnsiTheme="majorHAnsi" w:cstheme="majorHAnsi"/>
          <w:sz w:val="24"/>
          <w:szCs w:val="24"/>
        </w:rPr>
        <w:t xml:space="preserve"> the information contained on the Transmittal Form.   </w:t>
      </w:r>
    </w:p>
    <w:p w14:paraId="2B0DEB9A" w14:textId="77777777" w:rsidR="00352975" w:rsidRPr="000977D7" w:rsidRDefault="00352975" w:rsidP="00B26085">
      <w:pPr>
        <w:ind w:left="1440" w:hanging="720"/>
        <w:jc w:val="both"/>
        <w:rPr>
          <w:rFonts w:asciiTheme="majorHAnsi" w:hAnsiTheme="majorHAnsi" w:cstheme="majorHAnsi"/>
          <w:sz w:val="24"/>
          <w:szCs w:val="24"/>
        </w:rPr>
      </w:pPr>
    </w:p>
    <w:p w14:paraId="2AB971DB" w14:textId="77777777" w:rsidR="00055053" w:rsidRDefault="00C756F6" w:rsidP="0093165D">
      <w:pPr>
        <w:pStyle w:val="ListParagraph"/>
        <w:numPr>
          <w:ilvl w:val="0"/>
          <w:numId w:val="15"/>
        </w:numPr>
        <w:jc w:val="both"/>
        <w:rPr>
          <w:rFonts w:asciiTheme="majorHAnsi" w:hAnsiTheme="majorHAnsi" w:cstheme="majorHAnsi"/>
          <w:sz w:val="24"/>
          <w:szCs w:val="24"/>
        </w:rPr>
      </w:pPr>
      <w:r w:rsidRPr="0093165D">
        <w:rPr>
          <w:rFonts w:asciiTheme="majorHAnsi" w:hAnsiTheme="majorHAnsi" w:cstheme="majorHAnsi"/>
          <w:sz w:val="24"/>
          <w:szCs w:val="24"/>
        </w:rPr>
        <w:t xml:space="preserve">Submit one original and </w:t>
      </w:r>
      <w:r w:rsidR="00F85B76" w:rsidRPr="0093165D">
        <w:rPr>
          <w:rFonts w:asciiTheme="majorHAnsi" w:hAnsiTheme="majorHAnsi" w:cstheme="majorHAnsi"/>
          <w:sz w:val="24"/>
          <w:szCs w:val="24"/>
        </w:rPr>
        <w:t>five</w:t>
      </w:r>
      <w:r w:rsidRPr="0093165D">
        <w:rPr>
          <w:rFonts w:asciiTheme="majorHAnsi" w:hAnsiTheme="majorHAnsi" w:cstheme="majorHAnsi"/>
          <w:sz w:val="24"/>
          <w:szCs w:val="24"/>
        </w:rPr>
        <w:t xml:space="preserve"> </w:t>
      </w:r>
      <w:r w:rsidR="00D30DAE" w:rsidRPr="0093165D">
        <w:rPr>
          <w:rFonts w:asciiTheme="majorHAnsi" w:hAnsiTheme="majorHAnsi" w:cstheme="majorHAnsi"/>
          <w:sz w:val="24"/>
          <w:szCs w:val="24"/>
        </w:rPr>
        <w:t>(</w:t>
      </w:r>
      <w:r w:rsidR="00F85B76" w:rsidRPr="0093165D">
        <w:rPr>
          <w:rFonts w:asciiTheme="majorHAnsi" w:hAnsiTheme="majorHAnsi" w:cstheme="majorHAnsi"/>
          <w:sz w:val="24"/>
          <w:szCs w:val="24"/>
        </w:rPr>
        <w:t>5</w:t>
      </w:r>
      <w:r w:rsidR="00D30DAE" w:rsidRPr="0093165D">
        <w:rPr>
          <w:rFonts w:asciiTheme="majorHAnsi" w:hAnsiTheme="majorHAnsi" w:cstheme="majorHAnsi"/>
          <w:sz w:val="24"/>
          <w:szCs w:val="24"/>
        </w:rPr>
        <w:t xml:space="preserve">) copies </w:t>
      </w:r>
      <w:r w:rsidRPr="0093165D">
        <w:rPr>
          <w:rFonts w:asciiTheme="majorHAnsi" w:hAnsiTheme="majorHAnsi" w:cstheme="majorHAnsi"/>
          <w:sz w:val="24"/>
          <w:szCs w:val="24"/>
        </w:rPr>
        <w:t>of your</w:t>
      </w:r>
      <w:r w:rsidR="00D30DAE" w:rsidRPr="0093165D">
        <w:rPr>
          <w:rFonts w:asciiTheme="majorHAnsi" w:hAnsiTheme="majorHAnsi" w:cstheme="majorHAnsi"/>
          <w:sz w:val="24"/>
          <w:szCs w:val="24"/>
        </w:rPr>
        <w:t xml:space="preserve"> complete</w:t>
      </w:r>
      <w:r w:rsidRPr="0093165D">
        <w:rPr>
          <w:rFonts w:asciiTheme="majorHAnsi" w:hAnsiTheme="majorHAnsi" w:cstheme="majorHAnsi"/>
          <w:sz w:val="24"/>
          <w:szCs w:val="24"/>
        </w:rPr>
        <w:t xml:space="preserve"> Proposal in two separate, sealed volumes. Volume 1 </w:t>
      </w:r>
      <w:r w:rsidR="00D30DAE" w:rsidRPr="0093165D">
        <w:rPr>
          <w:rFonts w:asciiTheme="majorHAnsi" w:hAnsiTheme="majorHAnsi" w:cstheme="majorHAnsi"/>
          <w:sz w:val="24"/>
          <w:szCs w:val="24"/>
        </w:rPr>
        <w:t xml:space="preserve">– Technical Proposal, </w:t>
      </w:r>
      <w:r w:rsidRPr="0093165D">
        <w:rPr>
          <w:rFonts w:asciiTheme="majorHAnsi" w:hAnsiTheme="majorHAnsi" w:cstheme="majorHAnsi"/>
          <w:sz w:val="24"/>
          <w:szCs w:val="24"/>
        </w:rPr>
        <w:t xml:space="preserve">shall contain the technical portion of your proposal.  Volume 2 </w:t>
      </w:r>
      <w:r w:rsidR="00D30DAE" w:rsidRPr="0093165D">
        <w:rPr>
          <w:rFonts w:asciiTheme="majorHAnsi" w:hAnsiTheme="majorHAnsi" w:cstheme="majorHAnsi"/>
          <w:sz w:val="24"/>
          <w:szCs w:val="24"/>
        </w:rPr>
        <w:t xml:space="preserve">– Cost Proposal, </w:t>
      </w:r>
      <w:r w:rsidRPr="0093165D">
        <w:rPr>
          <w:rFonts w:asciiTheme="majorHAnsi" w:hAnsiTheme="majorHAnsi" w:cstheme="majorHAnsi"/>
          <w:sz w:val="24"/>
          <w:szCs w:val="24"/>
        </w:rPr>
        <w:t xml:space="preserve">shall contain the cost portion of your proposal.  Offerors shall ensure that technical and price information is not commingled.  The set of original signed documents must be uniquely identified on the cover of each volume.  Costs are not to be included in the Technical Proposal (Volume 1). </w:t>
      </w:r>
    </w:p>
    <w:p w14:paraId="026731E6" w14:textId="77777777" w:rsidR="00055053" w:rsidRDefault="00055053" w:rsidP="00055053">
      <w:pPr>
        <w:pStyle w:val="ListParagraph"/>
        <w:ind w:left="1440"/>
        <w:jc w:val="both"/>
        <w:rPr>
          <w:rFonts w:asciiTheme="majorHAnsi" w:hAnsiTheme="majorHAnsi" w:cstheme="majorHAnsi"/>
          <w:sz w:val="24"/>
          <w:szCs w:val="24"/>
        </w:rPr>
      </w:pPr>
    </w:p>
    <w:p w14:paraId="043549C4" w14:textId="77777777" w:rsidR="00055053" w:rsidRDefault="00055053" w:rsidP="00055053">
      <w:pPr>
        <w:pStyle w:val="ListParagraph"/>
        <w:ind w:left="1440"/>
        <w:jc w:val="both"/>
        <w:rPr>
          <w:rFonts w:asciiTheme="majorHAnsi" w:hAnsiTheme="majorHAnsi" w:cstheme="majorHAnsi"/>
          <w:sz w:val="24"/>
          <w:szCs w:val="24"/>
        </w:rPr>
      </w:pPr>
      <w:r w:rsidRPr="00C42770">
        <w:rPr>
          <w:rFonts w:asciiTheme="majorHAnsi" w:hAnsiTheme="majorHAnsi" w:cstheme="majorHAnsi"/>
          <w:sz w:val="24"/>
          <w:szCs w:val="24"/>
        </w:rPr>
        <w:t>In addition</w:t>
      </w:r>
      <w:r>
        <w:rPr>
          <w:rFonts w:asciiTheme="majorHAnsi" w:hAnsiTheme="majorHAnsi" w:cstheme="majorHAnsi"/>
          <w:sz w:val="24"/>
          <w:szCs w:val="24"/>
        </w:rPr>
        <w:t xml:space="preserve"> to the required physical copies</w:t>
      </w:r>
      <w:r w:rsidRPr="00C42770">
        <w:rPr>
          <w:rFonts w:asciiTheme="majorHAnsi" w:hAnsiTheme="majorHAnsi" w:cstheme="majorHAnsi"/>
          <w:sz w:val="24"/>
          <w:szCs w:val="24"/>
        </w:rPr>
        <w:t>, Offerors shall email an electronic copy to Fairfax Water’s consultant</w:t>
      </w:r>
      <w:r>
        <w:rPr>
          <w:rFonts w:asciiTheme="majorHAnsi" w:hAnsiTheme="majorHAnsi" w:cstheme="majorHAnsi"/>
          <w:sz w:val="24"/>
          <w:szCs w:val="24"/>
        </w:rPr>
        <w:t>, PFM Asset Management LLC,</w:t>
      </w:r>
      <w:r w:rsidRPr="00C42770">
        <w:rPr>
          <w:rFonts w:asciiTheme="majorHAnsi" w:hAnsiTheme="majorHAnsi" w:cstheme="majorHAnsi"/>
          <w:sz w:val="24"/>
          <w:szCs w:val="24"/>
        </w:rPr>
        <w:t xml:space="preserve"> at treasuryconsulting@pfm.com and Donald R. Legg at Dlegg@fairfaxwater.org.  Offeror should send a second email to the addresses listed above requesting confirmation of receipt. </w:t>
      </w:r>
    </w:p>
    <w:p w14:paraId="5121FF0D" w14:textId="77777777" w:rsidR="00055053" w:rsidRDefault="00055053" w:rsidP="00055053">
      <w:pPr>
        <w:pStyle w:val="ListParagraph"/>
        <w:ind w:left="1440"/>
        <w:jc w:val="both"/>
        <w:rPr>
          <w:rFonts w:asciiTheme="majorHAnsi" w:hAnsiTheme="majorHAnsi" w:cstheme="majorHAnsi"/>
          <w:sz w:val="24"/>
          <w:szCs w:val="24"/>
        </w:rPr>
      </w:pPr>
    </w:p>
    <w:p w14:paraId="3AAAEE45" w14:textId="0B5B85A0" w:rsidR="00055053" w:rsidRPr="0093165D" w:rsidRDefault="00055053" w:rsidP="00055053">
      <w:pPr>
        <w:pStyle w:val="ListParagraph"/>
        <w:ind w:left="1440"/>
        <w:jc w:val="both"/>
        <w:rPr>
          <w:rFonts w:asciiTheme="majorHAnsi" w:hAnsiTheme="majorHAnsi" w:cstheme="majorHAnsi"/>
          <w:sz w:val="24"/>
          <w:szCs w:val="24"/>
        </w:rPr>
      </w:pPr>
      <w:r>
        <w:rPr>
          <w:rFonts w:asciiTheme="majorHAnsi" w:hAnsiTheme="majorHAnsi" w:cstheme="majorHAnsi"/>
          <w:sz w:val="24"/>
          <w:szCs w:val="24"/>
        </w:rPr>
        <w:t xml:space="preserve">Proposals will only be considered submitted when the </w:t>
      </w:r>
      <w:r w:rsidRPr="00055053">
        <w:rPr>
          <w:rFonts w:asciiTheme="majorHAnsi" w:hAnsiTheme="majorHAnsi" w:cstheme="majorHAnsi"/>
          <w:b/>
          <w:bCs/>
          <w:i/>
          <w:iCs/>
          <w:sz w:val="24"/>
          <w:szCs w:val="24"/>
          <w:u w:val="single"/>
        </w:rPr>
        <w:t>physical</w:t>
      </w:r>
      <w:r>
        <w:rPr>
          <w:rFonts w:asciiTheme="majorHAnsi" w:hAnsiTheme="majorHAnsi" w:cstheme="majorHAnsi"/>
          <w:sz w:val="24"/>
          <w:szCs w:val="24"/>
        </w:rPr>
        <w:t xml:space="preserve"> copies are received by the Fairfax Water procurement contact at the date and time list on the cover of this RFP.   </w:t>
      </w:r>
      <w:r w:rsidRPr="00C42770">
        <w:rPr>
          <w:rFonts w:asciiTheme="majorHAnsi" w:hAnsiTheme="majorHAnsi" w:cstheme="majorHAnsi"/>
          <w:sz w:val="24"/>
          <w:szCs w:val="24"/>
        </w:rPr>
        <w:t xml:space="preserve"> </w:t>
      </w:r>
    </w:p>
    <w:p w14:paraId="2D923B0C" w14:textId="1AFB3779" w:rsidR="00055053" w:rsidRDefault="00055053" w:rsidP="00055053">
      <w:pPr>
        <w:pStyle w:val="ListParagraph"/>
        <w:ind w:left="1440"/>
        <w:jc w:val="both"/>
        <w:rPr>
          <w:rStyle w:val="Hyperlink"/>
          <w:rFonts w:asciiTheme="majorHAnsi" w:hAnsiTheme="majorHAnsi" w:cstheme="majorHAnsi"/>
          <w:sz w:val="24"/>
          <w:szCs w:val="24"/>
        </w:rPr>
      </w:pPr>
    </w:p>
    <w:p w14:paraId="50144930" w14:textId="13561745" w:rsidR="00352975" w:rsidRPr="008B572B" w:rsidRDefault="00C42770" w:rsidP="00055053">
      <w:pPr>
        <w:pStyle w:val="ListParagraph"/>
        <w:ind w:left="1440"/>
        <w:jc w:val="both"/>
        <w:rPr>
          <w:rFonts w:asciiTheme="majorHAnsi" w:hAnsiTheme="majorHAnsi" w:cstheme="majorHAnsi"/>
          <w:b/>
          <w:bCs/>
          <w:sz w:val="24"/>
          <w:szCs w:val="24"/>
        </w:rPr>
      </w:pPr>
      <w:r w:rsidRPr="008B572B">
        <w:rPr>
          <w:rStyle w:val="Hyperlink"/>
          <w:rFonts w:asciiTheme="majorHAnsi" w:hAnsiTheme="majorHAnsi" w:cstheme="majorHAnsi"/>
          <w:b/>
          <w:bCs/>
          <w:color w:val="auto"/>
          <w:sz w:val="24"/>
          <w:szCs w:val="24"/>
          <w:u w:val="none"/>
        </w:rPr>
        <w:t xml:space="preserve">Fairfax Water recognizes and acknowledges the challenges with submitting physical copies amid the Covid-19 pandemic. However, physical copies will still need to be submitted as required </w:t>
      </w:r>
      <w:r w:rsidR="00055053" w:rsidRPr="008B572B">
        <w:rPr>
          <w:rStyle w:val="Hyperlink"/>
          <w:rFonts w:asciiTheme="majorHAnsi" w:hAnsiTheme="majorHAnsi" w:cstheme="majorHAnsi"/>
          <w:b/>
          <w:bCs/>
          <w:color w:val="auto"/>
          <w:sz w:val="24"/>
          <w:szCs w:val="24"/>
          <w:u w:val="none"/>
        </w:rPr>
        <w:t xml:space="preserve">due to </w:t>
      </w:r>
      <w:r w:rsidRPr="008B572B">
        <w:rPr>
          <w:rStyle w:val="Hyperlink"/>
          <w:rFonts w:asciiTheme="majorHAnsi" w:hAnsiTheme="majorHAnsi" w:cstheme="majorHAnsi"/>
          <w:b/>
          <w:bCs/>
          <w:color w:val="auto"/>
          <w:sz w:val="24"/>
          <w:szCs w:val="24"/>
          <w:u w:val="none"/>
        </w:rPr>
        <w:t xml:space="preserve">Virginia procurement guidelines. In recognition of these challenges, Fairfax Water has already proactively extended the deadline for proposal responses. Any requests to further extend the deadline for proposal submission will not be granted.  </w:t>
      </w:r>
    </w:p>
    <w:p w14:paraId="354892E6" w14:textId="77777777" w:rsidR="00352975" w:rsidRPr="00055053" w:rsidRDefault="00352975" w:rsidP="00B26085">
      <w:pPr>
        <w:jc w:val="both"/>
        <w:rPr>
          <w:rFonts w:asciiTheme="majorHAnsi" w:hAnsiTheme="majorHAnsi" w:cstheme="majorHAnsi"/>
          <w:sz w:val="24"/>
          <w:szCs w:val="24"/>
        </w:rPr>
      </w:pPr>
    </w:p>
    <w:p w14:paraId="3C3860F0" w14:textId="77777777" w:rsidR="00352975" w:rsidRPr="000977D7" w:rsidRDefault="00C756F6" w:rsidP="00B26085">
      <w:pPr>
        <w:ind w:left="1440" w:hanging="720"/>
        <w:jc w:val="both"/>
        <w:rPr>
          <w:rFonts w:asciiTheme="majorHAnsi" w:hAnsiTheme="majorHAnsi" w:cstheme="majorHAnsi"/>
          <w:sz w:val="24"/>
          <w:szCs w:val="24"/>
        </w:rPr>
      </w:pPr>
      <w:r w:rsidRPr="000977D7">
        <w:rPr>
          <w:rFonts w:asciiTheme="majorHAnsi" w:hAnsiTheme="majorHAnsi" w:cstheme="majorHAnsi"/>
          <w:sz w:val="24"/>
          <w:szCs w:val="24"/>
        </w:rPr>
        <w:t xml:space="preserve">4. </w:t>
      </w:r>
      <w:r w:rsidR="00D71CDC" w:rsidRPr="000977D7">
        <w:rPr>
          <w:rFonts w:asciiTheme="majorHAnsi" w:hAnsiTheme="majorHAnsi" w:cstheme="majorHAnsi"/>
          <w:sz w:val="24"/>
          <w:szCs w:val="24"/>
        </w:rPr>
        <w:tab/>
      </w:r>
      <w:r w:rsidRPr="000977D7">
        <w:rPr>
          <w:rFonts w:asciiTheme="majorHAnsi" w:hAnsiTheme="majorHAnsi" w:cstheme="majorHAnsi"/>
          <w:sz w:val="24"/>
          <w:szCs w:val="24"/>
        </w:rPr>
        <w:t>All proposals must be submitted in a sealed package(s).  No other form of submission will be accepted (i.e., E-mail, Facsimile, etc.).  Proposal packages must be identified on</w:t>
      </w:r>
      <w:r w:rsidR="00D71CDC" w:rsidRPr="000977D7">
        <w:rPr>
          <w:rFonts w:asciiTheme="majorHAnsi" w:hAnsiTheme="majorHAnsi" w:cstheme="majorHAnsi"/>
          <w:sz w:val="24"/>
          <w:szCs w:val="24"/>
        </w:rPr>
        <w:t xml:space="preserve"> </w:t>
      </w:r>
      <w:r w:rsidRPr="000977D7">
        <w:rPr>
          <w:rFonts w:asciiTheme="majorHAnsi" w:hAnsiTheme="majorHAnsi" w:cstheme="majorHAnsi"/>
          <w:sz w:val="24"/>
          <w:szCs w:val="24"/>
        </w:rPr>
        <w:t xml:space="preserve">the outside as follows:  </w:t>
      </w:r>
    </w:p>
    <w:p w14:paraId="59EBB9CB" w14:textId="77777777" w:rsidR="00352975" w:rsidRPr="000977D7" w:rsidRDefault="00352975" w:rsidP="00B26085">
      <w:pPr>
        <w:jc w:val="both"/>
        <w:rPr>
          <w:rFonts w:asciiTheme="majorHAnsi" w:hAnsiTheme="majorHAnsi" w:cstheme="majorHAnsi"/>
          <w:sz w:val="24"/>
          <w:szCs w:val="24"/>
        </w:rPr>
      </w:pPr>
    </w:p>
    <w:p w14:paraId="43437C15" w14:textId="77777777" w:rsidR="00D71CDC" w:rsidRPr="000977D7" w:rsidRDefault="00C756F6" w:rsidP="00B26085">
      <w:pPr>
        <w:ind w:left="1440"/>
        <w:jc w:val="both"/>
        <w:rPr>
          <w:rFonts w:asciiTheme="majorHAnsi" w:hAnsiTheme="majorHAnsi" w:cstheme="majorHAnsi"/>
          <w:sz w:val="24"/>
          <w:szCs w:val="24"/>
        </w:rPr>
      </w:pPr>
      <w:r w:rsidRPr="000977D7">
        <w:rPr>
          <w:rFonts w:asciiTheme="majorHAnsi" w:hAnsiTheme="majorHAnsi" w:cstheme="majorHAnsi"/>
          <w:sz w:val="24"/>
          <w:szCs w:val="24"/>
        </w:rPr>
        <w:t xml:space="preserve">From:  _____________________________________________ ______________________ </w:t>
      </w:r>
    </w:p>
    <w:p w14:paraId="0EFC1B95" w14:textId="45A57C2F" w:rsidR="00352975" w:rsidRPr="000977D7" w:rsidRDefault="00D71CDC" w:rsidP="00F81AD2">
      <w:pPr>
        <w:tabs>
          <w:tab w:val="left" w:pos="2160"/>
          <w:tab w:val="left" w:pos="7650"/>
        </w:tabs>
        <w:ind w:left="1440"/>
        <w:jc w:val="both"/>
        <w:rPr>
          <w:rFonts w:asciiTheme="majorHAnsi" w:hAnsiTheme="majorHAnsi" w:cstheme="majorHAnsi"/>
          <w:sz w:val="24"/>
          <w:szCs w:val="24"/>
        </w:rPr>
      </w:pPr>
      <w:r w:rsidRPr="000977D7">
        <w:rPr>
          <w:rFonts w:asciiTheme="majorHAnsi" w:hAnsiTheme="majorHAnsi" w:cstheme="majorHAnsi"/>
          <w:sz w:val="24"/>
          <w:szCs w:val="24"/>
        </w:rPr>
        <w:tab/>
      </w:r>
      <w:r w:rsidR="00C756F6" w:rsidRPr="000977D7">
        <w:rPr>
          <w:rFonts w:asciiTheme="majorHAnsi" w:hAnsiTheme="majorHAnsi" w:cstheme="majorHAnsi"/>
          <w:sz w:val="24"/>
          <w:szCs w:val="24"/>
        </w:rPr>
        <w:t>Name of Offeror</w:t>
      </w:r>
      <w:r w:rsidR="00F81AD2">
        <w:rPr>
          <w:rFonts w:asciiTheme="majorHAnsi" w:hAnsiTheme="majorHAnsi" w:cstheme="majorHAnsi"/>
          <w:sz w:val="24"/>
          <w:szCs w:val="24"/>
        </w:rPr>
        <w:tab/>
      </w:r>
      <w:r w:rsidR="00C756F6" w:rsidRPr="000977D7">
        <w:rPr>
          <w:rFonts w:asciiTheme="majorHAnsi" w:hAnsiTheme="majorHAnsi" w:cstheme="majorHAnsi"/>
          <w:sz w:val="24"/>
          <w:szCs w:val="24"/>
        </w:rPr>
        <w:t xml:space="preserve">Due Date  </w:t>
      </w:r>
    </w:p>
    <w:p w14:paraId="78BAD075" w14:textId="77777777" w:rsidR="00352975" w:rsidRPr="000977D7" w:rsidRDefault="00C756F6" w:rsidP="00B26085">
      <w:pPr>
        <w:ind w:left="1440"/>
        <w:jc w:val="both"/>
        <w:rPr>
          <w:rFonts w:asciiTheme="majorHAnsi" w:hAnsiTheme="majorHAnsi" w:cstheme="majorHAnsi"/>
          <w:sz w:val="24"/>
          <w:szCs w:val="24"/>
        </w:rPr>
      </w:pPr>
      <w:r w:rsidRPr="000977D7">
        <w:rPr>
          <w:rFonts w:asciiTheme="majorHAnsi" w:hAnsiTheme="majorHAnsi" w:cstheme="majorHAnsi"/>
          <w:sz w:val="24"/>
          <w:szCs w:val="24"/>
        </w:rPr>
        <w:t xml:space="preserve">   </w:t>
      </w:r>
      <w:r w:rsidRPr="000977D7">
        <w:rPr>
          <w:rFonts w:asciiTheme="majorHAnsi" w:hAnsiTheme="majorHAnsi" w:cstheme="majorHAnsi"/>
          <w:sz w:val="24"/>
          <w:szCs w:val="24"/>
        </w:rPr>
        <w:tab/>
        <w:t xml:space="preserve"> </w:t>
      </w:r>
      <w:r w:rsidRPr="000977D7">
        <w:rPr>
          <w:rFonts w:asciiTheme="majorHAnsi" w:hAnsiTheme="majorHAnsi" w:cstheme="majorHAnsi"/>
          <w:sz w:val="24"/>
          <w:szCs w:val="24"/>
        </w:rPr>
        <w:tab/>
        <w:t xml:space="preserve">  </w:t>
      </w:r>
    </w:p>
    <w:p w14:paraId="31DC1496" w14:textId="0BA7CED5" w:rsidR="00352975" w:rsidRPr="000977D7" w:rsidRDefault="00C756F6" w:rsidP="00AB5394">
      <w:pPr>
        <w:tabs>
          <w:tab w:val="left" w:pos="7650"/>
        </w:tabs>
        <w:ind w:left="2160"/>
        <w:jc w:val="both"/>
        <w:rPr>
          <w:rFonts w:asciiTheme="majorHAnsi" w:hAnsiTheme="majorHAnsi" w:cstheme="majorHAnsi"/>
          <w:sz w:val="24"/>
          <w:szCs w:val="24"/>
        </w:rPr>
      </w:pPr>
      <w:r w:rsidRPr="000977D7">
        <w:rPr>
          <w:rFonts w:asciiTheme="majorHAnsi" w:hAnsiTheme="majorHAnsi" w:cstheme="majorHAnsi"/>
          <w:sz w:val="24"/>
          <w:szCs w:val="24"/>
        </w:rPr>
        <w:t>______________</w:t>
      </w:r>
      <w:r w:rsidR="00AB5394">
        <w:rPr>
          <w:rFonts w:asciiTheme="majorHAnsi" w:hAnsiTheme="majorHAnsi" w:cstheme="majorHAnsi"/>
          <w:sz w:val="24"/>
          <w:szCs w:val="24"/>
        </w:rPr>
        <w:t>_______________________________</w:t>
      </w:r>
      <w:r w:rsidR="00AB5394">
        <w:rPr>
          <w:rFonts w:asciiTheme="majorHAnsi" w:hAnsiTheme="majorHAnsi" w:cstheme="majorHAnsi"/>
          <w:sz w:val="24"/>
          <w:szCs w:val="24"/>
        </w:rPr>
        <w:tab/>
      </w:r>
      <w:r w:rsidRPr="000977D7">
        <w:rPr>
          <w:rFonts w:asciiTheme="majorHAnsi" w:hAnsiTheme="majorHAnsi" w:cstheme="majorHAnsi"/>
          <w:sz w:val="24"/>
          <w:szCs w:val="24"/>
        </w:rPr>
        <w:t xml:space="preserve">______________________   </w:t>
      </w:r>
      <w:r w:rsidRPr="000977D7">
        <w:rPr>
          <w:rFonts w:asciiTheme="majorHAnsi" w:hAnsiTheme="majorHAnsi" w:cstheme="majorHAnsi"/>
          <w:sz w:val="24"/>
          <w:szCs w:val="24"/>
        </w:rPr>
        <w:br/>
      </w:r>
      <w:r w:rsidR="00F81AD2">
        <w:rPr>
          <w:rFonts w:asciiTheme="majorHAnsi" w:hAnsiTheme="majorHAnsi" w:cstheme="majorHAnsi"/>
          <w:sz w:val="24"/>
          <w:szCs w:val="24"/>
        </w:rPr>
        <w:t xml:space="preserve">Street  </w:t>
      </w:r>
      <w:r w:rsidR="00F81AD2">
        <w:rPr>
          <w:rFonts w:asciiTheme="majorHAnsi" w:hAnsiTheme="majorHAnsi" w:cstheme="majorHAnsi"/>
          <w:sz w:val="24"/>
          <w:szCs w:val="24"/>
        </w:rPr>
        <w:tab/>
      </w:r>
      <w:r w:rsidRPr="000977D7">
        <w:rPr>
          <w:rFonts w:asciiTheme="majorHAnsi" w:hAnsiTheme="majorHAnsi" w:cstheme="majorHAnsi"/>
          <w:sz w:val="24"/>
          <w:szCs w:val="24"/>
        </w:rPr>
        <w:t xml:space="preserve">RFP No.   </w:t>
      </w:r>
    </w:p>
    <w:p w14:paraId="630E9089" w14:textId="77777777" w:rsidR="00352975" w:rsidRPr="000977D7" w:rsidRDefault="00352975" w:rsidP="00AB5394">
      <w:pPr>
        <w:tabs>
          <w:tab w:val="left" w:pos="7650"/>
        </w:tabs>
        <w:ind w:left="2160"/>
        <w:jc w:val="both"/>
        <w:rPr>
          <w:rFonts w:asciiTheme="majorHAnsi" w:hAnsiTheme="majorHAnsi" w:cstheme="majorHAnsi"/>
          <w:sz w:val="24"/>
          <w:szCs w:val="24"/>
        </w:rPr>
      </w:pPr>
    </w:p>
    <w:p w14:paraId="40CBD400" w14:textId="62D15B2D" w:rsidR="00352975" w:rsidRPr="000977D7" w:rsidRDefault="00C756F6" w:rsidP="00AB5394">
      <w:pPr>
        <w:tabs>
          <w:tab w:val="left" w:pos="7650"/>
        </w:tabs>
        <w:ind w:left="2160"/>
        <w:jc w:val="both"/>
        <w:rPr>
          <w:rFonts w:asciiTheme="majorHAnsi" w:hAnsiTheme="majorHAnsi" w:cstheme="majorHAnsi"/>
          <w:sz w:val="24"/>
          <w:szCs w:val="24"/>
        </w:rPr>
      </w:pPr>
      <w:r w:rsidRPr="000977D7">
        <w:rPr>
          <w:rFonts w:asciiTheme="majorHAnsi" w:hAnsiTheme="majorHAnsi" w:cstheme="majorHAnsi"/>
          <w:sz w:val="24"/>
          <w:szCs w:val="24"/>
        </w:rPr>
        <w:t>______________</w:t>
      </w:r>
      <w:r w:rsidR="00AB5394">
        <w:rPr>
          <w:rFonts w:asciiTheme="majorHAnsi" w:hAnsiTheme="majorHAnsi" w:cstheme="majorHAnsi"/>
          <w:sz w:val="24"/>
          <w:szCs w:val="24"/>
        </w:rPr>
        <w:t>_______________________________</w:t>
      </w:r>
      <w:r w:rsidR="00AB5394">
        <w:rPr>
          <w:rFonts w:asciiTheme="majorHAnsi" w:hAnsiTheme="majorHAnsi" w:cstheme="majorHAnsi"/>
          <w:sz w:val="24"/>
          <w:szCs w:val="24"/>
        </w:rPr>
        <w:tab/>
      </w:r>
      <w:r w:rsidRPr="000977D7">
        <w:rPr>
          <w:rFonts w:asciiTheme="majorHAnsi" w:hAnsiTheme="majorHAnsi" w:cstheme="majorHAnsi"/>
          <w:sz w:val="24"/>
          <w:szCs w:val="24"/>
        </w:rPr>
        <w:t xml:space="preserve">______________________   </w:t>
      </w:r>
      <w:r w:rsidRPr="000977D7">
        <w:rPr>
          <w:rFonts w:asciiTheme="majorHAnsi" w:hAnsiTheme="majorHAnsi" w:cstheme="majorHAnsi"/>
          <w:sz w:val="24"/>
          <w:szCs w:val="24"/>
        </w:rPr>
        <w:br/>
      </w:r>
      <w:r w:rsidR="00F81AD2">
        <w:rPr>
          <w:rFonts w:asciiTheme="majorHAnsi" w:hAnsiTheme="majorHAnsi" w:cstheme="majorHAnsi"/>
          <w:sz w:val="24"/>
          <w:szCs w:val="24"/>
        </w:rPr>
        <w:t xml:space="preserve">City, State, Zip Code  </w:t>
      </w:r>
      <w:r w:rsidR="00F81AD2">
        <w:rPr>
          <w:rFonts w:asciiTheme="majorHAnsi" w:hAnsiTheme="majorHAnsi" w:cstheme="majorHAnsi"/>
          <w:sz w:val="24"/>
          <w:szCs w:val="24"/>
        </w:rPr>
        <w:tab/>
      </w:r>
      <w:r w:rsidRPr="000977D7">
        <w:rPr>
          <w:rFonts w:asciiTheme="majorHAnsi" w:hAnsiTheme="majorHAnsi" w:cstheme="majorHAnsi"/>
          <w:sz w:val="24"/>
          <w:szCs w:val="24"/>
        </w:rPr>
        <w:t xml:space="preserve">RFP Title       </w:t>
      </w:r>
    </w:p>
    <w:p w14:paraId="6690E3FB" w14:textId="77777777" w:rsidR="00D71CDC" w:rsidRPr="000977D7" w:rsidRDefault="00D71CDC" w:rsidP="00B26085">
      <w:pPr>
        <w:ind w:left="1440"/>
        <w:jc w:val="both"/>
        <w:rPr>
          <w:rFonts w:asciiTheme="majorHAnsi" w:hAnsiTheme="majorHAnsi" w:cstheme="majorHAnsi"/>
          <w:sz w:val="24"/>
          <w:szCs w:val="24"/>
        </w:rPr>
      </w:pPr>
    </w:p>
    <w:p w14:paraId="5F87082C" w14:textId="77777777" w:rsidR="00352975" w:rsidRPr="000977D7" w:rsidRDefault="00C756F6" w:rsidP="00B26085">
      <w:pPr>
        <w:pStyle w:val="Heading2"/>
        <w:rPr>
          <w:rFonts w:cstheme="majorHAnsi"/>
          <w:sz w:val="24"/>
          <w:szCs w:val="24"/>
        </w:rPr>
      </w:pPr>
      <w:bookmarkStart w:id="20" w:name="_Toc37922577"/>
      <w:r w:rsidRPr="000977D7">
        <w:rPr>
          <w:rFonts w:cstheme="majorHAnsi"/>
          <w:sz w:val="24"/>
          <w:szCs w:val="24"/>
        </w:rPr>
        <w:lastRenderedPageBreak/>
        <w:t xml:space="preserve">3.7 </w:t>
      </w:r>
      <w:r w:rsidR="00D71CDC" w:rsidRPr="000977D7">
        <w:rPr>
          <w:rFonts w:cstheme="majorHAnsi"/>
          <w:sz w:val="24"/>
          <w:szCs w:val="24"/>
        </w:rPr>
        <w:tab/>
      </w:r>
      <w:r w:rsidRPr="000977D7">
        <w:rPr>
          <w:rFonts w:cstheme="majorHAnsi"/>
          <w:sz w:val="24"/>
          <w:szCs w:val="24"/>
        </w:rPr>
        <w:t>Contractor Identification</w:t>
      </w:r>
      <w:bookmarkEnd w:id="20"/>
      <w:r w:rsidRPr="000977D7">
        <w:rPr>
          <w:rFonts w:cstheme="majorHAnsi"/>
          <w:sz w:val="24"/>
          <w:szCs w:val="24"/>
        </w:rPr>
        <w:t xml:space="preserve">  </w:t>
      </w:r>
    </w:p>
    <w:p w14:paraId="5A5160B7" w14:textId="77777777" w:rsidR="00D71CDC" w:rsidRPr="000977D7" w:rsidRDefault="00D71CDC" w:rsidP="00B26085">
      <w:pPr>
        <w:jc w:val="both"/>
        <w:rPr>
          <w:rFonts w:asciiTheme="majorHAnsi" w:hAnsiTheme="majorHAnsi" w:cstheme="majorHAnsi"/>
          <w:sz w:val="24"/>
          <w:szCs w:val="24"/>
        </w:rPr>
      </w:pPr>
    </w:p>
    <w:p w14:paraId="7EF8396C" w14:textId="77777777" w:rsidR="00352975" w:rsidRPr="000977D7" w:rsidRDefault="00C756F6" w:rsidP="00B26085">
      <w:pPr>
        <w:ind w:firstLine="720"/>
        <w:jc w:val="both"/>
        <w:rPr>
          <w:rFonts w:asciiTheme="majorHAnsi" w:hAnsiTheme="majorHAnsi" w:cstheme="majorHAnsi"/>
          <w:sz w:val="24"/>
          <w:szCs w:val="24"/>
        </w:rPr>
      </w:pPr>
      <w:r w:rsidRPr="000977D7">
        <w:rPr>
          <w:rFonts w:asciiTheme="majorHAnsi" w:hAnsiTheme="majorHAnsi" w:cstheme="majorHAnsi"/>
          <w:sz w:val="24"/>
          <w:szCs w:val="24"/>
        </w:rPr>
        <w:t xml:space="preserve">All Offerors must include the following in their transmittal letters:  </w:t>
      </w:r>
    </w:p>
    <w:p w14:paraId="13BFE87C" w14:textId="77777777" w:rsidR="00352975" w:rsidRPr="000977D7" w:rsidRDefault="00352975" w:rsidP="00B26085">
      <w:pPr>
        <w:jc w:val="both"/>
        <w:rPr>
          <w:rFonts w:asciiTheme="majorHAnsi" w:hAnsiTheme="majorHAnsi" w:cstheme="majorHAnsi"/>
          <w:sz w:val="24"/>
          <w:szCs w:val="24"/>
        </w:rPr>
      </w:pPr>
    </w:p>
    <w:p w14:paraId="4446A773" w14:textId="64958F2C" w:rsidR="00352975" w:rsidRPr="000977D7" w:rsidRDefault="00C756F6" w:rsidP="00B26085">
      <w:pPr>
        <w:ind w:left="1440" w:hanging="720"/>
        <w:jc w:val="both"/>
        <w:rPr>
          <w:rFonts w:asciiTheme="majorHAnsi" w:hAnsiTheme="majorHAnsi" w:cstheme="majorHAnsi"/>
          <w:sz w:val="24"/>
          <w:szCs w:val="24"/>
        </w:rPr>
      </w:pPr>
      <w:r w:rsidRPr="000977D7">
        <w:rPr>
          <w:rFonts w:asciiTheme="majorHAnsi" w:hAnsiTheme="majorHAnsi" w:cstheme="majorHAnsi"/>
          <w:sz w:val="24"/>
          <w:szCs w:val="24"/>
        </w:rPr>
        <w:t xml:space="preserve">A. </w:t>
      </w:r>
      <w:r w:rsidRPr="000977D7">
        <w:rPr>
          <w:rFonts w:asciiTheme="majorHAnsi" w:hAnsiTheme="majorHAnsi" w:cstheme="majorHAnsi"/>
          <w:sz w:val="24"/>
          <w:szCs w:val="24"/>
        </w:rPr>
        <w:tab/>
        <w:t xml:space="preserve">Individual contractors must provide their </w:t>
      </w:r>
      <w:r w:rsidR="00A279D5" w:rsidRPr="000977D7">
        <w:rPr>
          <w:rFonts w:asciiTheme="majorHAnsi" w:hAnsiTheme="majorHAnsi" w:cstheme="majorHAnsi"/>
          <w:sz w:val="24"/>
          <w:szCs w:val="24"/>
        </w:rPr>
        <w:t>Virginia State Corporation Commission license number</w:t>
      </w:r>
      <w:r w:rsidRPr="000977D7">
        <w:rPr>
          <w:rFonts w:asciiTheme="majorHAnsi" w:hAnsiTheme="majorHAnsi" w:cstheme="majorHAnsi"/>
          <w:sz w:val="24"/>
          <w:szCs w:val="24"/>
        </w:rPr>
        <w:t xml:space="preserve"> </w:t>
      </w:r>
    </w:p>
    <w:p w14:paraId="6592CEC7" w14:textId="77777777" w:rsidR="00352975" w:rsidRPr="000977D7" w:rsidRDefault="00352975" w:rsidP="00B26085">
      <w:pPr>
        <w:ind w:left="1440" w:hanging="720"/>
        <w:jc w:val="both"/>
        <w:rPr>
          <w:rFonts w:asciiTheme="majorHAnsi" w:hAnsiTheme="majorHAnsi" w:cstheme="majorHAnsi"/>
          <w:sz w:val="24"/>
          <w:szCs w:val="24"/>
        </w:rPr>
      </w:pPr>
    </w:p>
    <w:p w14:paraId="4C1386A1" w14:textId="77777777" w:rsidR="00352975" w:rsidRPr="000977D7" w:rsidRDefault="00C756F6" w:rsidP="00B26085">
      <w:pPr>
        <w:ind w:left="1440" w:hanging="720"/>
        <w:jc w:val="both"/>
        <w:rPr>
          <w:rFonts w:asciiTheme="majorHAnsi" w:hAnsiTheme="majorHAnsi" w:cstheme="majorHAnsi"/>
          <w:sz w:val="24"/>
          <w:szCs w:val="24"/>
        </w:rPr>
      </w:pPr>
      <w:r w:rsidRPr="000977D7">
        <w:rPr>
          <w:rFonts w:asciiTheme="majorHAnsi" w:hAnsiTheme="majorHAnsi" w:cstheme="majorHAnsi"/>
          <w:sz w:val="24"/>
          <w:szCs w:val="24"/>
        </w:rPr>
        <w:t xml:space="preserve">B. </w:t>
      </w:r>
      <w:r w:rsidR="00D71CDC" w:rsidRPr="000977D7">
        <w:rPr>
          <w:rFonts w:asciiTheme="majorHAnsi" w:hAnsiTheme="majorHAnsi" w:cstheme="majorHAnsi"/>
          <w:sz w:val="24"/>
          <w:szCs w:val="24"/>
        </w:rPr>
        <w:tab/>
      </w:r>
      <w:r w:rsidRPr="000977D7">
        <w:rPr>
          <w:rFonts w:asciiTheme="majorHAnsi" w:hAnsiTheme="majorHAnsi" w:cstheme="majorHAnsi"/>
          <w:sz w:val="24"/>
          <w:szCs w:val="24"/>
        </w:rPr>
        <w:t xml:space="preserve">Proprietorships, partnerships, and corporations must provide their federal employer identification numbers and  </w:t>
      </w:r>
    </w:p>
    <w:p w14:paraId="24209C44" w14:textId="77777777" w:rsidR="00D71CDC" w:rsidRPr="000977D7" w:rsidRDefault="00D71CDC" w:rsidP="00B26085">
      <w:pPr>
        <w:ind w:left="1440" w:hanging="720"/>
        <w:jc w:val="both"/>
        <w:rPr>
          <w:rFonts w:asciiTheme="majorHAnsi" w:hAnsiTheme="majorHAnsi" w:cstheme="majorHAnsi"/>
          <w:sz w:val="24"/>
          <w:szCs w:val="24"/>
        </w:rPr>
      </w:pPr>
    </w:p>
    <w:p w14:paraId="1217A503" w14:textId="77777777" w:rsidR="00D71CDC" w:rsidRPr="000977D7" w:rsidRDefault="00C756F6" w:rsidP="00B26085">
      <w:pPr>
        <w:ind w:left="1440" w:hanging="720"/>
        <w:jc w:val="both"/>
        <w:rPr>
          <w:rFonts w:asciiTheme="majorHAnsi" w:hAnsiTheme="majorHAnsi" w:cstheme="majorHAnsi"/>
          <w:sz w:val="24"/>
          <w:szCs w:val="24"/>
        </w:rPr>
      </w:pPr>
      <w:r w:rsidRPr="000977D7">
        <w:rPr>
          <w:rFonts w:asciiTheme="majorHAnsi" w:hAnsiTheme="majorHAnsi" w:cstheme="majorHAnsi"/>
          <w:sz w:val="24"/>
          <w:szCs w:val="24"/>
        </w:rPr>
        <w:t xml:space="preserve">C. </w:t>
      </w:r>
      <w:r w:rsidR="00D71CDC" w:rsidRPr="000977D7">
        <w:rPr>
          <w:rFonts w:asciiTheme="majorHAnsi" w:hAnsiTheme="majorHAnsi" w:cstheme="majorHAnsi"/>
          <w:sz w:val="24"/>
          <w:szCs w:val="24"/>
        </w:rPr>
        <w:tab/>
      </w:r>
      <w:r w:rsidRPr="000977D7">
        <w:rPr>
          <w:rFonts w:asciiTheme="majorHAnsi" w:hAnsiTheme="majorHAnsi" w:cstheme="majorHAnsi"/>
          <w:sz w:val="24"/>
          <w:szCs w:val="24"/>
        </w:rPr>
        <w:t xml:space="preserve">Offerors Virginia State Corporation Commission license number   </w:t>
      </w:r>
    </w:p>
    <w:p w14:paraId="3022226E" w14:textId="77777777" w:rsidR="00D71CDC" w:rsidRPr="000977D7" w:rsidRDefault="00D71CDC" w:rsidP="00B26085">
      <w:pPr>
        <w:ind w:left="1440" w:hanging="720"/>
        <w:jc w:val="both"/>
        <w:rPr>
          <w:rFonts w:asciiTheme="majorHAnsi" w:hAnsiTheme="majorHAnsi" w:cstheme="majorHAnsi"/>
          <w:sz w:val="24"/>
          <w:szCs w:val="24"/>
        </w:rPr>
      </w:pPr>
    </w:p>
    <w:p w14:paraId="288FB499" w14:textId="77777777" w:rsidR="00352975" w:rsidRPr="000977D7" w:rsidRDefault="00C756F6" w:rsidP="00B26085">
      <w:pPr>
        <w:pStyle w:val="Heading2"/>
        <w:rPr>
          <w:rFonts w:cstheme="majorHAnsi"/>
          <w:sz w:val="24"/>
          <w:szCs w:val="24"/>
        </w:rPr>
      </w:pPr>
      <w:bookmarkStart w:id="21" w:name="_Toc37922578"/>
      <w:r w:rsidRPr="000977D7">
        <w:rPr>
          <w:rFonts w:cstheme="majorHAnsi"/>
          <w:sz w:val="24"/>
          <w:szCs w:val="24"/>
        </w:rPr>
        <w:t xml:space="preserve">3.8 </w:t>
      </w:r>
      <w:r w:rsidR="00B26085" w:rsidRPr="000977D7">
        <w:rPr>
          <w:rFonts w:cstheme="majorHAnsi"/>
          <w:sz w:val="24"/>
          <w:szCs w:val="24"/>
        </w:rPr>
        <w:tab/>
      </w:r>
      <w:r w:rsidRPr="000977D7">
        <w:rPr>
          <w:rFonts w:cstheme="majorHAnsi"/>
          <w:sz w:val="24"/>
          <w:szCs w:val="24"/>
        </w:rPr>
        <w:t>Late Proposals</w:t>
      </w:r>
      <w:bookmarkEnd w:id="21"/>
      <w:r w:rsidRPr="000977D7">
        <w:rPr>
          <w:rFonts w:cstheme="majorHAnsi"/>
          <w:sz w:val="24"/>
          <w:szCs w:val="24"/>
        </w:rPr>
        <w:t xml:space="preserve">  </w:t>
      </w:r>
    </w:p>
    <w:p w14:paraId="2C1014DF" w14:textId="77777777" w:rsidR="00D71CDC" w:rsidRPr="000977D7" w:rsidRDefault="00D71CDC" w:rsidP="00B26085">
      <w:pPr>
        <w:jc w:val="both"/>
        <w:rPr>
          <w:rFonts w:asciiTheme="majorHAnsi" w:hAnsiTheme="majorHAnsi" w:cstheme="majorHAnsi"/>
          <w:sz w:val="24"/>
          <w:szCs w:val="24"/>
        </w:rPr>
      </w:pPr>
    </w:p>
    <w:p w14:paraId="7FFD66D4" w14:textId="4CCF12C8" w:rsidR="00352975" w:rsidRPr="000977D7" w:rsidRDefault="00C756F6" w:rsidP="00685416">
      <w:pPr>
        <w:ind w:left="720"/>
        <w:jc w:val="both"/>
        <w:rPr>
          <w:rFonts w:asciiTheme="majorHAnsi" w:hAnsiTheme="majorHAnsi" w:cstheme="majorHAnsi"/>
          <w:sz w:val="24"/>
          <w:szCs w:val="24"/>
        </w:rPr>
      </w:pPr>
      <w:r w:rsidRPr="000977D7">
        <w:rPr>
          <w:rFonts w:asciiTheme="majorHAnsi" w:hAnsiTheme="majorHAnsi" w:cstheme="majorHAnsi"/>
          <w:sz w:val="24"/>
          <w:szCs w:val="24"/>
        </w:rPr>
        <w:t xml:space="preserve">Proposals or unsolicited amendments to proposals arriving after the closing date and time will not be considered.  Proposals received after the proposal submission deadline will be returned to the Offeror unopened providing that </w:t>
      </w:r>
      <w:proofErr w:type="gramStart"/>
      <w:r w:rsidRPr="000977D7">
        <w:rPr>
          <w:rFonts w:asciiTheme="majorHAnsi" w:hAnsiTheme="majorHAnsi" w:cstheme="majorHAnsi"/>
          <w:sz w:val="24"/>
          <w:szCs w:val="24"/>
        </w:rPr>
        <w:t>sufficient</w:t>
      </w:r>
      <w:proofErr w:type="gramEnd"/>
      <w:r w:rsidRPr="000977D7">
        <w:rPr>
          <w:rFonts w:asciiTheme="majorHAnsi" w:hAnsiTheme="majorHAnsi" w:cstheme="majorHAnsi"/>
          <w:sz w:val="24"/>
          <w:szCs w:val="24"/>
        </w:rPr>
        <w:t xml:space="preserve"> proposal identification information is shown on the outside of the proposal envelope.  </w:t>
      </w:r>
    </w:p>
    <w:p w14:paraId="375EDF95" w14:textId="77777777" w:rsidR="00F34F37" w:rsidRPr="000977D7" w:rsidRDefault="00F34F37" w:rsidP="00B26085">
      <w:pPr>
        <w:jc w:val="both"/>
        <w:rPr>
          <w:rFonts w:asciiTheme="majorHAnsi" w:hAnsiTheme="majorHAnsi" w:cstheme="majorHAnsi"/>
          <w:sz w:val="24"/>
          <w:szCs w:val="24"/>
        </w:rPr>
      </w:pPr>
    </w:p>
    <w:p w14:paraId="4DB427AD" w14:textId="77777777" w:rsidR="00352975" w:rsidRPr="000977D7" w:rsidRDefault="00C756F6" w:rsidP="00B26085">
      <w:pPr>
        <w:pStyle w:val="Heading2"/>
        <w:rPr>
          <w:rFonts w:cstheme="majorHAnsi"/>
          <w:sz w:val="24"/>
          <w:szCs w:val="24"/>
        </w:rPr>
      </w:pPr>
      <w:bookmarkStart w:id="22" w:name="_Toc37922579"/>
      <w:r w:rsidRPr="000977D7">
        <w:rPr>
          <w:rFonts w:cstheme="majorHAnsi"/>
          <w:sz w:val="24"/>
          <w:szCs w:val="24"/>
        </w:rPr>
        <w:t xml:space="preserve">3.9 </w:t>
      </w:r>
      <w:r w:rsidR="00D71CDC" w:rsidRPr="000977D7">
        <w:rPr>
          <w:rFonts w:cstheme="majorHAnsi"/>
          <w:sz w:val="24"/>
          <w:szCs w:val="24"/>
        </w:rPr>
        <w:tab/>
      </w:r>
      <w:r w:rsidRPr="000977D7">
        <w:rPr>
          <w:rFonts w:cstheme="majorHAnsi"/>
          <w:sz w:val="24"/>
          <w:szCs w:val="24"/>
        </w:rPr>
        <w:t>Proposal Organization</w:t>
      </w:r>
      <w:bookmarkEnd w:id="22"/>
      <w:r w:rsidRPr="000977D7">
        <w:rPr>
          <w:rFonts w:cstheme="majorHAnsi"/>
          <w:sz w:val="24"/>
          <w:szCs w:val="24"/>
        </w:rPr>
        <w:t xml:space="preserve">  </w:t>
      </w:r>
    </w:p>
    <w:p w14:paraId="1362FBCE" w14:textId="77777777" w:rsidR="00352975" w:rsidRPr="000977D7" w:rsidRDefault="00352975" w:rsidP="00B26085">
      <w:pPr>
        <w:jc w:val="both"/>
        <w:rPr>
          <w:rFonts w:asciiTheme="majorHAnsi" w:hAnsiTheme="majorHAnsi" w:cstheme="majorHAnsi"/>
          <w:sz w:val="24"/>
          <w:szCs w:val="24"/>
        </w:rPr>
      </w:pPr>
    </w:p>
    <w:p w14:paraId="5762CD26" w14:textId="77777777" w:rsidR="00352975" w:rsidRPr="000977D7" w:rsidRDefault="00C756F6" w:rsidP="00B26085">
      <w:pPr>
        <w:ind w:left="1440" w:hanging="720"/>
        <w:jc w:val="both"/>
        <w:rPr>
          <w:rFonts w:asciiTheme="majorHAnsi" w:hAnsiTheme="majorHAnsi" w:cstheme="majorHAnsi"/>
          <w:sz w:val="24"/>
          <w:szCs w:val="24"/>
        </w:rPr>
      </w:pPr>
      <w:r w:rsidRPr="000977D7">
        <w:rPr>
          <w:rFonts w:asciiTheme="majorHAnsi" w:hAnsiTheme="majorHAnsi" w:cstheme="majorHAnsi"/>
          <w:sz w:val="24"/>
          <w:szCs w:val="24"/>
        </w:rPr>
        <w:t xml:space="preserve">A. </w:t>
      </w:r>
      <w:r w:rsidR="00D71CDC" w:rsidRPr="000977D7">
        <w:rPr>
          <w:rFonts w:asciiTheme="majorHAnsi" w:hAnsiTheme="majorHAnsi" w:cstheme="majorHAnsi"/>
          <w:sz w:val="24"/>
          <w:szCs w:val="24"/>
        </w:rPr>
        <w:tab/>
      </w:r>
      <w:r w:rsidRPr="000977D7">
        <w:rPr>
          <w:rFonts w:asciiTheme="majorHAnsi" w:hAnsiTheme="majorHAnsi" w:cstheme="majorHAnsi"/>
          <w:b/>
          <w:sz w:val="24"/>
          <w:szCs w:val="24"/>
        </w:rPr>
        <w:t>Technical Proposal</w:t>
      </w:r>
      <w:r w:rsidRPr="000977D7">
        <w:rPr>
          <w:rFonts w:asciiTheme="majorHAnsi" w:hAnsiTheme="majorHAnsi" w:cstheme="majorHAnsi"/>
          <w:sz w:val="24"/>
          <w:szCs w:val="24"/>
        </w:rPr>
        <w:t xml:space="preserve"> (Volume I): All proposal elements except price shall be included in the Technical Proposal and shall include at a minimum the following:  </w:t>
      </w:r>
    </w:p>
    <w:p w14:paraId="0465174E" w14:textId="77777777" w:rsidR="00352975" w:rsidRPr="000977D7" w:rsidRDefault="00352975" w:rsidP="00B26085">
      <w:pPr>
        <w:jc w:val="both"/>
        <w:rPr>
          <w:rFonts w:asciiTheme="majorHAnsi" w:hAnsiTheme="majorHAnsi" w:cstheme="majorHAnsi"/>
          <w:sz w:val="24"/>
          <w:szCs w:val="24"/>
        </w:rPr>
      </w:pPr>
    </w:p>
    <w:p w14:paraId="32E1BDE1" w14:textId="769DB6E5" w:rsidR="00777CE5" w:rsidRPr="000977D7" w:rsidRDefault="00C756F6" w:rsidP="00B26085">
      <w:pPr>
        <w:ind w:left="2160" w:hanging="720"/>
        <w:jc w:val="both"/>
        <w:rPr>
          <w:rFonts w:asciiTheme="majorHAnsi" w:hAnsiTheme="majorHAnsi" w:cstheme="majorHAnsi"/>
          <w:sz w:val="24"/>
          <w:szCs w:val="24"/>
        </w:rPr>
      </w:pPr>
      <w:r w:rsidRPr="000977D7">
        <w:rPr>
          <w:rFonts w:asciiTheme="majorHAnsi" w:hAnsiTheme="majorHAnsi" w:cstheme="majorHAnsi"/>
          <w:sz w:val="24"/>
          <w:szCs w:val="24"/>
        </w:rPr>
        <w:t xml:space="preserve">1. </w:t>
      </w:r>
      <w:r w:rsidR="00D71CDC" w:rsidRPr="000977D7">
        <w:rPr>
          <w:rFonts w:asciiTheme="majorHAnsi" w:hAnsiTheme="majorHAnsi" w:cstheme="majorHAnsi"/>
          <w:sz w:val="24"/>
          <w:szCs w:val="24"/>
        </w:rPr>
        <w:tab/>
      </w:r>
      <w:r w:rsidR="008B5152" w:rsidRPr="000977D7">
        <w:rPr>
          <w:rFonts w:asciiTheme="majorHAnsi" w:hAnsiTheme="majorHAnsi" w:cstheme="majorHAnsi"/>
          <w:sz w:val="24"/>
          <w:szCs w:val="24"/>
        </w:rPr>
        <w:t xml:space="preserve">Attachment B - </w:t>
      </w:r>
      <w:r w:rsidRPr="000977D7">
        <w:rPr>
          <w:rFonts w:asciiTheme="majorHAnsi" w:hAnsiTheme="majorHAnsi" w:cstheme="majorHAnsi"/>
          <w:sz w:val="24"/>
          <w:szCs w:val="24"/>
        </w:rPr>
        <w:t xml:space="preserve">Transmittal Form  </w:t>
      </w:r>
    </w:p>
    <w:p w14:paraId="11B9116F" w14:textId="1B7E661B" w:rsidR="00777CE5" w:rsidRPr="000977D7" w:rsidRDefault="00777CE5" w:rsidP="00777CE5">
      <w:pPr>
        <w:ind w:left="2160" w:hanging="720"/>
        <w:jc w:val="both"/>
        <w:rPr>
          <w:rFonts w:asciiTheme="majorHAnsi" w:hAnsiTheme="majorHAnsi" w:cstheme="majorHAnsi"/>
          <w:sz w:val="24"/>
          <w:szCs w:val="24"/>
        </w:rPr>
      </w:pPr>
      <w:r w:rsidRPr="000977D7">
        <w:rPr>
          <w:rFonts w:asciiTheme="majorHAnsi" w:hAnsiTheme="majorHAnsi" w:cstheme="majorHAnsi"/>
          <w:sz w:val="24"/>
          <w:szCs w:val="24"/>
        </w:rPr>
        <w:tab/>
      </w:r>
      <w:r w:rsidRPr="000977D7">
        <w:rPr>
          <w:rFonts w:asciiTheme="majorHAnsi" w:hAnsiTheme="majorHAnsi" w:cstheme="majorHAnsi"/>
          <w:sz w:val="24"/>
          <w:szCs w:val="24"/>
        </w:rPr>
        <w:tab/>
      </w:r>
    </w:p>
    <w:p w14:paraId="70AE2AD6" w14:textId="77777777" w:rsidR="00777CE5" w:rsidRPr="000977D7" w:rsidRDefault="00777CE5" w:rsidP="00777CE5">
      <w:pPr>
        <w:ind w:left="720" w:firstLine="720"/>
        <w:jc w:val="both"/>
        <w:rPr>
          <w:rFonts w:asciiTheme="majorHAnsi" w:hAnsiTheme="majorHAnsi" w:cstheme="majorHAnsi"/>
          <w:sz w:val="24"/>
          <w:szCs w:val="24"/>
        </w:rPr>
      </w:pPr>
      <w:r w:rsidRPr="000977D7">
        <w:rPr>
          <w:rFonts w:asciiTheme="majorHAnsi" w:hAnsiTheme="majorHAnsi" w:cstheme="majorHAnsi"/>
          <w:sz w:val="24"/>
          <w:szCs w:val="24"/>
        </w:rPr>
        <w:t xml:space="preserve">2. </w:t>
      </w:r>
      <w:r w:rsidRPr="000977D7">
        <w:rPr>
          <w:rFonts w:asciiTheme="majorHAnsi" w:hAnsiTheme="majorHAnsi" w:cstheme="majorHAnsi"/>
          <w:sz w:val="24"/>
          <w:szCs w:val="24"/>
        </w:rPr>
        <w:tab/>
        <w:t>Qualifications &amp; Experience</w:t>
      </w:r>
    </w:p>
    <w:p w14:paraId="2BA33BCA" w14:textId="07F22CD2" w:rsidR="00777CE5" w:rsidRPr="000977D7" w:rsidRDefault="00777CE5" w:rsidP="007A0462">
      <w:pPr>
        <w:ind w:left="1440" w:firstLine="720"/>
        <w:jc w:val="both"/>
        <w:rPr>
          <w:rFonts w:asciiTheme="majorHAnsi" w:hAnsiTheme="majorHAnsi" w:cstheme="majorHAnsi"/>
          <w:sz w:val="24"/>
          <w:szCs w:val="24"/>
        </w:rPr>
      </w:pPr>
      <w:r w:rsidRPr="000977D7">
        <w:rPr>
          <w:rFonts w:asciiTheme="majorHAnsi" w:hAnsiTheme="majorHAnsi" w:cstheme="majorHAnsi"/>
          <w:sz w:val="24"/>
          <w:szCs w:val="24"/>
        </w:rPr>
        <w:t>(All firms must respond to this section)</w:t>
      </w:r>
    </w:p>
    <w:p w14:paraId="3039903F" w14:textId="77777777" w:rsidR="00777CE5" w:rsidRPr="000977D7" w:rsidRDefault="00777CE5" w:rsidP="00777CE5">
      <w:pPr>
        <w:rPr>
          <w:rFonts w:asciiTheme="majorHAnsi" w:hAnsiTheme="majorHAnsi" w:cstheme="majorHAnsi"/>
          <w:sz w:val="24"/>
          <w:szCs w:val="24"/>
        </w:rPr>
      </w:pPr>
    </w:p>
    <w:p w14:paraId="2B5F8EE3" w14:textId="77777777" w:rsidR="00777CE5" w:rsidRPr="000977D7" w:rsidRDefault="00777CE5" w:rsidP="00DE609D">
      <w:pPr>
        <w:pStyle w:val="ListParagraph"/>
        <w:widowControl/>
        <w:numPr>
          <w:ilvl w:val="0"/>
          <w:numId w:val="20"/>
        </w:numPr>
        <w:spacing w:after="160" w:line="259" w:lineRule="auto"/>
        <w:ind w:left="2610"/>
        <w:rPr>
          <w:rFonts w:asciiTheme="majorHAnsi" w:hAnsiTheme="majorHAnsi" w:cstheme="majorHAnsi"/>
          <w:sz w:val="24"/>
          <w:szCs w:val="24"/>
        </w:rPr>
      </w:pPr>
      <w:r w:rsidRPr="000977D7">
        <w:rPr>
          <w:rFonts w:asciiTheme="majorHAnsi" w:hAnsiTheme="majorHAnsi" w:cstheme="majorHAnsi"/>
          <w:sz w:val="24"/>
          <w:szCs w:val="24"/>
        </w:rPr>
        <w:t>Provide a general overview and brief history of your organization, including parent and/or subsidiary companies and number of employees.</w:t>
      </w:r>
    </w:p>
    <w:p w14:paraId="0BF977AE" w14:textId="77777777" w:rsidR="00777CE5" w:rsidRPr="000977D7" w:rsidRDefault="00777CE5" w:rsidP="00DE609D">
      <w:pPr>
        <w:pStyle w:val="ListParagraph"/>
        <w:widowControl/>
        <w:numPr>
          <w:ilvl w:val="0"/>
          <w:numId w:val="20"/>
        </w:numPr>
        <w:spacing w:after="160" w:line="259" w:lineRule="auto"/>
        <w:ind w:left="2610"/>
        <w:rPr>
          <w:rFonts w:asciiTheme="majorHAnsi" w:hAnsiTheme="majorHAnsi" w:cstheme="majorHAnsi"/>
          <w:sz w:val="24"/>
          <w:szCs w:val="24"/>
        </w:rPr>
      </w:pPr>
      <w:r w:rsidRPr="000977D7">
        <w:rPr>
          <w:rFonts w:asciiTheme="majorHAnsi" w:hAnsiTheme="majorHAnsi" w:cstheme="majorHAnsi"/>
          <w:sz w:val="24"/>
          <w:szCs w:val="24"/>
        </w:rPr>
        <w:t>Describe the experience of the firm in providing similar services for public utility entities.</w:t>
      </w:r>
    </w:p>
    <w:p w14:paraId="7C71002F" w14:textId="77F1A2E7" w:rsidR="00777CE5" w:rsidRPr="000977D7" w:rsidRDefault="00777CE5" w:rsidP="00DE609D">
      <w:pPr>
        <w:pStyle w:val="ListParagraph"/>
        <w:widowControl/>
        <w:numPr>
          <w:ilvl w:val="0"/>
          <w:numId w:val="20"/>
        </w:numPr>
        <w:spacing w:after="160" w:line="259" w:lineRule="auto"/>
        <w:ind w:left="2610"/>
        <w:rPr>
          <w:rFonts w:asciiTheme="majorHAnsi" w:hAnsiTheme="majorHAnsi" w:cstheme="majorHAnsi"/>
          <w:sz w:val="24"/>
          <w:szCs w:val="24"/>
        </w:rPr>
      </w:pPr>
      <w:bookmarkStart w:id="23" w:name="_Hlk37419538"/>
      <w:r w:rsidRPr="000977D7">
        <w:rPr>
          <w:rFonts w:asciiTheme="majorHAnsi" w:hAnsiTheme="majorHAnsi" w:cstheme="majorHAnsi"/>
          <w:sz w:val="24"/>
          <w:szCs w:val="24"/>
        </w:rPr>
        <w:t>Complete the following table with current credit ratings by Standard &amp; Poor’s Rating Services and Moody’s Investor Services. If the firm is not rated by these rating organizations, provide other evidence of the firm’s financial strength.</w:t>
      </w:r>
    </w:p>
    <w:bookmarkEnd w:id="23"/>
    <w:tbl>
      <w:tblPr>
        <w:tblW w:w="8505" w:type="dxa"/>
        <w:tblInd w:w="2319" w:type="dxa"/>
        <w:tblBorders>
          <w:bottom w:val="single" w:sz="8" w:space="0" w:color="auto"/>
          <w:right w:val="single" w:sz="8" w:space="0" w:color="auto"/>
          <w:insideH w:val="single" w:sz="8" w:space="0" w:color="auto"/>
          <w:insideV w:val="single" w:sz="8" w:space="0" w:color="auto"/>
        </w:tblBorders>
        <w:tblLook w:val="06A0" w:firstRow="1" w:lastRow="0" w:firstColumn="1" w:lastColumn="0" w:noHBand="1" w:noVBand="1"/>
      </w:tblPr>
      <w:tblGrid>
        <w:gridCol w:w="3375"/>
        <w:gridCol w:w="2520"/>
        <w:gridCol w:w="2610"/>
      </w:tblGrid>
      <w:tr w:rsidR="00777CE5" w:rsidRPr="00616F0B" w14:paraId="16407FCA" w14:textId="77777777" w:rsidTr="007A0462">
        <w:trPr>
          <w:trHeight w:val="426"/>
        </w:trPr>
        <w:tc>
          <w:tcPr>
            <w:tcW w:w="3375" w:type="dxa"/>
            <w:shd w:val="clear" w:color="auto" w:fill="FFFFFF"/>
            <w:vAlign w:val="center"/>
          </w:tcPr>
          <w:p w14:paraId="16211133" w14:textId="77777777" w:rsidR="00777CE5" w:rsidRPr="007A0462" w:rsidRDefault="00777CE5" w:rsidP="00BC361A">
            <w:pPr>
              <w:ind w:left="1080"/>
              <w:rPr>
                <w:rFonts w:eastAsia="Calibri"/>
                <w:sz w:val="20"/>
                <w:szCs w:val="20"/>
              </w:rPr>
            </w:pPr>
          </w:p>
        </w:tc>
        <w:tc>
          <w:tcPr>
            <w:tcW w:w="2520" w:type="dxa"/>
            <w:tcBorders>
              <w:top w:val="single" w:sz="8" w:space="0" w:color="auto"/>
            </w:tcBorders>
            <w:shd w:val="clear" w:color="auto" w:fill="F2F2F2"/>
            <w:vAlign w:val="center"/>
          </w:tcPr>
          <w:p w14:paraId="0D9D8A67" w14:textId="77777777" w:rsidR="00777CE5" w:rsidRPr="007A0462" w:rsidRDefault="00777CE5" w:rsidP="00BC361A">
            <w:pPr>
              <w:ind w:left="-108"/>
              <w:jc w:val="center"/>
              <w:rPr>
                <w:rFonts w:eastAsia="Calibri"/>
                <w:b/>
                <w:sz w:val="20"/>
                <w:szCs w:val="20"/>
              </w:rPr>
            </w:pPr>
            <w:r w:rsidRPr="007A0462">
              <w:rPr>
                <w:rFonts w:eastAsia="Calibri"/>
                <w:b/>
                <w:sz w:val="20"/>
                <w:szCs w:val="20"/>
              </w:rPr>
              <w:t>Standard &amp; Poor’s Rating</w:t>
            </w:r>
          </w:p>
        </w:tc>
        <w:tc>
          <w:tcPr>
            <w:tcW w:w="2610" w:type="dxa"/>
            <w:tcBorders>
              <w:top w:val="single" w:sz="8" w:space="0" w:color="auto"/>
            </w:tcBorders>
            <w:shd w:val="clear" w:color="auto" w:fill="F2F2F2"/>
            <w:vAlign w:val="center"/>
          </w:tcPr>
          <w:p w14:paraId="6FD33FB9" w14:textId="77777777" w:rsidR="00777CE5" w:rsidRPr="007A0462" w:rsidRDefault="00777CE5" w:rsidP="00BC361A">
            <w:pPr>
              <w:ind w:left="-108"/>
              <w:jc w:val="center"/>
              <w:rPr>
                <w:rFonts w:eastAsia="Calibri"/>
                <w:b/>
                <w:sz w:val="20"/>
                <w:szCs w:val="20"/>
              </w:rPr>
            </w:pPr>
            <w:r w:rsidRPr="007A0462">
              <w:rPr>
                <w:rFonts w:eastAsia="Calibri"/>
                <w:b/>
                <w:sz w:val="20"/>
                <w:szCs w:val="20"/>
              </w:rPr>
              <w:t>Moody’s Investor Services</w:t>
            </w:r>
          </w:p>
        </w:tc>
      </w:tr>
      <w:tr w:rsidR="00777CE5" w:rsidRPr="00616F0B" w14:paraId="3450BDF4" w14:textId="77777777" w:rsidTr="007A0462">
        <w:trPr>
          <w:trHeight w:val="435"/>
        </w:trPr>
        <w:tc>
          <w:tcPr>
            <w:tcW w:w="8505" w:type="dxa"/>
            <w:gridSpan w:val="3"/>
            <w:shd w:val="clear" w:color="auto" w:fill="F2F2F2"/>
            <w:vAlign w:val="center"/>
            <w:hideMark/>
          </w:tcPr>
          <w:p w14:paraId="43732B4B" w14:textId="77777777" w:rsidR="00777CE5" w:rsidRPr="007A0462" w:rsidRDefault="00777CE5" w:rsidP="00BC361A">
            <w:pPr>
              <w:ind w:left="27"/>
              <w:rPr>
                <w:rFonts w:eastAsia="Calibri"/>
                <w:b/>
                <w:sz w:val="20"/>
                <w:szCs w:val="20"/>
              </w:rPr>
            </w:pPr>
            <w:r w:rsidRPr="007A0462">
              <w:rPr>
                <w:rFonts w:eastAsia="Calibri"/>
                <w:b/>
                <w:sz w:val="20"/>
                <w:szCs w:val="20"/>
              </w:rPr>
              <w:t>Firm / Bank</w:t>
            </w:r>
          </w:p>
        </w:tc>
      </w:tr>
      <w:tr w:rsidR="00777CE5" w:rsidRPr="00616F0B" w14:paraId="65342667" w14:textId="77777777" w:rsidTr="007A0462">
        <w:trPr>
          <w:trHeight w:val="435"/>
        </w:trPr>
        <w:tc>
          <w:tcPr>
            <w:tcW w:w="3375" w:type="dxa"/>
            <w:shd w:val="clear" w:color="auto" w:fill="FFFFFF"/>
            <w:vAlign w:val="center"/>
          </w:tcPr>
          <w:p w14:paraId="18940E16" w14:textId="77777777" w:rsidR="00777CE5" w:rsidRPr="007A0462" w:rsidRDefault="00777CE5" w:rsidP="00BC361A">
            <w:pPr>
              <w:ind w:left="27"/>
              <w:rPr>
                <w:rFonts w:eastAsia="Calibri"/>
                <w:sz w:val="20"/>
                <w:szCs w:val="20"/>
              </w:rPr>
            </w:pPr>
            <w:r w:rsidRPr="007A0462">
              <w:rPr>
                <w:rFonts w:eastAsia="Calibri"/>
                <w:sz w:val="20"/>
                <w:szCs w:val="20"/>
              </w:rPr>
              <w:t>Short-Term Unsecured Senior Debt</w:t>
            </w:r>
          </w:p>
        </w:tc>
        <w:tc>
          <w:tcPr>
            <w:tcW w:w="2520" w:type="dxa"/>
            <w:shd w:val="clear" w:color="auto" w:fill="auto"/>
            <w:vAlign w:val="center"/>
          </w:tcPr>
          <w:p w14:paraId="02ED30AC" w14:textId="77777777" w:rsidR="00777CE5" w:rsidRPr="007A0462" w:rsidRDefault="00777CE5" w:rsidP="00BC361A">
            <w:pPr>
              <w:ind w:left="27"/>
              <w:rPr>
                <w:rFonts w:eastAsia="Calibri"/>
                <w:sz w:val="20"/>
                <w:szCs w:val="20"/>
              </w:rPr>
            </w:pPr>
          </w:p>
        </w:tc>
        <w:tc>
          <w:tcPr>
            <w:tcW w:w="2610" w:type="dxa"/>
            <w:shd w:val="clear" w:color="auto" w:fill="auto"/>
            <w:vAlign w:val="center"/>
          </w:tcPr>
          <w:p w14:paraId="6070DF52" w14:textId="77777777" w:rsidR="00777CE5" w:rsidRPr="007A0462" w:rsidRDefault="00777CE5" w:rsidP="00BC361A">
            <w:pPr>
              <w:ind w:left="27"/>
              <w:rPr>
                <w:rFonts w:eastAsia="Calibri"/>
                <w:sz w:val="20"/>
                <w:szCs w:val="20"/>
              </w:rPr>
            </w:pPr>
          </w:p>
        </w:tc>
      </w:tr>
      <w:tr w:rsidR="00777CE5" w:rsidRPr="00616F0B" w14:paraId="58B44748" w14:textId="77777777" w:rsidTr="007A0462">
        <w:trPr>
          <w:trHeight w:val="435"/>
        </w:trPr>
        <w:tc>
          <w:tcPr>
            <w:tcW w:w="3375" w:type="dxa"/>
            <w:shd w:val="clear" w:color="auto" w:fill="FFFFFF"/>
            <w:vAlign w:val="center"/>
            <w:hideMark/>
          </w:tcPr>
          <w:p w14:paraId="1CB2378E" w14:textId="77777777" w:rsidR="00777CE5" w:rsidRPr="007A0462" w:rsidRDefault="00777CE5" w:rsidP="00BC361A">
            <w:pPr>
              <w:ind w:left="27"/>
              <w:rPr>
                <w:rFonts w:eastAsia="Calibri"/>
                <w:sz w:val="20"/>
                <w:szCs w:val="20"/>
              </w:rPr>
            </w:pPr>
            <w:r w:rsidRPr="007A0462">
              <w:rPr>
                <w:rFonts w:eastAsia="Calibri"/>
                <w:sz w:val="20"/>
                <w:szCs w:val="20"/>
              </w:rPr>
              <w:t>Long-Term Unsecured Senior Debt</w:t>
            </w:r>
          </w:p>
        </w:tc>
        <w:tc>
          <w:tcPr>
            <w:tcW w:w="2520" w:type="dxa"/>
            <w:shd w:val="clear" w:color="auto" w:fill="auto"/>
            <w:vAlign w:val="center"/>
          </w:tcPr>
          <w:p w14:paraId="7C09F8E8" w14:textId="77777777" w:rsidR="00777CE5" w:rsidRPr="007A0462" w:rsidRDefault="00777CE5" w:rsidP="00BC361A">
            <w:pPr>
              <w:ind w:left="27"/>
              <w:rPr>
                <w:rFonts w:eastAsia="Calibri"/>
                <w:sz w:val="20"/>
                <w:szCs w:val="20"/>
              </w:rPr>
            </w:pPr>
          </w:p>
        </w:tc>
        <w:tc>
          <w:tcPr>
            <w:tcW w:w="2610" w:type="dxa"/>
            <w:shd w:val="clear" w:color="auto" w:fill="auto"/>
            <w:vAlign w:val="center"/>
          </w:tcPr>
          <w:p w14:paraId="259ED092" w14:textId="77777777" w:rsidR="00777CE5" w:rsidRPr="007A0462" w:rsidRDefault="00777CE5" w:rsidP="00BC361A">
            <w:pPr>
              <w:ind w:left="27"/>
              <w:rPr>
                <w:rFonts w:eastAsia="Calibri"/>
                <w:sz w:val="20"/>
                <w:szCs w:val="20"/>
              </w:rPr>
            </w:pPr>
          </w:p>
        </w:tc>
      </w:tr>
      <w:tr w:rsidR="00777CE5" w:rsidRPr="00616F0B" w14:paraId="2C5699C9" w14:textId="77777777" w:rsidTr="007A0462">
        <w:trPr>
          <w:trHeight w:val="435"/>
        </w:trPr>
        <w:tc>
          <w:tcPr>
            <w:tcW w:w="8505" w:type="dxa"/>
            <w:gridSpan w:val="3"/>
            <w:shd w:val="clear" w:color="auto" w:fill="F2F2F2"/>
            <w:vAlign w:val="center"/>
            <w:hideMark/>
          </w:tcPr>
          <w:p w14:paraId="171F719F" w14:textId="77777777" w:rsidR="00777CE5" w:rsidRPr="007A0462" w:rsidRDefault="00777CE5" w:rsidP="00BC361A">
            <w:pPr>
              <w:ind w:left="27"/>
              <w:rPr>
                <w:rFonts w:eastAsia="Calibri"/>
                <w:b/>
                <w:sz w:val="20"/>
                <w:szCs w:val="20"/>
              </w:rPr>
            </w:pPr>
            <w:r w:rsidRPr="007A0462">
              <w:rPr>
                <w:rFonts w:eastAsia="Calibri"/>
                <w:b/>
                <w:sz w:val="20"/>
                <w:szCs w:val="20"/>
              </w:rPr>
              <w:t>Bank Holding Company</w:t>
            </w:r>
          </w:p>
        </w:tc>
      </w:tr>
      <w:tr w:rsidR="00777CE5" w:rsidRPr="00616F0B" w14:paraId="714620CD" w14:textId="77777777" w:rsidTr="007A0462">
        <w:trPr>
          <w:trHeight w:val="435"/>
        </w:trPr>
        <w:tc>
          <w:tcPr>
            <w:tcW w:w="3375" w:type="dxa"/>
            <w:shd w:val="clear" w:color="auto" w:fill="FFFFFF"/>
            <w:vAlign w:val="center"/>
          </w:tcPr>
          <w:p w14:paraId="11567044" w14:textId="77777777" w:rsidR="00777CE5" w:rsidRPr="007A0462" w:rsidRDefault="00777CE5" w:rsidP="00BC361A">
            <w:pPr>
              <w:ind w:left="27"/>
              <w:rPr>
                <w:rFonts w:eastAsia="Calibri"/>
                <w:sz w:val="20"/>
                <w:szCs w:val="20"/>
              </w:rPr>
            </w:pPr>
            <w:r w:rsidRPr="007A0462">
              <w:rPr>
                <w:rFonts w:eastAsia="Calibri"/>
                <w:sz w:val="20"/>
                <w:szCs w:val="20"/>
              </w:rPr>
              <w:lastRenderedPageBreak/>
              <w:t>Short-Term Unsecured Senior Debt</w:t>
            </w:r>
          </w:p>
        </w:tc>
        <w:tc>
          <w:tcPr>
            <w:tcW w:w="2520" w:type="dxa"/>
            <w:shd w:val="clear" w:color="auto" w:fill="auto"/>
            <w:vAlign w:val="center"/>
          </w:tcPr>
          <w:p w14:paraId="3C1D95AE" w14:textId="77777777" w:rsidR="00777CE5" w:rsidRPr="007A0462" w:rsidRDefault="00777CE5" w:rsidP="00BC361A">
            <w:pPr>
              <w:ind w:left="27"/>
              <w:rPr>
                <w:rFonts w:eastAsia="Calibri"/>
                <w:sz w:val="20"/>
                <w:szCs w:val="20"/>
              </w:rPr>
            </w:pPr>
          </w:p>
        </w:tc>
        <w:tc>
          <w:tcPr>
            <w:tcW w:w="2610" w:type="dxa"/>
            <w:shd w:val="clear" w:color="auto" w:fill="auto"/>
            <w:vAlign w:val="center"/>
          </w:tcPr>
          <w:p w14:paraId="5603F7CC" w14:textId="77777777" w:rsidR="00777CE5" w:rsidRPr="007A0462" w:rsidRDefault="00777CE5" w:rsidP="00BC361A">
            <w:pPr>
              <w:ind w:left="27"/>
              <w:rPr>
                <w:rFonts w:eastAsia="Calibri"/>
                <w:sz w:val="20"/>
                <w:szCs w:val="20"/>
              </w:rPr>
            </w:pPr>
          </w:p>
        </w:tc>
      </w:tr>
      <w:tr w:rsidR="00777CE5" w:rsidRPr="00616F0B" w14:paraId="54A0E3D3" w14:textId="77777777" w:rsidTr="007A0462">
        <w:trPr>
          <w:trHeight w:val="435"/>
        </w:trPr>
        <w:tc>
          <w:tcPr>
            <w:tcW w:w="3375" w:type="dxa"/>
            <w:shd w:val="clear" w:color="auto" w:fill="FFFFFF"/>
            <w:vAlign w:val="center"/>
            <w:hideMark/>
          </w:tcPr>
          <w:p w14:paraId="2A65548E" w14:textId="77777777" w:rsidR="00777CE5" w:rsidRPr="007A0462" w:rsidRDefault="00777CE5" w:rsidP="00BC361A">
            <w:pPr>
              <w:ind w:left="27"/>
              <w:rPr>
                <w:rFonts w:eastAsia="Calibri"/>
                <w:sz w:val="20"/>
                <w:szCs w:val="20"/>
              </w:rPr>
            </w:pPr>
            <w:r w:rsidRPr="007A0462">
              <w:rPr>
                <w:rFonts w:eastAsia="Calibri"/>
                <w:sz w:val="20"/>
                <w:szCs w:val="20"/>
              </w:rPr>
              <w:t>Long-Term Unsecured Senior Debt</w:t>
            </w:r>
          </w:p>
        </w:tc>
        <w:tc>
          <w:tcPr>
            <w:tcW w:w="2520" w:type="dxa"/>
            <w:shd w:val="clear" w:color="auto" w:fill="auto"/>
            <w:vAlign w:val="center"/>
          </w:tcPr>
          <w:p w14:paraId="0C699DA3" w14:textId="77777777" w:rsidR="00777CE5" w:rsidRPr="007A0462" w:rsidRDefault="00777CE5" w:rsidP="00BC361A">
            <w:pPr>
              <w:ind w:left="27"/>
              <w:rPr>
                <w:rFonts w:eastAsia="Calibri"/>
                <w:sz w:val="20"/>
                <w:szCs w:val="20"/>
              </w:rPr>
            </w:pPr>
          </w:p>
        </w:tc>
        <w:tc>
          <w:tcPr>
            <w:tcW w:w="2610" w:type="dxa"/>
            <w:shd w:val="clear" w:color="auto" w:fill="auto"/>
            <w:vAlign w:val="center"/>
          </w:tcPr>
          <w:p w14:paraId="4AD125B8" w14:textId="77777777" w:rsidR="00777CE5" w:rsidRPr="007A0462" w:rsidRDefault="00777CE5" w:rsidP="00BC361A">
            <w:pPr>
              <w:ind w:left="27"/>
              <w:rPr>
                <w:rFonts w:eastAsia="Calibri"/>
                <w:sz w:val="20"/>
                <w:szCs w:val="20"/>
              </w:rPr>
            </w:pPr>
          </w:p>
        </w:tc>
      </w:tr>
    </w:tbl>
    <w:p w14:paraId="3B5109A4" w14:textId="77777777" w:rsidR="00777CE5" w:rsidRDefault="00777CE5" w:rsidP="00777CE5">
      <w:pPr>
        <w:ind w:left="1080"/>
      </w:pPr>
    </w:p>
    <w:p w14:paraId="2E03083B" w14:textId="77777777" w:rsidR="001E112F" w:rsidRPr="003152D4" w:rsidRDefault="00777CE5" w:rsidP="00DE609D">
      <w:pPr>
        <w:widowControl/>
        <w:numPr>
          <w:ilvl w:val="0"/>
          <w:numId w:val="20"/>
        </w:numPr>
        <w:spacing w:after="160" w:line="259" w:lineRule="auto"/>
        <w:ind w:left="2610"/>
        <w:rPr>
          <w:sz w:val="24"/>
          <w:szCs w:val="24"/>
        </w:rPr>
      </w:pPr>
      <w:r w:rsidRPr="003152D4">
        <w:rPr>
          <w:sz w:val="24"/>
          <w:szCs w:val="24"/>
        </w:rPr>
        <w:t xml:space="preserve">Discuss the firm’s current capital structure, adequacy, and coverage. Provide the following statistics for the last reporting period: </w:t>
      </w:r>
    </w:p>
    <w:p w14:paraId="2430F8A6" w14:textId="2254E5DD" w:rsidR="00777CE5" w:rsidRPr="003152D4" w:rsidRDefault="00777CE5" w:rsidP="00DE609D">
      <w:pPr>
        <w:widowControl/>
        <w:numPr>
          <w:ilvl w:val="4"/>
          <w:numId w:val="20"/>
        </w:numPr>
        <w:spacing w:after="160" w:line="259" w:lineRule="auto"/>
        <w:rPr>
          <w:sz w:val="24"/>
          <w:szCs w:val="24"/>
        </w:rPr>
      </w:pPr>
      <w:r w:rsidRPr="003152D4">
        <w:rPr>
          <w:sz w:val="24"/>
          <w:szCs w:val="24"/>
        </w:rPr>
        <w:t>Total Risk Based Capital Ratio: _____</w:t>
      </w:r>
    </w:p>
    <w:p w14:paraId="05BFAFD5" w14:textId="34E2ABA6" w:rsidR="00777CE5" w:rsidRPr="003152D4" w:rsidRDefault="00777CE5" w:rsidP="00685416">
      <w:pPr>
        <w:widowControl/>
        <w:numPr>
          <w:ilvl w:val="4"/>
          <w:numId w:val="20"/>
        </w:numPr>
        <w:spacing w:after="160" w:line="259" w:lineRule="auto"/>
        <w:rPr>
          <w:sz w:val="24"/>
          <w:szCs w:val="24"/>
        </w:rPr>
      </w:pPr>
      <w:r w:rsidRPr="003152D4">
        <w:rPr>
          <w:sz w:val="24"/>
          <w:szCs w:val="24"/>
        </w:rPr>
        <w:t xml:space="preserve">Tier 1 Risk Based Capital </w:t>
      </w:r>
      <w:r w:rsidR="001E112F" w:rsidRPr="003152D4">
        <w:rPr>
          <w:sz w:val="24"/>
          <w:szCs w:val="24"/>
        </w:rPr>
        <w:t>Ratio: _</w:t>
      </w:r>
      <w:r w:rsidRPr="003152D4">
        <w:rPr>
          <w:sz w:val="24"/>
          <w:szCs w:val="24"/>
        </w:rPr>
        <w:t>____</w:t>
      </w:r>
    </w:p>
    <w:p w14:paraId="25C92259" w14:textId="77777777" w:rsidR="00777CE5" w:rsidRPr="003152D4" w:rsidRDefault="00777CE5" w:rsidP="00685416">
      <w:pPr>
        <w:widowControl/>
        <w:numPr>
          <w:ilvl w:val="4"/>
          <w:numId w:val="20"/>
        </w:numPr>
        <w:spacing w:after="160" w:line="259" w:lineRule="auto"/>
        <w:rPr>
          <w:sz w:val="24"/>
          <w:szCs w:val="24"/>
        </w:rPr>
      </w:pPr>
      <w:r w:rsidRPr="003152D4">
        <w:rPr>
          <w:sz w:val="24"/>
          <w:szCs w:val="24"/>
        </w:rPr>
        <w:t>Tier 1 Leverage Capital Ratio: _____</w:t>
      </w:r>
    </w:p>
    <w:p w14:paraId="30376B01" w14:textId="77777777" w:rsidR="00777CE5" w:rsidRPr="003152D4" w:rsidRDefault="00777CE5" w:rsidP="00D0256F">
      <w:pPr>
        <w:widowControl/>
        <w:numPr>
          <w:ilvl w:val="0"/>
          <w:numId w:val="20"/>
        </w:numPr>
        <w:spacing w:after="160" w:line="259" w:lineRule="auto"/>
        <w:ind w:left="2610"/>
        <w:rPr>
          <w:sz w:val="24"/>
          <w:szCs w:val="24"/>
        </w:rPr>
      </w:pPr>
      <w:r w:rsidRPr="003152D4">
        <w:rPr>
          <w:sz w:val="24"/>
          <w:szCs w:val="24"/>
        </w:rPr>
        <w:t xml:space="preserve">Include an </w:t>
      </w:r>
      <w:r w:rsidRPr="003152D4">
        <w:rPr>
          <w:b/>
          <w:bCs/>
          <w:i/>
          <w:iCs/>
          <w:sz w:val="24"/>
          <w:szCs w:val="24"/>
        </w:rPr>
        <w:t>electronic</w:t>
      </w:r>
      <w:r w:rsidRPr="003152D4">
        <w:rPr>
          <w:sz w:val="24"/>
          <w:szCs w:val="24"/>
        </w:rPr>
        <w:t xml:space="preserve"> copy of the most recent audited annual financial statements.</w:t>
      </w:r>
    </w:p>
    <w:p w14:paraId="69A33A09" w14:textId="49F93E5F" w:rsidR="001E112F" w:rsidRPr="003152D4" w:rsidRDefault="001E112F" w:rsidP="00AB5394">
      <w:pPr>
        <w:keepNext/>
        <w:ind w:left="720" w:firstLine="720"/>
        <w:jc w:val="both"/>
        <w:rPr>
          <w:rFonts w:cstheme="minorHAnsi"/>
          <w:sz w:val="24"/>
          <w:szCs w:val="24"/>
        </w:rPr>
      </w:pPr>
      <w:r w:rsidRPr="003152D4">
        <w:rPr>
          <w:rFonts w:cstheme="minorHAnsi"/>
          <w:sz w:val="24"/>
          <w:szCs w:val="24"/>
        </w:rPr>
        <w:t xml:space="preserve">3. </w:t>
      </w:r>
      <w:r w:rsidRPr="003152D4">
        <w:rPr>
          <w:rFonts w:cstheme="minorHAnsi"/>
          <w:sz w:val="24"/>
          <w:szCs w:val="24"/>
        </w:rPr>
        <w:tab/>
        <w:t>Key Proposed Personnel</w:t>
      </w:r>
    </w:p>
    <w:p w14:paraId="35F65F09" w14:textId="77777777" w:rsidR="001E112F" w:rsidRPr="003152D4" w:rsidRDefault="001E112F" w:rsidP="001E112F">
      <w:pPr>
        <w:ind w:left="1440" w:firstLine="720"/>
        <w:jc w:val="both"/>
        <w:rPr>
          <w:rFonts w:cstheme="minorHAnsi"/>
          <w:sz w:val="24"/>
          <w:szCs w:val="24"/>
        </w:rPr>
      </w:pPr>
      <w:r w:rsidRPr="003152D4">
        <w:rPr>
          <w:sz w:val="24"/>
          <w:szCs w:val="24"/>
        </w:rPr>
        <w:t>(All firms must respond to this section)</w:t>
      </w:r>
    </w:p>
    <w:p w14:paraId="0C65D71F" w14:textId="77777777" w:rsidR="00777CE5" w:rsidRPr="00616F0B" w:rsidRDefault="00777CE5" w:rsidP="00777CE5"/>
    <w:p w14:paraId="39FA76A9" w14:textId="77777777" w:rsidR="00777CE5" w:rsidRPr="007A0462" w:rsidRDefault="00777CE5" w:rsidP="006D0B00">
      <w:pPr>
        <w:pStyle w:val="ListParagraph"/>
        <w:widowControl/>
        <w:numPr>
          <w:ilvl w:val="0"/>
          <w:numId w:val="23"/>
        </w:numPr>
        <w:spacing w:after="160" w:line="259" w:lineRule="auto"/>
        <w:ind w:left="2610"/>
        <w:rPr>
          <w:sz w:val="24"/>
          <w:szCs w:val="24"/>
        </w:rPr>
      </w:pPr>
      <w:r w:rsidRPr="007A0462">
        <w:rPr>
          <w:sz w:val="24"/>
          <w:szCs w:val="24"/>
        </w:rPr>
        <w:t xml:space="preserve">Provide the name, title, address, phone number, and email address of the primary contact person(s) assigned to this account. </w:t>
      </w:r>
    </w:p>
    <w:tbl>
      <w:tblPr>
        <w:tblW w:w="8279" w:type="dxa"/>
        <w:tblInd w:w="2524" w:type="dxa"/>
        <w:tblBorders>
          <w:bottom w:val="single" w:sz="8" w:space="0" w:color="auto"/>
          <w:right w:val="single" w:sz="8" w:space="0" w:color="auto"/>
          <w:insideH w:val="single" w:sz="8" w:space="0" w:color="auto"/>
          <w:insideV w:val="single" w:sz="8" w:space="0" w:color="auto"/>
        </w:tblBorders>
        <w:tblLook w:val="06A0" w:firstRow="1" w:lastRow="0" w:firstColumn="1" w:lastColumn="0" w:noHBand="1" w:noVBand="1"/>
      </w:tblPr>
      <w:tblGrid>
        <w:gridCol w:w="2519"/>
        <w:gridCol w:w="2880"/>
        <w:gridCol w:w="2880"/>
      </w:tblGrid>
      <w:tr w:rsidR="00777CE5" w:rsidRPr="00347449" w14:paraId="4AFEA664" w14:textId="77777777" w:rsidTr="007A0462">
        <w:trPr>
          <w:trHeight w:val="790"/>
        </w:trPr>
        <w:tc>
          <w:tcPr>
            <w:tcW w:w="2519" w:type="dxa"/>
            <w:tcBorders>
              <w:top w:val="single" w:sz="8" w:space="0" w:color="auto"/>
              <w:left w:val="single" w:sz="4" w:space="0" w:color="auto"/>
            </w:tcBorders>
            <w:shd w:val="clear" w:color="auto" w:fill="F2F2F2" w:themeFill="background1" w:themeFillShade="F2"/>
            <w:vAlign w:val="center"/>
          </w:tcPr>
          <w:p w14:paraId="58A70649" w14:textId="77777777" w:rsidR="00777CE5" w:rsidRPr="007A0462" w:rsidRDefault="00777CE5" w:rsidP="00BC361A">
            <w:pPr>
              <w:pStyle w:val="TableParagraph"/>
              <w:ind w:left="-18"/>
              <w:jc w:val="center"/>
              <w:rPr>
                <w:rFonts w:asciiTheme="majorHAnsi" w:hAnsiTheme="majorHAnsi" w:cstheme="majorHAnsi"/>
                <w:b/>
                <w:sz w:val="20"/>
                <w:szCs w:val="20"/>
              </w:rPr>
            </w:pPr>
            <w:r w:rsidRPr="007A0462">
              <w:rPr>
                <w:rFonts w:asciiTheme="majorHAnsi" w:hAnsiTheme="majorHAnsi" w:cstheme="majorHAnsi"/>
                <w:b/>
                <w:sz w:val="20"/>
                <w:szCs w:val="20"/>
              </w:rPr>
              <w:t>Service Group</w:t>
            </w:r>
          </w:p>
        </w:tc>
        <w:tc>
          <w:tcPr>
            <w:tcW w:w="2880" w:type="dxa"/>
            <w:tcBorders>
              <w:top w:val="single" w:sz="8" w:space="0" w:color="auto"/>
            </w:tcBorders>
            <w:shd w:val="clear" w:color="auto" w:fill="F2F2F2" w:themeFill="background1" w:themeFillShade="F2"/>
            <w:vAlign w:val="center"/>
          </w:tcPr>
          <w:p w14:paraId="1AA91702" w14:textId="77777777" w:rsidR="00777CE5" w:rsidRPr="007A0462" w:rsidRDefault="00777CE5" w:rsidP="00BC361A">
            <w:pPr>
              <w:pStyle w:val="TableParagraph"/>
              <w:ind w:left="-18"/>
              <w:jc w:val="center"/>
              <w:rPr>
                <w:rFonts w:asciiTheme="majorHAnsi" w:hAnsiTheme="majorHAnsi" w:cstheme="majorHAnsi"/>
                <w:b/>
                <w:sz w:val="20"/>
                <w:szCs w:val="20"/>
              </w:rPr>
            </w:pPr>
            <w:r w:rsidRPr="007A0462">
              <w:rPr>
                <w:rFonts w:asciiTheme="majorHAnsi" w:hAnsiTheme="majorHAnsi" w:cstheme="majorHAnsi"/>
                <w:b/>
                <w:sz w:val="20"/>
                <w:szCs w:val="20"/>
              </w:rPr>
              <w:t>Relationship Manager / Product Specialist</w:t>
            </w:r>
          </w:p>
        </w:tc>
        <w:tc>
          <w:tcPr>
            <w:tcW w:w="2880" w:type="dxa"/>
            <w:tcBorders>
              <w:top w:val="single" w:sz="8" w:space="0" w:color="auto"/>
            </w:tcBorders>
            <w:shd w:val="clear" w:color="auto" w:fill="F2F2F2" w:themeFill="background1" w:themeFillShade="F2"/>
            <w:vAlign w:val="center"/>
          </w:tcPr>
          <w:p w14:paraId="63E45E33" w14:textId="77777777" w:rsidR="00777CE5" w:rsidRPr="007A0462" w:rsidRDefault="00777CE5" w:rsidP="00BC361A">
            <w:pPr>
              <w:pStyle w:val="TableParagraph"/>
              <w:ind w:left="-18"/>
              <w:jc w:val="center"/>
              <w:rPr>
                <w:rFonts w:asciiTheme="majorHAnsi" w:hAnsiTheme="majorHAnsi" w:cstheme="majorHAnsi"/>
                <w:b/>
                <w:sz w:val="20"/>
                <w:szCs w:val="20"/>
              </w:rPr>
            </w:pPr>
            <w:r w:rsidRPr="007A0462">
              <w:rPr>
                <w:rFonts w:asciiTheme="majorHAnsi" w:hAnsiTheme="majorHAnsi" w:cstheme="majorHAnsi"/>
                <w:b/>
                <w:sz w:val="20"/>
                <w:szCs w:val="20"/>
              </w:rPr>
              <w:t>Routine (Day-to-Day) Requests – Individual and/or Department</w:t>
            </w:r>
          </w:p>
        </w:tc>
      </w:tr>
      <w:tr w:rsidR="00777CE5" w:rsidRPr="00341151" w14:paraId="0C110868" w14:textId="77777777" w:rsidTr="007A0462">
        <w:trPr>
          <w:trHeight w:val="547"/>
        </w:trPr>
        <w:tc>
          <w:tcPr>
            <w:tcW w:w="2519" w:type="dxa"/>
            <w:tcBorders>
              <w:left w:val="single" w:sz="4" w:space="0" w:color="auto"/>
            </w:tcBorders>
            <w:shd w:val="clear" w:color="auto" w:fill="auto"/>
            <w:vAlign w:val="center"/>
          </w:tcPr>
          <w:p w14:paraId="26421855" w14:textId="77777777" w:rsidR="00777CE5" w:rsidRPr="007A0462" w:rsidRDefault="00777CE5" w:rsidP="00BC361A">
            <w:pPr>
              <w:pStyle w:val="TableParagraph"/>
              <w:ind w:left="-18"/>
              <w:jc w:val="center"/>
              <w:rPr>
                <w:rFonts w:asciiTheme="majorHAnsi" w:hAnsiTheme="majorHAnsi" w:cstheme="majorHAnsi"/>
                <w:sz w:val="20"/>
                <w:szCs w:val="20"/>
              </w:rPr>
            </w:pPr>
            <w:r w:rsidRPr="007A0462">
              <w:rPr>
                <w:rFonts w:asciiTheme="majorHAnsi" w:hAnsiTheme="majorHAnsi" w:cstheme="majorHAnsi"/>
                <w:sz w:val="20"/>
                <w:szCs w:val="20"/>
              </w:rPr>
              <w:t>Service Group 1: General Banking Services</w:t>
            </w:r>
          </w:p>
        </w:tc>
        <w:tc>
          <w:tcPr>
            <w:tcW w:w="2880" w:type="dxa"/>
            <w:vAlign w:val="center"/>
          </w:tcPr>
          <w:p w14:paraId="50AC2BBA" w14:textId="77777777" w:rsidR="00777CE5" w:rsidRPr="007A0462" w:rsidRDefault="00777CE5" w:rsidP="00BC361A">
            <w:pPr>
              <w:pStyle w:val="TableParagraph"/>
              <w:ind w:left="-18"/>
              <w:jc w:val="center"/>
              <w:rPr>
                <w:rFonts w:asciiTheme="majorHAnsi" w:hAnsiTheme="majorHAnsi" w:cstheme="majorHAnsi"/>
                <w:sz w:val="20"/>
                <w:szCs w:val="20"/>
              </w:rPr>
            </w:pPr>
          </w:p>
        </w:tc>
        <w:tc>
          <w:tcPr>
            <w:tcW w:w="2880" w:type="dxa"/>
            <w:vAlign w:val="center"/>
          </w:tcPr>
          <w:p w14:paraId="781656E8" w14:textId="77777777" w:rsidR="00777CE5" w:rsidRPr="007A0462" w:rsidRDefault="00777CE5" w:rsidP="00BC361A">
            <w:pPr>
              <w:pStyle w:val="TableParagraph"/>
              <w:ind w:left="-18"/>
              <w:jc w:val="center"/>
              <w:rPr>
                <w:rFonts w:asciiTheme="majorHAnsi" w:hAnsiTheme="majorHAnsi" w:cstheme="majorHAnsi"/>
                <w:sz w:val="20"/>
                <w:szCs w:val="20"/>
              </w:rPr>
            </w:pPr>
          </w:p>
        </w:tc>
      </w:tr>
      <w:tr w:rsidR="00777CE5" w:rsidRPr="00341151" w14:paraId="11F2507E" w14:textId="77777777" w:rsidTr="007A0462">
        <w:trPr>
          <w:trHeight w:val="547"/>
        </w:trPr>
        <w:tc>
          <w:tcPr>
            <w:tcW w:w="2519" w:type="dxa"/>
            <w:tcBorders>
              <w:left w:val="single" w:sz="4" w:space="0" w:color="auto"/>
            </w:tcBorders>
            <w:shd w:val="clear" w:color="auto" w:fill="auto"/>
            <w:vAlign w:val="center"/>
          </w:tcPr>
          <w:p w14:paraId="047C36A8" w14:textId="77777777" w:rsidR="00777CE5" w:rsidRPr="007A0462" w:rsidRDefault="00777CE5" w:rsidP="00BC361A">
            <w:pPr>
              <w:pStyle w:val="TableParagraph"/>
              <w:ind w:left="-18"/>
              <w:jc w:val="center"/>
              <w:rPr>
                <w:rFonts w:asciiTheme="majorHAnsi" w:hAnsiTheme="majorHAnsi" w:cstheme="majorHAnsi"/>
                <w:sz w:val="20"/>
                <w:szCs w:val="20"/>
              </w:rPr>
            </w:pPr>
            <w:r w:rsidRPr="007A0462">
              <w:rPr>
                <w:rFonts w:asciiTheme="majorHAnsi" w:hAnsiTheme="majorHAnsi" w:cstheme="majorHAnsi"/>
                <w:sz w:val="20"/>
                <w:szCs w:val="20"/>
              </w:rPr>
              <w:t xml:space="preserve">Service Group 2: Lockbox Processing Services  </w:t>
            </w:r>
          </w:p>
        </w:tc>
        <w:tc>
          <w:tcPr>
            <w:tcW w:w="2880" w:type="dxa"/>
            <w:vAlign w:val="center"/>
          </w:tcPr>
          <w:p w14:paraId="2C497957" w14:textId="77777777" w:rsidR="00777CE5" w:rsidRPr="007A0462" w:rsidRDefault="00777CE5" w:rsidP="00BC361A">
            <w:pPr>
              <w:pStyle w:val="TableParagraph"/>
              <w:ind w:left="-18"/>
              <w:jc w:val="center"/>
              <w:rPr>
                <w:rFonts w:asciiTheme="majorHAnsi" w:hAnsiTheme="majorHAnsi" w:cstheme="majorHAnsi"/>
                <w:sz w:val="20"/>
                <w:szCs w:val="20"/>
              </w:rPr>
            </w:pPr>
          </w:p>
        </w:tc>
        <w:tc>
          <w:tcPr>
            <w:tcW w:w="2880" w:type="dxa"/>
            <w:vAlign w:val="center"/>
          </w:tcPr>
          <w:p w14:paraId="19C0BBD3" w14:textId="77777777" w:rsidR="00777CE5" w:rsidRPr="007A0462" w:rsidRDefault="00777CE5" w:rsidP="00BC361A">
            <w:pPr>
              <w:pStyle w:val="TableParagraph"/>
              <w:ind w:left="-18"/>
              <w:jc w:val="center"/>
              <w:rPr>
                <w:rFonts w:asciiTheme="majorHAnsi" w:hAnsiTheme="majorHAnsi" w:cstheme="majorHAnsi"/>
                <w:sz w:val="20"/>
                <w:szCs w:val="20"/>
              </w:rPr>
            </w:pPr>
          </w:p>
        </w:tc>
      </w:tr>
      <w:tr w:rsidR="00777CE5" w:rsidRPr="00341151" w14:paraId="5ABC3848" w14:textId="77777777" w:rsidTr="007A0462">
        <w:trPr>
          <w:trHeight w:val="547"/>
        </w:trPr>
        <w:tc>
          <w:tcPr>
            <w:tcW w:w="2519" w:type="dxa"/>
            <w:tcBorders>
              <w:left w:val="single" w:sz="4" w:space="0" w:color="auto"/>
            </w:tcBorders>
            <w:shd w:val="clear" w:color="auto" w:fill="auto"/>
            <w:vAlign w:val="center"/>
          </w:tcPr>
          <w:p w14:paraId="1806A627" w14:textId="77777777" w:rsidR="00777CE5" w:rsidRPr="007A0462" w:rsidRDefault="00777CE5" w:rsidP="00BC361A">
            <w:pPr>
              <w:pStyle w:val="TableParagraph"/>
              <w:ind w:left="-18"/>
              <w:jc w:val="center"/>
              <w:rPr>
                <w:rFonts w:asciiTheme="majorHAnsi" w:hAnsiTheme="majorHAnsi" w:cstheme="majorHAnsi"/>
                <w:sz w:val="20"/>
                <w:szCs w:val="20"/>
              </w:rPr>
            </w:pPr>
            <w:r w:rsidRPr="007A0462">
              <w:rPr>
                <w:rFonts w:asciiTheme="majorHAnsi" w:hAnsiTheme="majorHAnsi" w:cstheme="majorHAnsi"/>
                <w:sz w:val="20"/>
                <w:szCs w:val="20"/>
              </w:rPr>
              <w:t xml:space="preserve">Service Group 3: Purchasing Card/Electronic Payables Services  </w:t>
            </w:r>
          </w:p>
        </w:tc>
        <w:tc>
          <w:tcPr>
            <w:tcW w:w="2880" w:type="dxa"/>
            <w:vAlign w:val="center"/>
          </w:tcPr>
          <w:p w14:paraId="5220D85F" w14:textId="77777777" w:rsidR="00777CE5" w:rsidRPr="007A0462" w:rsidRDefault="00777CE5" w:rsidP="00BC361A">
            <w:pPr>
              <w:pStyle w:val="TableParagraph"/>
              <w:ind w:left="-18"/>
              <w:jc w:val="center"/>
              <w:rPr>
                <w:rFonts w:asciiTheme="majorHAnsi" w:hAnsiTheme="majorHAnsi" w:cstheme="majorHAnsi"/>
                <w:sz w:val="20"/>
                <w:szCs w:val="20"/>
              </w:rPr>
            </w:pPr>
          </w:p>
        </w:tc>
        <w:tc>
          <w:tcPr>
            <w:tcW w:w="2880" w:type="dxa"/>
            <w:vAlign w:val="center"/>
          </w:tcPr>
          <w:p w14:paraId="511982D0" w14:textId="77777777" w:rsidR="00777CE5" w:rsidRPr="007A0462" w:rsidRDefault="00777CE5" w:rsidP="00BC361A">
            <w:pPr>
              <w:pStyle w:val="TableParagraph"/>
              <w:ind w:left="-18"/>
              <w:jc w:val="center"/>
              <w:rPr>
                <w:rFonts w:asciiTheme="majorHAnsi" w:hAnsiTheme="majorHAnsi" w:cstheme="majorHAnsi"/>
                <w:sz w:val="20"/>
                <w:szCs w:val="20"/>
              </w:rPr>
            </w:pPr>
          </w:p>
        </w:tc>
      </w:tr>
    </w:tbl>
    <w:p w14:paraId="01C81061" w14:textId="77777777" w:rsidR="00777CE5" w:rsidRPr="009129E5" w:rsidRDefault="00777CE5" w:rsidP="00777CE5">
      <w:pPr>
        <w:pStyle w:val="ListParagraph"/>
        <w:spacing w:line="259" w:lineRule="auto"/>
        <w:ind w:left="1080"/>
        <w:rPr>
          <w:sz w:val="24"/>
          <w:szCs w:val="24"/>
        </w:rPr>
      </w:pPr>
    </w:p>
    <w:p w14:paraId="38E04BD4" w14:textId="77777777" w:rsidR="00777CE5" w:rsidRPr="009129E5" w:rsidRDefault="00777CE5" w:rsidP="006D0B00">
      <w:pPr>
        <w:pStyle w:val="ListParagraph"/>
        <w:widowControl/>
        <w:numPr>
          <w:ilvl w:val="0"/>
          <w:numId w:val="23"/>
        </w:numPr>
        <w:spacing w:after="160" w:line="259" w:lineRule="auto"/>
        <w:ind w:left="2610"/>
        <w:rPr>
          <w:sz w:val="24"/>
          <w:szCs w:val="24"/>
        </w:rPr>
      </w:pPr>
      <w:r w:rsidRPr="009129E5">
        <w:rPr>
          <w:sz w:val="24"/>
          <w:szCs w:val="24"/>
        </w:rPr>
        <w:t>Describe your firm’s policy on changing the primary contact person on an account at your firm’s discretion.</w:t>
      </w:r>
    </w:p>
    <w:p w14:paraId="0FC9E460" w14:textId="77777777" w:rsidR="00777CE5" w:rsidRPr="009129E5" w:rsidRDefault="00777CE5" w:rsidP="006D0B00">
      <w:pPr>
        <w:pStyle w:val="ListParagraph"/>
        <w:widowControl/>
        <w:numPr>
          <w:ilvl w:val="0"/>
          <w:numId w:val="23"/>
        </w:numPr>
        <w:spacing w:after="160" w:line="259" w:lineRule="auto"/>
        <w:ind w:left="2610"/>
        <w:rPr>
          <w:sz w:val="24"/>
          <w:szCs w:val="24"/>
        </w:rPr>
      </w:pPr>
      <w:r w:rsidRPr="009129E5">
        <w:rPr>
          <w:sz w:val="24"/>
          <w:szCs w:val="24"/>
        </w:rPr>
        <w:t xml:space="preserve">After the initial transition, how often will the primary relationship manager attend on-site meetings with Fairfax Water staff? Describe a typical meeting agenda for this on-site meeting. </w:t>
      </w:r>
    </w:p>
    <w:p w14:paraId="3AC5E99D" w14:textId="3925B0FB" w:rsidR="00777CE5" w:rsidRPr="009129E5" w:rsidRDefault="00777CE5" w:rsidP="006D0B00">
      <w:pPr>
        <w:pStyle w:val="ListParagraph"/>
        <w:widowControl/>
        <w:numPr>
          <w:ilvl w:val="0"/>
          <w:numId w:val="23"/>
        </w:numPr>
        <w:spacing w:after="160" w:line="259" w:lineRule="auto"/>
        <w:ind w:left="2610"/>
        <w:rPr>
          <w:sz w:val="24"/>
          <w:szCs w:val="24"/>
        </w:rPr>
      </w:pPr>
      <w:r w:rsidRPr="009129E5">
        <w:rPr>
          <w:sz w:val="24"/>
          <w:szCs w:val="24"/>
        </w:rPr>
        <w:t>IT Resources: Will the firm provide a dedicated IT liaison to work on set-up, file transfer, testing and troubleshooting/issue resolution? During what hours is technical support available (specify time zones)?</w:t>
      </w:r>
    </w:p>
    <w:p w14:paraId="481EF071" w14:textId="792B76EF" w:rsidR="001D23C3" w:rsidRPr="009129E5" w:rsidRDefault="001D23C3" w:rsidP="001D23C3">
      <w:pPr>
        <w:ind w:left="720" w:firstLine="720"/>
        <w:jc w:val="both"/>
        <w:rPr>
          <w:rFonts w:cstheme="minorHAnsi"/>
          <w:sz w:val="24"/>
          <w:szCs w:val="24"/>
        </w:rPr>
      </w:pPr>
      <w:r w:rsidRPr="009129E5">
        <w:rPr>
          <w:rFonts w:cstheme="minorHAnsi"/>
          <w:sz w:val="24"/>
          <w:szCs w:val="24"/>
        </w:rPr>
        <w:t xml:space="preserve">4. </w:t>
      </w:r>
      <w:r w:rsidRPr="009129E5">
        <w:rPr>
          <w:rFonts w:cstheme="minorHAnsi"/>
          <w:sz w:val="24"/>
          <w:szCs w:val="24"/>
        </w:rPr>
        <w:tab/>
        <w:t xml:space="preserve">Service Group 1: General Banking Services </w:t>
      </w:r>
    </w:p>
    <w:p w14:paraId="73C9B9AE" w14:textId="2B3AD57C" w:rsidR="00777CE5" w:rsidRPr="009129E5" w:rsidRDefault="00777CE5" w:rsidP="007A0462">
      <w:pPr>
        <w:ind w:left="1440" w:firstLine="720"/>
        <w:jc w:val="both"/>
        <w:rPr>
          <w:rFonts w:cstheme="minorHAnsi"/>
          <w:sz w:val="24"/>
          <w:szCs w:val="24"/>
        </w:rPr>
      </w:pPr>
      <w:r w:rsidRPr="009129E5">
        <w:rPr>
          <w:sz w:val="24"/>
          <w:szCs w:val="24"/>
        </w:rPr>
        <w:t>(Only firms proposing for Service Group 1 should respond to this section.)</w:t>
      </w:r>
    </w:p>
    <w:p w14:paraId="7FEC4746" w14:textId="77777777" w:rsidR="001D23C3" w:rsidRPr="009129E5" w:rsidRDefault="001D23C3" w:rsidP="007A0462">
      <w:pPr>
        <w:widowControl/>
        <w:spacing w:line="259" w:lineRule="auto"/>
        <w:ind w:left="2610"/>
        <w:rPr>
          <w:sz w:val="24"/>
          <w:szCs w:val="24"/>
        </w:rPr>
      </w:pPr>
    </w:p>
    <w:p w14:paraId="1CE52B91" w14:textId="2736E497" w:rsidR="00777CE5" w:rsidRPr="009129E5" w:rsidRDefault="00777CE5" w:rsidP="006D0B00">
      <w:pPr>
        <w:widowControl/>
        <w:numPr>
          <w:ilvl w:val="0"/>
          <w:numId w:val="24"/>
        </w:numPr>
        <w:spacing w:after="160" w:line="259" w:lineRule="auto"/>
        <w:ind w:left="2700"/>
        <w:rPr>
          <w:sz w:val="24"/>
          <w:szCs w:val="24"/>
        </w:rPr>
      </w:pPr>
      <w:r w:rsidRPr="009129E5">
        <w:rPr>
          <w:sz w:val="24"/>
          <w:szCs w:val="24"/>
        </w:rPr>
        <w:t>Customer Service</w:t>
      </w:r>
    </w:p>
    <w:p w14:paraId="1EC52E1F" w14:textId="77777777" w:rsidR="00777CE5" w:rsidRPr="009129E5" w:rsidRDefault="00777CE5" w:rsidP="006D0B00">
      <w:pPr>
        <w:pStyle w:val="ListParagraph"/>
        <w:widowControl/>
        <w:numPr>
          <w:ilvl w:val="1"/>
          <w:numId w:val="22"/>
        </w:numPr>
        <w:spacing w:after="160" w:line="259" w:lineRule="auto"/>
        <w:ind w:left="3600"/>
        <w:rPr>
          <w:sz w:val="24"/>
          <w:szCs w:val="24"/>
        </w:rPr>
      </w:pPr>
      <w:r w:rsidRPr="009129E5">
        <w:rPr>
          <w:sz w:val="24"/>
          <w:szCs w:val="24"/>
        </w:rPr>
        <w:lastRenderedPageBreak/>
        <w:t xml:space="preserve">Fill in the following table. Include only the individuals who will work with Fairfax Water on a regular basis. </w:t>
      </w:r>
    </w:p>
    <w:tbl>
      <w:tblPr>
        <w:tblW w:w="7380" w:type="dxa"/>
        <w:tblInd w:w="2875" w:type="dxa"/>
        <w:tblBorders>
          <w:bottom w:val="single" w:sz="8" w:space="0" w:color="auto"/>
          <w:right w:val="single" w:sz="8" w:space="0" w:color="auto"/>
          <w:insideH w:val="single" w:sz="8" w:space="0" w:color="auto"/>
          <w:insideV w:val="single" w:sz="8" w:space="0" w:color="auto"/>
        </w:tblBorders>
        <w:tblLayout w:type="fixed"/>
        <w:tblLook w:val="06A0" w:firstRow="1" w:lastRow="0" w:firstColumn="1" w:lastColumn="0" w:noHBand="1" w:noVBand="1"/>
      </w:tblPr>
      <w:tblGrid>
        <w:gridCol w:w="1260"/>
        <w:gridCol w:w="1260"/>
        <w:gridCol w:w="1260"/>
        <w:gridCol w:w="1080"/>
        <w:gridCol w:w="1080"/>
        <w:gridCol w:w="1440"/>
      </w:tblGrid>
      <w:tr w:rsidR="00E766BB" w:rsidRPr="00745AC1" w14:paraId="364AE8FF" w14:textId="77777777" w:rsidTr="00E766BB">
        <w:trPr>
          <w:trHeight w:val="790"/>
        </w:trPr>
        <w:tc>
          <w:tcPr>
            <w:tcW w:w="1260" w:type="dxa"/>
            <w:tcBorders>
              <w:top w:val="single" w:sz="8" w:space="0" w:color="auto"/>
              <w:left w:val="single" w:sz="4" w:space="0" w:color="auto"/>
            </w:tcBorders>
            <w:shd w:val="clear" w:color="auto" w:fill="F2F2F2" w:themeFill="background1" w:themeFillShade="F2"/>
            <w:vAlign w:val="center"/>
          </w:tcPr>
          <w:p w14:paraId="0D8729F1" w14:textId="77777777" w:rsidR="00E766BB" w:rsidRPr="007A0462" w:rsidRDefault="00E766BB" w:rsidP="00BC361A">
            <w:pPr>
              <w:pStyle w:val="TableParagraph"/>
              <w:ind w:left="-18"/>
              <w:jc w:val="center"/>
              <w:rPr>
                <w:rFonts w:asciiTheme="majorHAnsi" w:hAnsiTheme="majorHAnsi" w:cstheme="majorHAnsi"/>
                <w:b/>
                <w:sz w:val="20"/>
                <w:szCs w:val="20"/>
              </w:rPr>
            </w:pPr>
            <w:r w:rsidRPr="007A0462">
              <w:rPr>
                <w:rFonts w:asciiTheme="majorHAnsi" w:hAnsiTheme="majorHAnsi" w:cstheme="majorHAnsi"/>
                <w:b/>
                <w:sz w:val="20"/>
                <w:szCs w:val="20"/>
              </w:rPr>
              <w:t>Name</w:t>
            </w:r>
          </w:p>
        </w:tc>
        <w:tc>
          <w:tcPr>
            <w:tcW w:w="1260" w:type="dxa"/>
            <w:tcBorders>
              <w:top w:val="single" w:sz="8" w:space="0" w:color="auto"/>
            </w:tcBorders>
            <w:shd w:val="clear" w:color="auto" w:fill="F2F2F2" w:themeFill="background1" w:themeFillShade="F2"/>
            <w:vAlign w:val="center"/>
          </w:tcPr>
          <w:p w14:paraId="1560AB64" w14:textId="77777777" w:rsidR="00E766BB" w:rsidRPr="007A0462" w:rsidRDefault="00E766BB" w:rsidP="00BC361A">
            <w:pPr>
              <w:pStyle w:val="TableParagraph"/>
              <w:ind w:left="-18"/>
              <w:jc w:val="center"/>
              <w:rPr>
                <w:rFonts w:asciiTheme="majorHAnsi" w:hAnsiTheme="majorHAnsi" w:cstheme="majorHAnsi"/>
                <w:b/>
                <w:sz w:val="20"/>
                <w:szCs w:val="20"/>
              </w:rPr>
            </w:pPr>
            <w:r w:rsidRPr="007A0462">
              <w:rPr>
                <w:rFonts w:asciiTheme="majorHAnsi" w:hAnsiTheme="majorHAnsi" w:cstheme="majorHAnsi"/>
                <w:b/>
                <w:sz w:val="20"/>
                <w:szCs w:val="20"/>
              </w:rPr>
              <w:t>Proposed Role</w:t>
            </w:r>
          </w:p>
        </w:tc>
        <w:tc>
          <w:tcPr>
            <w:tcW w:w="1260" w:type="dxa"/>
            <w:tcBorders>
              <w:top w:val="single" w:sz="8" w:space="0" w:color="auto"/>
            </w:tcBorders>
            <w:shd w:val="clear" w:color="auto" w:fill="F2F2F2" w:themeFill="background1" w:themeFillShade="F2"/>
            <w:vAlign w:val="center"/>
          </w:tcPr>
          <w:p w14:paraId="389BCE94" w14:textId="77777777" w:rsidR="00E766BB" w:rsidRPr="007A0462" w:rsidRDefault="00E766BB" w:rsidP="00BC361A">
            <w:pPr>
              <w:pStyle w:val="TableParagraph"/>
              <w:ind w:left="-18"/>
              <w:jc w:val="center"/>
              <w:rPr>
                <w:rFonts w:asciiTheme="majorHAnsi" w:hAnsiTheme="majorHAnsi" w:cstheme="majorHAnsi"/>
                <w:b/>
                <w:sz w:val="20"/>
                <w:szCs w:val="20"/>
              </w:rPr>
            </w:pPr>
            <w:r w:rsidRPr="007A0462">
              <w:rPr>
                <w:rFonts w:asciiTheme="majorHAnsi" w:hAnsiTheme="majorHAnsi" w:cstheme="majorHAnsi"/>
                <w:b/>
                <w:sz w:val="20"/>
                <w:szCs w:val="20"/>
              </w:rPr>
              <w:t>Location</w:t>
            </w:r>
          </w:p>
        </w:tc>
        <w:tc>
          <w:tcPr>
            <w:tcW w:w="1080" w:type="dxa"/>
            <w:tcBorders>
              <w:top w:val="single" w:sz="8" w:space="0" w:color="auto"/>
            </w:tcBorders>
            <w:shd w:val="clear" w:color="auto" w:fill="F2F2F2" w:themeFill="background1" w:themeFillShade="F2"/>
            <w:vAlign w:val="center"/>
          </w:tcPr>
          <w:p w14:paraId="56B6C4F1" w14:textId="492D5E8F" w:rsidR="00E766BB" w:rsidRPr="007A0462" w:rsidRDefault="00E766BB" w:rsidP="00BC361A">
            <w:pPr>
              <w:pStyle w:val="TableParagraph"/>
              <w:ind w:left="-18"/>
              <w:jc w:val="center"/>
              <w:rPr>
                <w:rFonts w:asciiTheme="majorHAnsi" w:hAnsiTheme="majorHAnsi" w:cstheme="majorHAnsi"/>
                <w:b/>
                <w:sz w:val="20"/>
                <w:szCs w:val="20"/>
              </w:rPr>
            </w:pPr>
            <w:r w:rsidRPr="007A0462">
              <w:rPr>
                <w:rFonts w:asciiTheme="majorHAnsi" w:hAnsiTheme="majorHAnsi" w:cstheme="majorHAnsi"/>
                <w:b/>
                <w:sz w:val="20"/>
                <w:szCs w:val="20"/>
              </w:rPr>
              <w:t># Years in Field</w:t>
            </w:r>
          </w:p>
        </w:tc>
        <w:tc>
          <w:tcPr>
            <w:tcW w:w="1080" w:type="dxa"/>
            <w:tcBorders>
              <w:top w:val="single" w:sz="8" w:space="0" w:color="auto"/>
            </w:tcBorders>
            <w:shd w:val="clear" w:color="auto" w:fill="F2F2F2" w:themeFill="background1" w:themeFillShade="F2"/>
            <w:vAlign w:val="center"/>
          </w:tcPr>
          <w:p w14:paraId="3CAE4504" w14:textId="77777777" w:rsidR="00E766BB" w:rsidRPr="007A0462" w:rsidRDefault="00E766BB" w:rsidP="00BC361A">
            <w:pPr>
              <w:pStyle w:val="TableParagraph"/>
              <w:ind w:left="-18"/>
              <w:jc w:val="center"/>
              <w:rPr>
                <w:rFonts w:asciiTheme="majorHAnsi" w:hAnsiTheme="majorHAnsi" w:cstheme="majorHAnsi"/>
                <w:b/>
                <w:sz w:val="20"/>
                <w:szCs w:val="20"/>
              </w:rPr>
            </w:pPr>
            <w:r w:rsidRPr="007A0462">
              <w:rPr>
                <w:rFonts w:asciiTheme="majorHAnsi" w:hAnsiTheme="majorHAnsi" w:cstheme="majorHAnsi"/>
                <w:b/>
                <w:sz w:val="20"/>
                <w:szCs w:val="20"/>
              </w:rPr>
              <w:t># Years with Firm</w:t>
            </w:r>
          </w:p>
        </w:tc>
        <w:tc>
          <w:tcPr>
            <w:tcW w:w="1440" w:type="dxa"/>
            <w:tcBorders>
              <w:top w:val="single" w:sz="8" w:space="0" w:color="auto"/>
            </w:tcBorders>
            <w:shd w:val="clear" w:color="auto" w:fill="F2F2F2" w:themeFill="background1" w:themeFillShade="F2"/>
            <w:vAlign w:val="center"/>
          </w:tcPr>
          <w:p w14:paraId="049A80C6" w14:textId="77777777" w:rsidR="00E766BB" w:rsidRPr="007A0462" w:rsidRDefault="00E766BB" w:rsidP="00BC361A">
            <w:pPr>
              <w:pStyle w:val="TableParagraph"/>
              <w:ind w:left="-18"/>
              <w:jc w:val="center"/>
              <w:rPr>
                <w:rFonts w:asciiTheme="majorHAnsi" w:hAnsiTheme="majorHAnsi" w:cstheme="majorHAnsi"/>
                <w:b/>
                <w:sz w:val="20"/>
                <w:szCs w:val="20"/>
              </w:rPr>
            </w:pPr>
            <w:r w:rsidRPr="007A0462">
              <w:rPr>
                <w:rFonts w:asciiTheme="majorHAnsi" w:hAnsiTheme="majorHAnsi" w:cstheme="majorHAnsi"/>
                <w:b/>
                <w:sz w:val="20"/>
                <w:szCs w:val="20"/>
              </w:rPr>
              <w:t># Client Relationships Responsible For</w:t>
            </w:r>
          </w:p>
        </w:tc>
      </w:tr>
      <w:tr w:rsidR="00E766BB" w:rsidRPr="00745AC1" w14:paraId="79A7ED99" w14:textId="77777777" w:rsidTr="00E766BB">
        <w:trPr>
          <w:trHeight w:val="547"/>
        </w:trPr>
        <w:tc>
          <w:tcPr>
            <w:tcW w:w="1260" w:type="dxa"/>
            <w:tcBorders>
              <w:left w:val="single" w:sz="4" w:space="0" w:color="auto"/>
            </w:tcBorders>
            <w:shd w:val="clear" w:color="auto" w:fill="auto"/>
            <w:vAlign w:val="center"/>
          </w:tcPr>
          <w:p w14:paraId="72D959E6" w14:textId="77777777" w:rsidR="00E766BB" w:rsidRPr="007A0462" w:rsidRDefault="00E766BB" w:rsidP="00BC361A">
            <w:pPr>
              <w:pStyle w:val="TableParagraph"/>
              <w:ind w:left="-18"/>
              <w:jc w:val="center"/>
              <w:rPr>
                <w:rFonts w:asciiTheme="majorHAnsi" w:hAnsiTheme="majorHAnsi" w:cstheme="majorHAnsi"/>
                <w:sz w:val="20"/>
                <w:szCs w:val="20"/>
              </w:rPr>
            </w:pPr>
          </w:p>
        </w:tc>
        <w:tc>
          <w:tcPr>
            <w:tcW w:w="1260" w:type="dxa"/>
            <w:vAlign w:val="center"/>
          </w:tcPr>
          <w:p w14:paraId="175AAF8A" w14:textId="77777777" w:rsidR="00E766BB" w:rsidRPr="007A0462" w:rsidRDefault="00E766BB" w:rsidP="00BC361A">
            <w:pPr>
              <w:pStyle w:val="TableParagraph"/>
              <w:ind w:left="-18"/>
              <w:jc w:val="center"/>
              <w:rPr>
                <w:rFonts w:asciiTheme="majorHAnsi" w:hAnsiTheme="majorHAnsi" w:cstheme="majorHAnsi"/>
                <w:sz w:val="20"/>
                <w:szCs w:val="20"/>
              </w:rPr>
            </w:pPr>
          </w:p>
        </w:tc>
        <w:tc>
          <w:tcPr>
            <w:tcW w:w="1260" w:type="dxa"/>
            <w:vAlign w:val="center"/>
          </w:tcPr>
          <w:p w14:paraId="0D0CF2AA" w14:textId="77777777" w:rsidR="00E766BB" w:rsidRPr="007A0462" w:rsidRDefault="00E766BB" w:rsidP="00BC361A">
            <w:pPr>
              <w:pStyle w:val="TableParagraph"/>
              <w:ind w:left="-18"/>
              <w:jc w:val="center"/>
              <w:rPr>
                <w:rFonts w:asciiTheme="majorHAnsi" w:hAnsiTheme="majorHAnsi" w:cstheme="majorHAnsi"/>
                <w:sz w:val="20"/>
                <w:szCs w:val="20"/>
              </w:rPr>
            </w:pPr>
          </w:p>
        </w:tc>
        <w:tc>
          <w:tcPr>
            <w:tcW w:w="1080" w:type="dxa"/>
            <w:vAlign w:val="center"/>
          </w:tcPr>
          <w:p w14:paraId="7ED50633" w14:textId="24D6F168" w:rsidR="00E766BB" w:rsidRPr="007A0462" w:rsidRDefault="00E766BB" w:rsidP="00BC361A">
            <w:pPr>
              <w:pStyle w:val="TableParagraph"/>
              <w:ind w:left="-18"/>
              <w:jc w:val="center"/>
              <w:rPr>
                <w:rFonts w:asciiTheme="majorHAnsi" w:hAnsiTheme="majorHAnsi" w:cstheme="majorHAnsi"/>
                <w:sz w:val="20"/>
                <w:szCs w:val="20"/>
              </w:rPr>
            </w:pPr>
          </w:p>
        </w:tc>
        <w:tc>
          <w:tcPr>
            <w:tcW w:w="1080" w:type="dxa"/>
            <w:vAlign w:val="center"/>
          </w:tcPr>
          <w:p w14:paraId="4D5BBD60" w14:textId="77777777" w:rsidR="00E766BB" w:rsidRPr="007A0462" w:rsidRDefault="00E766BB" w:rsidP="00BC361A">
            <w:pPr>
              <w:pStyle w:val="TableParagraph"/>
              <w:ind w:left="-18"/>
              <w:jc w:val="center"/>
              <w:rPr>
                <w:rFonts w:asciiTheme="majorHAnsi" w:hAnsiTheme="majorHAnsi" w:cstheme="majorHAnsi"/>
                <w:sz w:val="20"/>
                <w:szCs w:val="20"/>
              </w:rPr>
            </w:pPr>
          </w:p>
        </w:tc>
        <w:tc>
          <w:tcPr>
            <w:tcW w:w="1440" w:type="dxa"/>
            <w:vAlign w:val="center"/>
          </w:tcPr>
          <w:p w14:paraId="537CE69D" w14:textId="77777777" w:rsidR="00E766BB" w:rsidRPr="007A0462" w:rsidRDefault="00E766BB" w:rsidP="00BC361A">
            <w:pPr>
              <w:pStyle w:val="TableParagraph"/>
              <w:ind w:left="-18"/>
              <w:jc w:val="center"/>
              <w:rPr>
                <w:rFonts w:asciiTheme="majorHAnsi" w:hAnsiTheme="majorHAnsi" w:cstheme="majorHAnsi"/>
                <w:sz w:val="20"/>
                <w:szCs w:val="20"/>
              </w:rPr>
            </w:pPr>
          </w:p>
        </w:tc>
      </w:tr>
      <w:tr w:rsidR="00E766BB" w:rsidRPr="00745AC1" w14:paraId="2AFE7CE4" w14:textId="77777777" w:rsidTr="00E766BB">
        <w:trPr>
          <w:trHeight w:val="547"/>
        </w:trPr>
        <w:tc>
          <w:tcPr>
            <w:tcW w:w="1260" w:type="dxa"/>
            <w:tcBorders>
              <w:left w:val="single" w:sz="4" w:space="0" w:color="auto"/>
            </w:tcBorders>
            <w:shd w:val="clear" w:color="auto" w:fill="auto"/>
            <w:vAlign w:val="center"/>
          </w:tcPr>
          <w:p w14:paraId="3A52FB3F" w14:textId="77777777" w:rsidR="00E766BB" w:rsidRPr="007A0462" w:rsidRDefault="00E766BB" w:rsidP="00BC361A">
            <w:pPr>
              <w:pStyle w:val="TableParagraph"/>
              <w:ind w:left="-18"/>
              <w:jc w:val="center"/>
              <w:rPr>
                <w:rFonts w:asciiTheme="majorHAnsi" w:hAnsiTheme="majorHAnsi" w:cstheme="majorHAnsi"/>
                <w:sz w:val="20"/>
                <w:szCs w:val="20"/>
              </w:rPr>
            </w:pPr>
          </w:p>
        </w:tc>
        <w:tc>
          <w:tcPr>
            <w:tcW w:w="1260" w:type="dxa"/>
            <w:vAlign w:val="center"/>
          </w:tcPr>
          <w:p w14:paraId="1C7D72AF" w14:textId="77777777" w:rsidR="00E766BB" w:rsidRPr="007A0462" w:rsidRDefault="00E766BB" w:rsidP="00BC361A">
            <w:pPr>
              <w:pStyle w:val="TableParagraph"/>
              <w:ind w:left="-18"/>
              <w:jc w:val="center"/>
              <w:rPr>
                <w:rFonts w:asciiTheme="majorHAnsi" w:hAnsiTheme="majorHAnsi" w:cstheme="majorHAnsi"/>
                <w:sz w:val="20"/>
                <w:szCs w:val="20"/>
              </w:rPr>
            </w:pPr>
          </w:p>
        </w:tc>
        <w:tc>
          <w:tcPr>
            <w:tcW w:w="1260" w:type="dxa"/>
            <w:vAlign w:val="center"/>
          </w:tcPr>
          <w:p w14:paraId="13A57267" w14:textId="77777777" w:rsidR="00E766BB" w:rsidRPr="007A0462" w:rsidRDefault="00E766BB" w:rsidP="00BC361A">
            <w:pPr>
              <w:pStyle w:val="TableParagraph"/>
              <w:ind w:left="-18"/>
              <w:jc w:val="center"/>
              <w:rPr>
                <w:rFonts w:asciiTheme="majorHAnsi" w:hAnsiTheme="majorHAnsi" w:cstheme="majorHAnsi"/>
                <w:sz w:val="20"/>
                <w:szCs w:val="20"/>
              </w:rPr>
            </w:pPr>
          </w:p>
        </w:tc>
        <w:tc>
          <w:tcPr>
            <w:tcW w:w="1080" w:type="dxa"/>
            <w:vAlign w:val="center"/>
          </w:tcPr>
          <w:p w14:paraId="4202792C" w14:textId="15F1507A" w:rsidR="00E766BB" w:rsidRPr="007A0462" w:rsidRDefault="00E766BB" w:rsidP="00BC361A">
            <w:pPr>
              <w:pStyle w:val="TableParagraph"/>
              <w:ind w:left="-18"/>
              <w:jc w:val="center"/>
              <w:rPr>
                <w:rFonts w:asciiTheme="majorHAnsi" w:hAnsiTheme="majorHAnsi" w:cstheme="majorHAnsi"/>
                <w:sz w:val="20"/>
                <w:szCs w:val="20"/>
              </w:rPr>
            </w:pPr>
          </w:p>
        </w:tc>
        <w:tc>
          <w:tcPr>
            <w:tcW w:w="1080" w:type="dxa"/>
            <w:vAlign w:val="center"/>
          </w:tcPr>
          <w:p w14:paraId="73EF70DC" w14:textId="77777777" w:rsidR="00E766BB" w:rsidRPr="007A0462" w:rsidRDefault="00E766BB" w:rsidP="00BC361A">
            <w:pPr>
              <w:pStyle w:val="TableParagraph"/>
              <w:ind w:left="-18"/>
              <w:jc w:val="center"/>
              <w:rPr>
                <w:rFonts w:asciiTheme="majorHAnsi" w:hAnsiTheme="majorHAnsi" w:cstheme="majorHAnsi"/>
                <w:sz w:val="20"/>
                <w:szCs w:val="20"/>
              </w:rPr>
            </w:pPr>
          </w:p>
        </w:tc>
        <w:tc>
          <w:tcPr>
            <w:tcW w:w="1440" w:type="dxa"/>
            <w:vAlign w:val="center"/>
          </w:tcPr>
          <w:p w14:paraId="43C9ACFF" w14:textId="77777777" w:rsidR="00E766BB" w:rsidRPr="007A0462" w:rsidRDefault="00E766BB" w:rsidP="00BC361A">
            <w:pPr>
              <w:pStyle w:val="TableParagraph"/>
              <w:ind w:left="-18"/>
              <w:jc w:val="center"/>
              <w:rPr>
                <w:rFonts w:asciiTheme="majorHAnsi" w:hAnsiTheme="majorHAnsi" w:cstheme="majorHAnsi"/>
                <w:sz w:val="20"/>
                <w:szCs w:val="20"/>
              </w:rPr>
            </w:pPr>
          </w:p>
        </w:tc>
      </w:tr>
      <w:tr w:rsidR="00E766BB" w:rsidRPr="00745AC1" w14:paraId="45F0745C" w14:textId="77777777" w:rsidTr="00E766BB">
        <w:trPr>
          <w:trHeight w:val="547"/>
        </w:trPr>
        <w:tc>
          <w:tcPr>
            <w:tcW w:w="1260" w:type="dxa"/>
            <w:tcBorders>
              <w:left w:val="single" w:sz="4" w:space="0" w:color="auto"/>
            </w:tcBorders>
            <w:shd w:val="clear" w:color="auto" w:fill="auto"/>
            <w:vAlign w:val="center"/>
          </w:tcPr>
          <w:p w14:paraId="000A10E5" w14:textId="77777777" w:rsidR="00E766BB" w:rsidRPr="007A0462" w:rsidRDefault="00E766BB" w:rsidP="00BC361A">
            <w:pPr>
              <w:pStyle w:val="TableParagraph"/>
              <w:ind w:left="-18"/>
              <w:jc w:val="center"/>
              <w:rPr>
                <w:rFonts w:ascii="Arial" w:hAnsi="Arial" w:cs="Arial"/>
                <w:sz w:val="20"/>
                <w:szCs w:val="20"/>
              </w:rPr>
            </w:pPr>
          </w:p>
        </w:tc>
        <w:tc>
          <w:tcPr>
            <w:tcW w:w="1260" w:type="dxa"/>
            <w:vAlign w:val="center"/>
          </w:tcPr>
          <w:p w14:paraId="1D36E168" w14:textId="77777777" w:rsidR="00E766BB" w:rsidRPr="007A0462" w:rsidRDefault="00E766BB" w:rsidP="00BC361A">
            <w:pPr>
              <w:pStyle w:val="TableParagraph"/>
              <w:ind w:left="-18"/>
              <w:jc w:val="center"/>
              <w:rPr>
                <w:rFonts w:ascii="Arial" w:hAnsi="Arial" w:cs="Arial"/>
                <w:sz w:val="20"/>
                <w:szCs w:val="20"/>
              </w:rPr>
            </w:pPr>
          </w:p>
        </w:tc>
        <w:tc>
          <w:tcPr>
            <w:tcW w:w="1260" w:type="dxa"/>
            <w:vAlign w:val="center"/>
          </w:tcPr>
          <w:p w14:paraId="5D721FCF" w14:textId="77777777" w:rsidR="00E766BB" w:rsidRPr="007A0462" w:rsidRDefault="00E766BB" w:rsidP="00BC361A">
            <w:pPr>
              <w:pStyle w:val="TableParagraph"/>
              <w:ind w:left="-18"/>
              <w:jc w:val="center"/>
              <w:rPr>
                <w:rFonts w:ascii="Arial" w:hAnsi="Arial" w:cs="Arial"/>
                <w:sz w:val="20"/>
                <w:szCs w:val="20"/>
              </w:rPr>
            </w:pPr>
          </w:p>
        </w:tc>
        <w:tc>
          <w:tcPr>
            <w:tcW w:w="1080" w:type="dxa"/>
            <w:vAlign w:val="center"/>
          </w:tcPr>
          <w:p w14:paraId="3E0E65E0" w14:textId="1FE3320B" w:rsidR="00E766BB" w:rsidRPr="007A0462" w:rsidRDefault="00E766BB" w:rsidP="00BC361A">
            <w:pPr>
              <w:pStyle w:val="TableParagraph"/>
              <w:ind w:left="-18"/>
              <w:jc w:val="center"/>
              <w:rPr>
                <w:rFonts w:ascii="Arial" w:hAnsi="Arial" w:cs="Arial"/>
                <w:sz w:val="20"/>
                <w:szCs w:val="20"/>
              </w:rPr>
            </w:pPr>
          </w:p>
        </w:tc>
        <w:tc>
          <w:tcPr>
            <w:tcW w:w="1080" w:type="dxa"/>
            <w:vAlign w:val="center"/>
          </w:tcPr>
          <w:p w14:paraId="49670822" w14:textId="77777777" w:rsidR="00E766BB" w:rsidRPr="007A0462" w:rsidRDefault="00E766BB" w:rsidP="00BC361A">
            <w:pPr>
              <w:pStyle w:val="TableParagraph"/>
              <w:ind w:left="-18"/>
              <w:jc w:val="center"/>
              <w:rPr>
                <w:rFonts w:ascii="Arial" w:hAnsi="Arial" w:cs="Arial"/>
                <w:sz w:val="20"/>
                <w:szCs w:val="20"/>
              </w:rPr>
            </w:pPr>
          </w:p>
        </w:tc>
        <w:tc>
          <w:tcPr>
            <w:tcW w:w="1440" w:type="dxa"/>
            <w:vAlign w:val="center"/>
          </w:tcPr>
          <w:p w14:paraId="10AFDE51" w14:textId="77777777" w:rsidR="00E766BB" w:rsidRPr="007A0462" w:rsidRDefault="00E766BB" w:rsidP="00BC361A">
            <w:pPr>
              <w:pStyle w:val="TableParagraph"/>
              <w:ind w:left="-18"/>
              <w:jc w:val="center"/>
              <w:rPr>
                <w:rFonts w:ascii="Arial" w:hAnsi="Arial" w:cs="Arial"/>
                <w:sz w:val="20"/>
                <w:szCs w:val="20"/>
              </w:rPr>
            </w:pPr>
          </w:p>
        </w:tc>
      </w:tr>
    </w:tbl>
    <w:p w14:paraId="68565CF0" w14:textId="77777777" w:rsidR="001D23C3" w:rsidRPr="009129E5" w:rsidRDefault="001D23C3" w:rsidP="00E766BB">
      <w:pPr>
        <w:pStyle w:val="ListParagraph"/>
        <w:widowControl/>
        <w:spacing w:line="259" w:lineRule="auto"/>
        <w:ind w:left="3600" w:hanging="450"/>
        <w:rPr>
          <w:rFonts w:cstheme="minorHAnsi"/>
          <w:sz w:val="24"/>
          <w:szCs w:val="24"/>
        </w:rPr>
      </w:pPr>
    </w:p>
    <w:p w14:paraId="7A18C07D" w14:textId="77777777" w:rsidR="00E766BB" w:rsidRPr="009129E5" w:rsidRDefault="00E766BB" w:rsidP="006D0B00">
      <w:pPr>
        <w:pStyle w:val="ListParagraph"/>
        <w:widowControl/>
        <w:numPr>
          <w:ilvl w:val="1"/>
          <w:numId w:val="22"/>
        </w:numPr>
        <w:spacing w:after="160" w:line="259" w:lineRule="auto"/>
        <w:ind w:left="3600"/>
        <w:rPr>
          <w:rFonts w:cstheme="minorHAnsi"/>
          <w:sz w:val="24"/>
          <w:szCs w:val="24"/>
        </w:rPr>
      </w:pPr>
      <w:r w:rsidRPr="009129E5">
        <w:rPr>
          <w:rFonts w:cstheme="minorHAnsi"/>
          <w:sz w:val="24"/>
          <w:szCs w:val="24"/>
        </w:rPr>
        <w:t>For routine day-to-day transactions, will a specific customer service representative or a customer service department be assigned? Provide biographical information for the individual(s) that will be assigned to this account.</w:t>
      </w:r>
    </w:p>
    <w:p w14:paraId="229D72C6" w14:textId="77777777" w:rsidR="00E766BB" w:rsidRPr="009129E5" w:rsidRDefault="00E766BB" w:rsidP="006D0B00">
      <w:pPr>
        <w:pStyle w:val="ListParagraph"/>
        <w:widowControl/>
        <w:numPr>
          <w:ilvl w:val="1"/>
          <w:numId w:val="22"/>
        </w:numPr>
        <w:spacing w:after="160" w:line="259" w:lineRule="auto"/>
        <w:ind w:left="3600"/>
        <w:rPr>
          <w:rFonts w:cstheme="minorHAnsi"/>
          <w:sz w:val="24"/>
          <w:szCs w:val="24"/>
        </w:rPr>
      </w:pPr>
      <w:r w:rsidRPr="009129E5">
        <w:rPr>
          <w:rFonts w:cstheme="minorHAnsi"/>
          <w:sz w:val="24"/>
          <w:szCs w:val="24"/>
        </w:rPr>
        <w:t>Describe the responsibilities of the customer service personnel, including the chain of command for problem resolution.</w:t>
      </w:r>
    </w:p>
    <w:p w14:paraId="63DB01B5" w14:textId="110AD9E8" w:rsidR="00777CE5" w:rsidRPr="009129E5" w:rsidRDefault="00777CE5" w:rsidP="006D0B00">
      <w:pPr>
        <w:pStyle w:val="ListParagraph"/>
        <w:widowControl/>
        <w:numPr>
          <w:ilvl w:val="1"/>
          <w:numId w:val="22"/>
        </w:numPr>
        <w:spacing w:after="160" w:line="259" w:lineRule="auto"/>
        <w:ind w:left="3600"/>
        <w:rPr>
          <w:rFonts w:cstheme="minorHAnsi"/>
          <w:sz w:val="24"/>
          <w:szCs w:val="24"/>
        </w:rPr>
      </w:pPr>
      <w:r w:rsidRPr="009129E5">
        <w:rPr>
          <w:rFonts w:cstheme="minorHAnsi"/>
          <w:sz w:val="24"/>
          <w:szCs w:val="24"/>
        </w:rPr>
        <w:t xml:space="preserve">What are the hours of operation of the customer service unit involved in supporting the proposed services? </w:t>
      </w:r>
    </w:p>
    <w:p w14:paraId="63DD6CFF" w14:textId="77777777" w:rsidR="00777CE5" w:rsidRPr="009129E5" w:rsidRDefault="00777CE5" w:rsidP="006D0B00">
      <w:pPr>
        <w:pStyle w:val="ListParagraph"/>
        <w:widowControl/>
        <w:numPr>
          <w:ilvl w:val="1"/>
          <w:numId w:val="22"/>
        </w:numPr>
        <w:spacing w:after="160" w:line="259" w:lineRule="auto"/>
        <w:ind w:left="3600"/>
        <w:rPr>
          <w:rFonts w:cstheme="minorHAnsi"/>
          <w:sz w:val="24"/>
          <w:szCs w:val="24"/>
        </w:rPr>
      </w:pPr>
      <w:r w:rsidRPr="009129E5">
        <w:rPr>
          <w:rFonts w:cstheme="minorHAnsi"/>
          <w:sz w:val="24"/>
          <w:szCs w:val="24"/>
        </w:rPr>
        <w:t>How are relationship managers kept apprised of day-to-day requests? At what point will the relationship manager be notified and get involved if an issue can’t be resolved?</w:t>
      </w:r>
    </w:p>
    <w:p w14:paraId="40AB5039" w14:textId="77777777" w:rsidR="00777CE5" w:rsidRPr="009129E5" w:rsidRDefault="00777CE5" w:rsidP="00D0256F">
      <w:pPr>
        <w:widowControl/>
        <w:numPr>
          <w:ilvl w:val="0"/>
          <w:numId w:val="24"/>
        </w:numPr>
        <w:spacing w:after="160" w:line="259" w:lineRule="auto"/>
        <w:ind w:left="2700"/>
        <w:rPr>
          <w:rFonts w:cstheme="minorHAnsi"/>
          <w:sz w:val="24"/>
          <w:szCs w:val="24"/>
        </w:rPr>
      </w:pPr>
      <w:r w:rsidRPr="009129E5">
        <w:rPr>
          <w:rFonts w:cstheme="minorHAnsi"/>
          <w:sz w:val="24"/>
          <w:szCs w:val="24"/>
        </w:rPr>
        <w:t>Branch Deposits</w:t>
      </w:r>
    </w:p>
    <w:p w14:paraId="07316F88" w14:textId="501B9095" w:rsidR="00777CE5" w:rsidRPr="009129E5" w:rsidRDefault="00777CE5" w:rsidP="006D0B00">
      <w:pPr>
        <w:pStyle w:val="ListParagraph"/>
        <w:widowControl/>
        <w:numPr>
          <w:ilvl w:val="0"/>
          <w:numId w:val="25"/>
        </w:numPr>
        <w:spacing w:after="160" w:line="259" w:lineRule="auto"/>
        <w:ind w:left="3600"/>
        <w:rPr>
          <w:rFonts w:cstheme="minorHAnsi"/>
          <w:sz w:val="24"/>
          <w:szCs w:val="24"/>
        </w:rPr>
      </w:pPr>
      <w:r w:rsidRPr="009129E5">
        <w:rPr>
          <w:rFonts w:cstheme="minorHAnsi"/>
          <w:sz w:val="24"/>
          <w:szCs w:val="24"/>
        </w:rPr>
        <w:t xml:space="preserve">What </w:t>
      </w:r>
      <w:r w:rsidR="00EB2B27" w:rsidRPr="009129E5">
        <w:rPr>
          <w:rFonts w:cstheme="minorHAnsi"/>
          <w:sz w:val="24"/>
          <w:szCs w:val="24"/>
        </w:rPr>
        <w:t xml:space="preserve">are </w:t>
      </w:r>
      <w:r w:rsidRPr="009129E5">
        <w:rPr>
          <w:rFonts w:cstheme="minorHAnsi"/>
          <w:sz w:val="24"/>
          <w:szCs w:val="24"/>
        </w:rPr>
        <w:t xml:space="preserve">the </w:t>
      </w:r>
      <w:r w:rsidR="00EB2B27" w:rsidRPr="009129E5">
        <w:rPr>
          <w:rFonts w:cstheme="minorHAnsi"/>
          <w:sz w:val="24"/>
          <w:szCs w:val="24"/>
        </w:rPr>
        <w:t xml:space="preserve">three </w:t>
      </w:r>
      <w:r w:rsidRPr="009129E5">
        <w:rPr>
          <w:rFonts w:cstheme="minorHAnsi"/>
          <w:sz w:val="24"/>
          <w:szCs w:val="24"/>
        </w:rPr>
        <w:t>nearest branch location</w:t>
      </w:r>
      <w:r w:rsidR="00EB2B27" w:rsidRPr="009129E5">
        <w:rPr>
          <w:rFonts w:cstheme="minorHAnsi"/>
          <w:sz w:val="24"/>
          <w:szCs w:val="24"/>
        </w:rPr>
        <w:t>s</w:t>
      </w:r>
      <w:r w:rsidRPr="009129E5">
        <w:rPr>
          <w:rFonts w:cstheme="minorHAnsi"/>
          <w:sz w:val="24"/>
          <w:szCs w:val="24"/>
        </w:rPr>
        <w:t xml:space="preserve"> to 8570 Executive Park Ave Fairfax, VA 22031?  </w:t>
      </w:r>
    </w:p>
    <w:p w14:paraId="0E905933" w14:textId="77777777" w:rsidR="00777CE5" w:rsidRPr="009129E5" w:rsidRDefault="00777CE5" w:rsidP="006D0B00">
      <w:pPr>
        <w:pStyle w:val="ListParagraph"/>
        <w:widowControl/>
        <w:numPr>
          <w:ilvl w:val="0"/>
          <w:numId w:val="25"/>
        </w:numPr>
        <w:spacing w:after="160" w:line="259" w:lineRule="auto"/>
        <w:ind w:left="3600"/>
        <w:rPr>
          <w:rFonts w:cstheme="minorHAnsi"/>
          <w:sz w:val="24"/>
          <w:szCs w:val="24"/>
        </w:rPr>
      </w:pPr>
      <w:r w:rsidRPr="009129E5">
        <w:rPr>
          <w:rFonts w:cstheme="minorHAnsi"/>
          <w:sz w:val="24"/>
          <w:szCs w:val="24"/>
        </w:rPr>
        <w:t>What is the ledger cutoff time for deposits made to branch locations?</w:t>
      </w:r>
    </w:p>
    <w:p w14:paraId="52BAB41F" w14:textId="77777777" w:rsidR="00777CE5" w:rsidRPr="009129E5" w:rsidRDefault="00777CE5" w:rsidP="006D0B00">
      <w:pPr>
        <w:pStyle w:val="ListParagraph"/>
        <w:widowControl/>
        <w:numPr>
          <w:ilvl w:val="0"/>
          <w:numId w:val="25"/>
        </w:numPr>
        <w:spacing w:after="160" w:line="259" w:lineRule="auto"/>
        <w:ind w:left="3600"/>
        <w:rPr>
          <w:rFonts w:cstheme="minorHAnsi"/>
          <w:sz w:val="24"/>
          <w:szCs w:val="24"/>
        </w:rPr>
      </w:pPr>
      <w:r w:rsidRPr="009129E5">
        <w:rPr>
          <w:rFonts w:cstheme="minorHAnsi"/>
          <w:sz w:val="24"/>
          <w:szCs w:val="24"/>
        </w:rPr>
        <w:t>What type of deposit bags does the firm allow/require?</w:t>
      </w:r>
    </w:p>
    <w:p w14:paraId="5F9CE4BF" w14:textId="77777777" w:rsidR="00777CE5" w:rsidRPr="009129E5" w:rsidRDefault="00777CE5" w:rsidP="006D0B00">
      <w:pPr>
        <w:pStyle w:val="ListParagraph"/>
        <w:widowControl/>
        <w:numPr>
          <w:ilvl w:val="0"/>
          <w:numId w:val="25"/>
        </w:numPr>
        <w:spacing w:after="160" w:line="259" w:lineRule="auto"/>
        <w:ind w:left="3600"/>
        <w:rPr>
          <w:rFonts w:cstheme="minorHAnsi"/>
          <w:sz w:val="24"/>
          <w:szCs w:val="24"/>
        </w:rPr>
      </w:pPr>
      <w:r w:rsidRPr="009129E5">
        <w:rPr>
          <w:rFonts w:cstheme="minorHAnsi"/>
          <w:sz w:val="24"/>
          <w:szCs w:val="24"/>
        </w:rPr>
        <w:t>Are there any restrictions on the amount of loose and/or rolled coin deposited at a branch location?</w:t>
      </w:r>
    </w:p>
    <w:p w14:paraId="21006B46" w14:textId="35BAEF4E" w:rsidR="00777CE5" w:rsidRPr="009129E5" w:rsidRDefault="00777CE5" w:rsidP="006D0B00">
      <w:pPr>
        <w:pStyle w:val="ListParagraph"/>
        <w:widowControl/>
        <w:numPr>
          <w:ilvl w:val="0"/>
          <w:numId w:val="25"/>
        </w:numPr>
        <w:spacing w:after="160" w:line="259" w:lineRule="auto"/>
        <w:ind w:left="3600"/>
        <w:rPr>
          <w:rFonts w:cstheme="minorHAnsi"/>
          <w:sz w:val="24"/>
          <w:szCs w:val="24"/>
        </w:rPr>
      </w:pPr>
      <w:r w:rsidRPr="009129E5">
        <w:rPr>
          <w:rFonts w:cstheme="minorHAnsi"/>
          <w:sz w:val="24"/>
          <w:szCs w:val="24"/>
        </w:rPr>
        <w:t>Are branch deposits immediately verified? If not, when does verification take place?</w:t>
      </w:r>
    </w:p>
    <w:p w14:paraId="5F7B4F50" w14:textId="1B3D6E07" w:rsidR="00E36402" w:rsidRPr="009129E5" w:rsidRDefault="00E36402" w:rsidP="006D0B00">
      <w:pPr>
        <w:pStyle w:val="ListParagraph"/>
        <w:widowControl/>
        <w:numPr>
          <w:ilvl w:val="0"/>
          <w:numId w:val="25"/>
        </w:numPr>
        <w:spacing w:after="160" w:line="259" w:lineRule="auto"/>
        <w:ind w:left="3600"/>
        <w:rPr>
          <w:rFonts w:cstheme="minorHAnsi"/>
          <w:sz w:val="24"/>
          <w:szCs w:val="24"/>
        </w:rPr>
      </w:pPr>
      <w:r w:rsidRPr="009129E5">
        <w:rPr>
          <w:rFonts w:cstheme="minorHAnsi"/>
          <w:sz w:val="24"/>
          <w:szCs w:val="24"/>
        </w:rPr>
        <w:t xml:space="preserve">Can small amounts of petty cash be supplied by this branch location? (Note: Fairfax Water has relied on the local bank branch to meet this need. Requests are minimal and infrequent.) </w:t>
      </w:r>
    </w:p>
    <w:p w14:paraId="74A6DF91" w14:textId="77777777" w:rsidR="00777CE5" w:rsidRPr="009129E5" w:rsidRDefault="00777CE5" w:rsidP="00D0256F">
      <w:pPr>
        <w:widowControl/>
        <w:numPr>
          <w:ilvl w:val="0"/>
          <w:numId w:val="24"/>
        </w:numPr>
        <w:spacing w:after="160" w:line="259" w:lineRule="auto"/>
        <w:ind w:left="2700"/>
        <w:rPr>
          <w:rFonts w:cstheme="minorHAnsi"/>
          <w:sz w:val="24"/>
          <w:szCs w:val="24"/>
        </w:rPr>
      </w:pPr>
      <w:r w:rsidRPr="009129E5">
        <w:rPr>
          <w:rFonts w:cstheme="minorHAnsi"/>
          <w:sz w:val="24"/>
          <w:szCs w:val="24"/>
        </w:rPr>
        <w:t>Smart Safes</w:t>
      </w:r>
    </w:p>
    <w:p w14:paraId="1816B507" w14:textId="77777777" w:rsidR="00FC6801" w:rsidRPr="009129E5" w:rsidRDefault="00EB2B27" w:rsidP="006D0B00">
      <w:pPr>
        <w:pStyle w:val="ListParagraph"/>
        <w:widowControl/>
        <w:numPr>
          <w:ilvl w:val="0"/>
          <w:numId w:val="26"/>
        </w:numPr>
        <w:spacing w:after="160" w:line="259" w:lineRule="auto"/>
        <w:ind w:left="3600"/>
        <w:rPr>
          <w:rFonts w:cstheme="minorHAnsi"/>
          <w:sz w:val="24"/>
          <w:szCs w:val="24"/>
        </w:rPr>
      </w:pPr>
      <w:r w:rsidRPr="009129E5">
        <w:rPr>
          <w:rFonts w:cstheme="minorHAnsi"/>
          <w:sz w:val="24"/>
          <w:szCs w:val="24"/>
        </w:rPr>
        <w:lastRenderedPageBreak/>
        <w:t xml:space="preserve">Fairfax Water is having Brinks install a smart safe for currency deposits? Do you partner with Brinks </w:t>
      </w:r>
      <w:proofErr w:type="gramStart"/>
      <w:r w:rsidRPr="009129E5">
        <w:rPr>
          <w:rFonts w:cstheme="minorHAnsi"/>
          <w:sz w:val="24"/>
          <w:szCs w:val="24"/>
        </w:rPr>
        <w:t>in order for</w:t>
      </w:r>
      <w:proofErr w:type="gramEnd"/>
      <w:r w:rsidRPr="009129E5">
        <w:rPr>
          <w:rFonts w:cstheme="minorHAnsi"/>
          <w:sz w:val="24"/>
          <w:szCs w:val="24"/>
        </w:rPr>
        <w:t xml:space="preserve"> currency deposits to be communicated to your Firm and credited to Fairfax Water’s bank account?  </w:t>
      </w:r>
    </w:p>
    <w:p w14:paraId="42F7B90E" w14:textId="2FACED41" w:rsidR="00777CE5" w:rsidRPr="009129E5" w:rsidRDefault="00EB2B27" w:rsidP="006D0B00">
      <w:pPr>
        <w:pStyle w:val="ListParagraph"/>
        <w:widowControl/>
        <w:numPr>
          <w:ilvl w:val="0"/>
          <w:numId w:val="26"/>
        </w:numPr>
        <w:spacing w:after="160" w:line="259" w:lineRule="auto"/>
        <w:ind w:left="3600"/>
        <w:rPr>
          <w:rFonts w:cstheme="minorHAnsi"/>
          <w:sz w:val="24"/>
          <w:szCs w:val="24"/>
        </w:rPr>
      </w:pPr>
      <w:r w:rsidRPr="009129E5">
        <w:rPr>
          <w:rFonts w:cstheme="minorHAnsi"/>
          <w:sz w:val="24"/>
          <w:szCs w:val="24"/>
        </w:rPr>
        <w:t>A</w:t>
      </w:r>
      <w:r w:rsidR="00777CE5" w:rsidRPr="009129E5">
        <w:rPr>
          <w:rFonts w:cstheme="minorHAnsi"/>
          <w:sz w:val="24"/>
          <w:szCs w:val="24"/>
        </w:rPr>
        <w:t>re currency deposits credited to Fairfax Water’s bank account on a same-day basis?</w:t>
      </w:r>
    </w:p>
    <w:p w14:paraId="13CE078C" w14:textId="77777777" w:rsidR="00777CE5" w:rsidRPr="009129E5" w:rsidRDefault="00777CE5" w:rsidP="00D0256F">
      <w:pPr>
        <w:widowControl/>
        <w:numPr>
          <w:ilvl w:val="0"/>
          <w:numId w:val="24"/>
        </w:numPr>
        <w:spacing w:after="160" w:line="259" w:lineRule="auto"/>
        <w:ind w:left="2700"/>
        <w:rPr>
          <w:rFonts w:cstheme="minorHAnsi"/>
          <w:sz w:val="24"/>
          <w:szCs w:val="24"/>
        </w:rPr>
      </w:pPr>
      <w:r w:rsidRPr="009129E5">
        <w:rPr>
          <w:rFonts w:cstheme="minorHAnsi"/>
          <w:sz w:val="24"/>
          <w:szCs w:val="24"/>
        </w:rPr>
        <w:t>Branch Services</w:t>
      </w:r>
    </w:p>
    <w:p w14:paraId="6204313E" w14:textId="77777777" w:rsidR="00777CE5" w:rsidRPr="009129E5" w:rsidRDefault="00777CE5" w:rsidP="006D0B00">
      <w:pPr>
        <w:pStyle w:val="ListParagraph"/>
        <w:widowControl/>
        <w:numPr>
          <w:ilvl w:val="0"/>
          <w:numId w:val="27"/>
        </w:numPr>
        <w:spacing w:after="160" w:line="259" w:lineRule="auto"/>
        <w:ind w:left="3600"/>
        <w:rPr>
          <w:rFonts w:cstheme="minorHAnsi"/>
          <w:sz w:val="24"/>
          <w:szCs w:val="24"/>
        </w:rPr>
      </w:pPr>
      <w:r w:rsidRPr="009129E5">
        <w:rPr>
          <w:rFonts w:cstheme="minorHAnsi"/>
          <w:sz w:val="24"/>
          <w:szCs w:val="24"/>
        </w:rPr>
        <w:t xml:space="preserve">Will a check cashing agreement be required when a non-account holder cashes a Fairfax Water check drawn from an account held with your firm at the firm’s branch location? If yes, include a copy. </w:t>
      </w:r>
    </w:p>
    <w:p w14:paraId="55E1F7E1" w14:textId="77777777" w:rsidR="00777CE5" w:rsidRPr="009129E5" w:rsidRDefault="00777CE5" w:rsidP="006D0B00">
      <w:pPr>
        <w:pStyle w:val="ListParagraph"/>
        <w:widowControl/>
        <w:numPr>
          <w:ilvl w:val="0"/>
          <w:numId w:val="27"/>
        </w:numPr>
        <w:spacing w:after="160" w:line="259" w:lineRule="auto"/>
        <w:ind w:left="3600"/>
        <w:rPr>
          <w:rFonts w:cstheme="minorHAnsi"/>
          <w:sz w:val="24"/>
          <w:szCs w:val="24"/>
        </w:rPr>
      </w:pPr>
      <w:r w:rsidRPr="009129E5">
        <w:rPr>
          <w:rFonts w:cstheme="minorHAnsi"/>
          <w:sz w:val="24"/>
          <w:szCs w:val="24"/>
        </w:rPr>
        <w:t>Is the firm willing to cash these checks drawn from an account held with your firm at no charge to Fairfax Water or the presenter?</w:t>
      </w:r>
    </w:p>
    <w:p w14:paraId="58EF6334" w14:textId="423BC1FB" w:rsidR="00777CE5" w:rsidRPr="009129E5" w:rsidRDefault="00777CE5" w:rsidP="00D0256F">
      <w:pPr>
        <w:widowControl/>
        <w:numPr>
          <w:ilvl w:val="0"/>
          <w:numId w:val="24"/>
        </w:numPr>
        <w:spacing w:after="160" w:line="259" w:lineRule="auto"/>
        <w:ind w:left="2700"/>
        <w:rPr>
          <w:rFonts w:cstheme="minorHAnsi"/>
          <w:sz w:val="24"/>
          <w:szCs w:val="24"/>
        </w:rPr>
      </w:pPr>
      <w:bookmarkStart w:id="24" w:name="_Hlk37058630"/>
      <w:r w:rsidRPr="009129E5">
        <w:rPr>
          <w:rFonts w:cstheme="minorHAnsi"/>
          <w:sz w:val="24"/>
          <w:szCs w:val="24"/>
        </w:rPr>
        <w:t>Remote Deposit Capture (“RDC”)</w:t>
      </w:r>
    </w:p>
    <w:p w14:paraId="72BDDC0E" w14:textId="77777777" w:rsidR="00777CE5" w:rsidRPr="009129E5" w:rsidRDefault="00777CE5" w:rsidP="006D0B00">
      <w:pPr>
        <w:pStyle w:val="ListParagraph"/>
        <w:widowControl/>
        <w:numPr>
          <w:ilvl w:val="0"/>
          <w:numId w:val="28"/>
        </w:numPr>
        <w:spacing w:after="160" w:line="259" w:lineRule="auto"/>
        <w:ind w:left="3600"/>
        <w:rPr>
          <w:rFonts w:cstheme="minorHAnsi"/>
          <w:sz w:val="24"/>
          <w:szCs w:val="24"/>
        </w:rPr>
      </w:pPr>
      <w:r w:rsidRPr="009129E5">
        <w:rPr>
          <w:rFonts w:cstheme="minorHAnsi"/>
          <w:sz w:val="24"/>
          <w:szCs w:val="24"/>
        </w:rPr>
        <w:t>Are Fairfax Water’s existing RDC terminals (TellerScan TS240) compatible with your system?</w:t>
      </w:r>
    </w:p>
    <w:p w14:paraId="5FA9BB4C" w14:textId="77777777" w:rsidR="001D23C3" w:rsidRPr="009129E5" w:rsidRDefault="00777CE5" w:rsidP="006D0B00">
      <w:pPr>
        <w:widowControl/>
        <w:numPr>
          <w:ilvl w:val="0"/>
          <w:numId w:val="28"/>
        </w:numPr>
        <w:spacing w:after="160" w:line="259" w:lineRule="auto"/>
        <w:ind w:left="3600"/>
        <w:rPr>
          <w:rFonts w:cstheme="minorHAnsi"/>
          <w:sz w:val="24"/>
          <w:szCs w:val="24"/>
        </w:rPr>
      </w:pPr>
      <w:r w:rsidRPr="009129E5">
        <w:rPr>
          <w:rFonts w:cstheme="minorHAnsi"/>
          <w:sz w:val="24"/>
          <w:szCs w:val="24"/>
        </w:rPr>
        <w:t xml:space="preserve">If Fairfax Water needs replacement or additional RDC equipment, what equipment would the firm recommend? </w:t>
      </w:r>
      <w:bookmarkEnd w:id="24"/>
    </w:p>
    <w:p w14:paraId="11C250E9" w14:textId="0C2AC3E4" w:rsidR="00777CE5" w:rsidRPr="009129E5" w:rsidRDefault="00777CE5" w:rsidP="006D0B00">
      <w:pPr>
        <w:widowControl/>
        <w:numPr>
          <w:ilvl w:val="5"/>
          <w:numId w:val="28"/>
        </w:numPr>
        <w:spacing w:after="160" w:line="259" w:lineRule="auto"/>
        <w:ind w:left="4050"/>
        <w:rPr>
          <w:rFonts w:cstheme="minorHAnsi"/>
          <w:sz w:val="24"/>
          <w:szCs w:val="24"/>
        </w:rPr>
      </w:pPr>
      <w:r w:rsidRPr="009129E5">
        <w:rPr>
          <w:rFonts w:cstheme="minorHAnsi"/>
          <w:sz w:val="24"/>
          <w:szCs w:val="24"/>
        </w:rPr>
        <w:t>Indicate how many items these machines can handle.</w:t>
      </w:r>
    </w:p>
    <w:p w14:paraId="66A6C199" w14:textId="77777777" w:rsidR="00777CE5" w:rsidRPr="009129E5" w:rsidRDefault="00777CE5" w:rsidP="00394A89">
      <w:pPr>
        <w:pStyle w:val="ListParagraph"/>
        <w:widowControl/>
        <w:numPr>
          <w:ilvl w:val="0"/>
          <w:numId w:val="28"/>
        </w:numPr>
        <w:spacing w:after="160" w:line="259" w:lineRule="auto"/>
        <w:ind w:left="3600"/>
        <w:rPr>
          <w:rFonts w:cstheme="minorHAnsi"/>
          <w:sz w:val="24"/>
          <w:szCs w:val="24"/>
        </w:rPr>
      </w:pPr>
      <w:r w:rsidRPr="009129E5">
        <w:rPr>
          <w:rFonts w:cstheme="minorHAnsi"/>
          <w:sz w:val="24"/>
          <w:szCs w:val="24"/>
        </w:rPr>
        <w:t>Does the firm verify that an item hasn’t been previously deposited? If so, for how many prior days does duplicate detection service check?</w:t>
      </w:r>
    </w:p>
    <w:p w14:paraId="60854EEC" w14:textId="77777777" w:rsidR="00777CE5" w:rsidRPr="009129E5" w:rsidRDefault="00777CE5" w:rsidP="00394A89">
      <w:pPr>
        <w:pStyle w:val="ListParagraph"/>
        <w:widowControl/>
        <w:numPr>
          <w:ilvl w:val="0"/>
          <w:numId w:val="28"/>
        </w:numPr>
        <w:spacing w:after="160" w:line="259" w:lineRule="auto"/>
        <w:ind w:left="3600"/>
        <w:rPr>
          <w:rFonts w:cstheme="minorHAnsi"/>
          <w:sz w:val="24"/>
          <w:szCs w:val="24"/>
        </w:rPr>
      </w:pPr>
      <w:r w:rsidRPr="009129E5">
        <w:rPr>
          <w:rFonts w:cstheme="minorHAnsi"/>
          <w:sz w:val="24"/>
          <w:szCs w:val="24"/>
        </w:rPr>
        <w:t>What is the ledger cutoff time for items processed by RDC to receive same-day ledger credit?</w:t>
      </w:r>
    </w:p>
    <w:p w14:paraId="7531AAF2" w14:textId="77777777" w:rsidR="00777CE5" w:rsidRPr="009129E5" w:rsidRDefault="00777CE5" w:rsidP="00394A89">
      <w:pPr>
        <w:pStyle w:val="ListParagraph"/>
        <w:widowControl/>
        <w:numPr>
          <w:ilvl w:val="0"/>
          <w:numId w:val="28"/>
        </w:numPr>
        <w:spacing w:after="160" w:line="259" w:lineRule="auto"/>
        <w:ind w:left="3600"/>
        <w:rPr>
          <w:rFonts w:cstheme="minorHAnsi"/>
          <w:sz w:val="24"/>
          <w:szCs w:val="24"/>
        </w:rPr>
      </w:pPr>
      <w:r w:rsidRPr="009129E5">
        <w:rPr>
          <w:rFonts w:cstheme="minorHAnsi"/>
          <w:sz w:val="24"/>
          <w:szCs w:val="24"/>
        </w:rPr>
        <w:t xml:space="preserve">Does your service allow for multiple batches to be scanned throughout the day and processed as a single deposit at the end of the day? </w:t>
      </w:r>
    </w:p>
    <w:p w14:paraId="0D77EAD9" w14:textId="77777777" w:rsidR="00777CE5" w:rsidRPr="009129E5" w:rsidRDefault="00777CE5" w:rsidP="00394A89">
      <w:pPr>
        <w:pStyle w:val="ListParagraph"/>
        <w:widowControl/>
        <w:numPr>
          <w:ilvl w:val="0"/>
          <w:numId w:val="28"/>
        </w:numPr>
        <w:spacing w:after="160" w:line="259" w:lineRule="auto"/>
        <w:ind w:left="3600"/>
        <w:rPr>
          <w:rFonts w:cstheme="minorHAnsi"/>
          <w:sz w:val="24"/>
          <w:szCs w:val="24"/>
        </w:rPr>
      </w:pPr>
      <w:r w:rsidRPr="009129E5">
        <w:rPr>
          <w:rFonts w:cstheme="minorHAnsi"/>
          <w:sz w:val="24"/>
          <w:szCs w:val="24"/>
        </w:rPr>
        <w:t>If batches are processed by different users, are batches consolidated or are they separate deposits? Please describe the process.</w:t>
      </w:r>
    </w:p>
    <w:p w14:paraId="4C792DB8" w14:textId="77777777" w:rsidR="00777CE5" w:rsidRPr="009129E5" w:rsidRDefault="00777CE5" w:rsidP="00394A89">
      <w:pPr>
        <w:pStyle w:val="ListParagraph"/>
        <w:widowControl/>
        <w:numPr>
          <w:ilvl w:val="0"/>
          <w:numId w:val="28"/>
        </w:numPr>
        <w:spacing w:after="160" w:line="259" w:lineRule="auto"/>
        <w:ind w:left="3600"/>
        <w:rPr>
          <w:rFonts w:cstheme="minorHAnsi"/>
          <w:sz w:val="24"/>
          <w:szCs w:val="24"/>
        </w:rPr>
      </w:pPr>
      <w:r w:rsidRPr="009129E5">
        <w:rPr>
          <w:rFonts w:cstheme="minorHAnsi"/>
          <w:sz w:val="24"/>
          <w:szCs w:val="24"/>
        </w:rPr>
        <w:t xml:space="preserve">How and when will items not meeting acceptable image quality standards be alerted to the user? </w:t>
      </w:r>
    </w:p>
    <w:p w14:paraId="5FDBD019" w14:textId="77777777" w:rsidR="00777CE5" w:rsidRPr="009129E5" w:rsidRDefault="00777CE5" w:rsidP="00394A89">
      <w:pPr>
        <w:pStyle w:val="ListParagraph"/>
        <w:widowControl/>
        <w:numPr>
          <w:ilvl w:val="0"/>
          <w:numId w:val="28"/>
        </w:numPr>
        <w:spacing w:after="160" w:line="259" w:lineRule="auto"/>
        <w:ind w:left="3600"/>
        <w:rPr>
          <w:rFonts w:cstheme="minorHAnsi"/>
          <w:sz w:val="24"/>
          <w:szCs w:val="24"/>
        </w:rPr>
      </w:pPr>
      <w:r w:rsidRPr="009129E5">
        <w:rPr>
          <w:rFonts w:cstheme="minorHAnsi"/>
          <w:sz w:val="24"/>
          <w:szCs w:val="24"/>
        </w:rPr>
        <w:t>How will Fairfax Water be notified of deposit adjustments for RDC items? Will Fairfax Water receive a copy of the check image when there is a deposit adjustment?</w:t>
      </w:r>
    </w:p>
    <w:p w14:paraId="0ECB2A46" w14:textId="77777777" w:rsidR="00777CE5" w:rsidRPr="009129E5" w:rsidRDefault="00777CE5" w:rsidP="00394A89">
      <w:pPr>
        <w:pStyle w:val="ListParagraph"/>
        <w:widowControl/>
        <w:numPr>
          <w:ilvl w:val="0"/>
          <w:numId w:val="28"/>
        </w:numPr>
        <w:spacing w:after="160" w:line="259" w:lineRule="auto"/>
        <w:ind w:left="3600"/>
        <w:rPr>
          <w:rFonts w:cstheme="minorHAnsi"/>
          <w:sz w:val="24"/>
          <w:szCs w:val="24"/>
        </w:rPr>
      </w:pPr>
      <w:r w:rsidRPr="009129E5">
        <w:rPr>
          <w:rFonts w:cstheme="minorHAnsi"/>
          <w:sz w:val="24"/>
          <w:szCs w:val="24"/>
        </w:rPr>
        <w:t>For how long are electronic check images of items deposited by RDC stored and available for viewing on the firm’s website?</w:t>
      </w:r>
    </w:p>
    <w:p w14:paraId="55955C34" w14:textId="77777777" w:rsidR="00777CE5" w:rsidRPr="009129E5" w:rsidRDefault="00777CE5" w:rsidP="001926D6">
      <w:pPr>
        <w:widowControl/>
        <w:numPr>
          <w:ilvl w:val="0"/>
          <w:numId w:val="24"/>
        </w:numPr>
        <w:spacing w:after="160" w:line="259" w:lineRule="auto"/>
        <w:ind w:left="2700"/>
        <w:rPr>
          <w:rFonts w:cstheme="minorHAnsi"/>
          <w:sz w:val="24"/>
          <w:szCs w:val="24"/>
        </w:rPr>
      </w:pPr>
      <w:r w:rsidRPr="009129E5">
        <w:rPr>
          <w:rFonts w:cstheme="minorHAnsi"/>
          <w:sz w:val="24"/>
          <w:szCs w:val="24"/>
        </w:rPr>
        <w:t>Returned Item Processing</w:t>
      </w:r>
    </w:p>
    <w:p w14:paraId="5DFF0BDC" w14:textId="77777777" w:rsidR="00777CE5" w:rsidRPr="009129E5" w:rsidRDefault="00777CE5" w:rsidP="006D0B00">
      <w:pPr>
        <w:pStyle w:val="ListParagraph"/>
        <w:widowControl/>
        <w:numPr>
          <w:ilvl w:val="0"/>
          <w:numId w:val="29"/>
        </w:numPr>
        <w:spacing w:after="160" w:line="259" w:lineRule="auto"/>
        <w:ind w:left="3600"/>
        <w:rPr>
          <w:rFonts w:cstheme="minorHAnsi"/>
          <w:sz w:val="24"/>
          <w:szCs w:val="24"/>
        </w:rPr>
      </w:pPr>
      <w:r w:rsidRPr="009129E5">
        <w:rPr>
          <w:rFonts w:cstheme="minorHAnsi"/>
          <w:sz w:val="24"/>
          <w:szCs w:val="24"/>
        </w:rPr>
        <w:t>Does the firm offer Represented Check Entries (“RCK”) services?</w:t>
      </w:r>
    </w:p>
    <w:p w14:paraId="1C76D004" w14:textId="77777777" w:rsidR="00777CE5" w:rsidRPr="009129E5" w:rsidRDefault="00777CE5" w:rsidP="006D0B00">
      <w:pPr>
        <w:pStyle w:val="ListParagraph"/>
        <w:widowControl/>
        <w:numPr>
          <w:ilvl w:val="0"/>
          <w:numId w:val="29"/>
        </w:numPr>
        <w:spacing w:after="160" w:line="259" w:lineRule="auto"/>
        <w:ind w:left="3600"/>
        <w:rPr>
          <w:rFonts w:cstheme="minorHAnsi"/>
          <w:sz w:val="24"/>
          <w:szCs w:val="24"/>
        </w:rPr>
      </w:pPr>
      <w:r w:rsidRPr="009129E5">
        <w:rPr>
          <w:rFonts w:cstheme="minorHAnsi"/>
          <w:sz w:val="24"/>
          <w:szCs w:val="24"/>
        </w:rPr>
        <w:lastRenderedPageBreak/>
        <w:t xml:space="preserve">Can the firm provide online access to electronic images (front and back) of returned items to Fairfax Water? How soon after an item is returned can these images be accessed?  </w:t>
      </w:r>
    </w:p>
    <w:p w14:paraId="28FB4A13" w14:textId="77777777" w:rsidR="00777CE5" w:rsidRPr="009129E5" w:rsidRDefault="00777CE5" w:rsidP="006D0B00">
      <w:pPr>
        <w:pStyle w:val="ListParagraph"/>
        <w:widowControl/>
        <w:numPr>
          <w:ilvl w:val="0"/>
          <w:numId w:val="29"/>
        </w:numPr>
        <w:spacing w:after="160" w:line="259" w:lineRule="auto"/>
        <w:ind w:left="3600"/>
        <w:rPr>
          <w:rFonts w:cstheme="minorHAnsi"/>
          <w:sz w:val="24"/>
          <w:szCs w:val="24"/>
        </w:rPr>
      </w:pPr>
      <w:r w:rsidRPr="009129E5">
        <w:rPr>
          <w:rFonts w:cstheme="minorHAnsi"/>
          <w:sz w:val="24"/>
          <w:szCs w:val="24"/>
        </w:rPr>
        <w:t xml:space="preserve">Provide a screen shot of the details available for a returned check. (Note: Please include this returned check screen shot in the body of your proposal response versus referring to an Attachment or Appendix.) </w:t>
      </w:r>
    </w:p>
    <w:p w14:paraId="4B558561" w14:textId="77777777" w:rsidR="00777CE5" w:rsidRPr="009129E5" w:rsidRDefault="00777CE5" w:rsidP="001926D6">
      <w:pPr>
        <w:widowControl/>
        <w:numPr>
          <w:ilvl w:val="0"/>
          <w:numId w:val="24"/>
        </w:numPr>
        <w:spacing w:after="160" w:line="259" w:lineRule="auto"/>
        <w:ind w:left="2700"/>
        <w:rPr>
          <w:rFonts w:cstheme="minorHAnsi"/>
          <w:sz w:val="24"/>
          <w:szCs w:val="24"/>
        </w:rPr>
      </w:pPr>
      <w:r w:rsidRPr="009129E5">
        <w:rPr>
          <w:rFonts w:cstheme="minorHAnsi"/>
          <w:sz w:val="24"/>
          <w:szCs w:val="24"/>
        </w:rPr>
        <w:t>Availability of Deposits</w:t>
      </w:r>
    </w:p>
    <w:p w14:paraId="2AEAC935" w14:textId="77777777" w:rsidR="00777CE5" w:rsidRPr="009129E5" w:rsidRDefault="00777CE5" w:rsidP="006D0B00">
      <w:pPr>
        <w:pStyle w:val="ListParagraph"/>
        <w:widowControl/>
        <w:numPr>
          <w:ilvl w:val="0"/>
          <w:numId w:val="30"/>
        </w:numPr>
        <w:spacing w:after="160" w:line="259" w:lineRule="auto"/>
        <w:ind w:left="3600"/>
        <w:rPr>
          <w:rFonts w:cstheme="minorHAnsi"/>
          <w:sz w:val="24"/>
          <w:szCs w:val="24"/>
        </w:rPr>
      </w:pPr>
      <w:r w:rsidRPr="009129E5">
        <w:rPr>
          <w:rFonts w:cstheme="minorHAnsi"/>
          <w:sz w:val="24"/>
          <w:szCs w:val="24"/>
        </w:rPr>
        <w:t>How does the firm determine and calculate availability of deposited items? Does the firm calculate availability by item or formula?</w:t>
      </w:r>
    </w:p>
    <w:p w14:paraId="0C35D079" w14:textId="77777777" w:rsidR="00777CE5" w:rsidRPr="009129E5" w:rsidRDefault="00777CE5" w:rsidP="006D0B00">
      <w:pPr>
        <w:pStyle w:val="ListParagraph"/>
        <w:widowControl/>
        <w:numPr>
          <w:ilvl w:val="0"/>
          <w:numId w:val="30"/>
        </w:numPr>
        <w:spacing w:after="160" w:line="259" w:lineRule="auto"/>
        <w:ind w:left="3600"/>
        <w:rPr>
          <w:rFonts w:cstheme="minorHAnsi"/>
          <w:sz w:val="24"/>
          <w:szCs w:val="24"/>
        </w:rPr>
      </w:pPr>
      <w:r w:rsidRPr="009129E5">
        <w:rPr>
          <w:rFonts w:cstheme="minorHAnsi"/>
          <w:sz w:val="24"/>
          <w:szCs w:val="24"/>
        </w:rPr>
        <w:t>Does the firm give immediate availability for on-us items?</w:t>
      </w:r>
    </w:p>
    <w:p w14:paraId="078B59BF" w14:textId="77777777" w:rsidR="00777CE5" w:rsidRPr="009129E5" w:rsidRDefault="00777CE5" w:rsidP="006D0B00">
      <w:pPr>
        <w:pStyle w:val="ListParagraph"/>
        <w:widowControl/>
        <w:numPr>
          <w:ilvl w:val="0"/>
          <w:numId w:val="30"/>
        </w:numPr>
        <w:spacing w:after="160" w:line="259" w:lineRule="auto"/>
        <w:ind w:left="3600"/>
        <w:rPr>
          <w:rFonts w:cstheme="minorHAnsi"/>
          <w:sz w:val="24"/>
          <w:szCs w:val="24"/>
        </w:rPr>
      </w:pPr>
      <w:r w:rsidRPr="009129E5">
        <w:rPr>
          <w:rFonts w:cstheme="minorHAnsi"/>
          <w:sz w:val="24"/>
          <w:szCs w:val="24"/>
        </w:rPr>
        <w:t xml:space="preserve">Provide a copy of the availability schedules the firm proposes to use for Fairfax Water, including branch deposits and RDC. </w:t>
      </w:r>
    </w:p>
    <w:p w14:paraId="07FEB92D" w14:textId="77777777" w:rsidR="00777CE5" w:rsidRPr="009129E5" w:rsidRDefault="00777CE5" w:rsidP="001926D6">
      <w:pPr>
        <w:widowControl/>
        <w:numPr>
          <w:ilvl w:val="0"/>
          <w:numId w:val="24"/>
        </w:numPr>
        <w:spacing w:after="160" w:line="259" w:lineRule="auto"/>
        <w:ind w:left="2700"/>
        <w:rPr>
          <w:rFonts w:cstheme="minorHAnsi"/>
          <w:sz w:val="24"/>
          <w:szCs w:val="24"/>
        </w:rPr>
      </w:pPr>
      <w:r w:rsidRPr="009129E5">
        <w:rPr>
          <w:rFonts w:cstheme="minorHAnsi"/>
          <w:sz w:val="24"/>
          <w:szCs w:val="24"/>
        </w:rPr>
        <w:t>E-Lockbox Services</w:t>
      </w:r>
    </w:p>
    <w:p w14:paraId="52129D15" w14:textId="77777777" w:rsidR="00777CE5" w:rsidRPr="009129E5" w:rsidRDefault="00777CE5" w:rsidP="006D0B00">
      <w:pPr>
        <w:pStyle w:val="ListParagraph"/>
        <w:widowControl/>
        <w:numPr>
          <w:ilvl w:val="0"/>
          <w:numId w:val="31"/>
        </w:numPr>
        <w:spacing w:after="160" w:line="259" w:lineRule="auto"/>
        <w:ind w:left="3600"/>
        <w:rPr>
          <w:rFonts w:cstheme="minorHAnsi"/>
          <w:sz w:val="24"/>
          <w:szCs w:val="24"/>
        </w:rPr>
      </w:pPr>
      <w:r w:rsidRPr="009129E5">
        <w:rPr>
          <w:rFonts w:cstheme="minorHAnsi"/>
          <w:sz w:val="24"/>
          <w:szCs w:val="24"/>
        </w:rPr>
        <w:t xml:space="preserve">Does the firm offer e-lockbox services for payments made from consumer bill payment service providers? Describe the firm’s e-lockbox service. </w:t>
      </w:r>
    </w:p>
    <w:p w14:paraId="2F210F23" w14:textId="19C8E5AA" w:rsidR="00777CE5" w:rsidRPr="009129E5" w:rsidRDefault="00777CE5" w:rsidP="006D0B00">
      <w:pPr>
        <w:pStyle w:val="ListParagraph"/>
        <w:widowControl/>
        <w:numPr>
          <w:ilvl w:val="0"/>
          <w:numId w:val="31"/>
        </w:numPr>
        <w:spacing w:after="160" w:line="259" w:lineRule="auto"/>
        <w:ind w:left="3600"/>
        <w:rPr>
          <w:rFonts w:cstheme="minorHAnsi"/>
          <w:sz w:val="24"/>
          <w:szCs w:val="24"/>
        </w:rPr>
      </w:pPr>
      <w:r w:rsidRPr="009129E5">
        <w:rPr>
          <w:rFonts w:cstheme="minorHAnsi"/>
          <w:sz w:val="24"/>
          <w:szCs w:val="24"/>
        </w:rPr>
        <w:t xml:space="preserve">Which clearing networks provide </w:t>
      </w:r>
      <w:r w:rsidR="007824F4" w:rsidRPr="009129E5">
        <w:rPr>
          <w:rFonts w:cstheme="minorHAnsi"/>
          <w:sz w:val="24"/>
          <w:szCs w:val="24"/>
        </w:rPr>
        <w:t xml:space="preserve">payment </w:t>
      </w:r>
      <w:r w:rsidRPr="009129E5">
        <w:rPr>
          <w:rFonts w:cstheme="minorHAnsi"/>
          <w:sz w:val="24"/>
          <w:szCs w:val="24"/>
        </w:rPr>
        <w:t xml:space="preserve">information to the firm? </w:t>
      </w:r>
    </w:p>
    <w:p w14:paraId="224E89C2" w14:textId="6141F3C0" w:rsidR="00777CE5" w:rsidRPr="009129E5" w:rsidRDefault="00777CE5" w:rsidP="006D0B00">
      <w:pPr>
        <w:pStyle w:val="ListParagraph"/>
        <w:widowControl/>
        <w:numPr>
          <w:ilvl w:val="0"/>
          <w:numId w:val="31"/>
        </w:numPr>
        <w:spacing w:after="160" w:line="259" w:lineRule="auto"/>
        <w:ind w:left="3600"/>
        <w:rPr>
          <w:rFonts w:cstheme="minorHAnsi"/>
          <w:sz w:val="24"/>
          <w:szCs w:val="24"/>
        </w:rPr>
      </w:pPr>
      <w:bookmarkStart w:id="25" w:name="_Hlk37060330"/>
      <w:r w:rsidRPr="009129E5">
        <w:rPr>
          <w:rFonts w:cstheme="minorHAnsi"/>
          <w:sz w:val="24"/>
          <w:szCs w:val="24"/>
        </w:rPr>
        <w:t xml:space="preserve">How will the </w:t>
      </w:r>
      <w:r w:rsidR="007824F4" w:rsidRPr="009129E5">
        <w:rPr>
          <w:rFonts w:cstheme="minorHAnsi"/>
          <w:sz w:val="24"/>
          <w:szCs w:val="24"/>
        </w:rPr>
        <w:t xml:space="preserve">e-lockbox </w:t>
      </w:r>
      <w:r w:rsidRPr="009129E5">
        <w:rPr>
          <w:rFonts w:cstheme="minorHAnsi"/>
          <w:sz w:val="24"/>
          <w:szCs w:val="24"/>
        </w:rPr>
        <w:t xml:space="preserve">service report payment details to Fairfax Water (i.e. account numbers, names, etc.)? </w:t>
      </w:r>
    </w:p>
    <w:p w14:paraId="3A079B5D" w14:textId="77777777" w:rsidR="00777CE5" w:rsidRPr="009129E5" w:rsidRDefault="00777CE5" w:rsidP="006D0B00">
      <w:pPr>
        <w:pStyle w:val="ListParagraph"/>
        <w:widowControl/>
        <w:numPr>
          <w:ilvl w:val="0"/>
          <w:numId w:val="31"/>
        </w:numPr>
        <w:spacing w:after="160" w:line="259" w:lineRule="auto"/>
        <w:ind w:left="3600"/>
        <w:rPr>
          <w:rFonts w:cstheme="minorHAnsi"/>
          <w:sz w:val="24"/>
          <w:szCs w:val="24"/>
        </w:rPr>
      </w:pPr>
      <w:r w:rsidRPr="009129E5">
        <w:rPr>
          <w:rFonts w:cstheme="minorHAnsi"/>
          <w:sz w:val="24"/>
          <w:szCs w:val="24"/>
        </w:rPr>
        <w:t xml:space="preserve">Will Fairfax Water be able to require field specifications for customer account numbers? </w:t>
      </w:r>
    </w:p>
    <w:p w14:paraId="50E007FD" w14:textId="77777777" w:rsidR="00777CE5" w:rsidRPr="009129E5" w:rsidRDefault="00777CE5" w:rsidP="006D0B00">
      <w:pPr>
        <w:pStyle w:val="ListParagraph"/>
        <w:widowControl/>
        <w:numPr>
          <w:ilvl w:val="0"/>
          <w:numId w:val="31"/>
        </w:numPr>
        <w:spacing w:after="160" w:line="259" w:lineRule="auto"/>
        <w:ind w:left="3600"/>
        <w:rPr>
          <w:rFonts w:cstheme="minorHAnsi"/>
          <w:sz w:val="24"/>
          <w:szCs w:val="24"/>
        </w:rPr>
      </w:pPr>
      <w:r w:rsidRPr="009129E5">
        <w:rPr>
          <w:rFonts w:cstheme="minorHAnsi"/>
          <w:sz w:val="24"/>
          <w:szCs w:val="24"/>
        </w:rPr>
        <w:t xml:space="preserve">What type of validation routines can be used to identify, filter, and repair invalid payments? If a payment is identified as invalid, can Fairfax Water repair the transaction with an online exception repair tool?  </w:t>
      </w:r>
    </w:p>
    <w:bookmarkEnd w:id="25"/>
    <w:p w14:paraId="3D9F6082" w14:textId="77777777" w:rsidR="00777CE5" w:rsidRPr="009129E5" w:rsidRDefault="00777CE5" w:rsidP="001926D6">
      <w:pPr>
        <w:widowControl/>
        <w:numPr>
          <w:ilvl w:val="0"/>
          <w:numId w:val="24"/>
        </w:numPr>
        <w:spacing w:after="160" w:line="259" w:lineRule="auto"/>
        <w:ind w:left="2700"/>
        <w:rPr>
          <w:rFonts w:cstheme="minorHAnsi"/>
          <w:sz w:val="24"/>
          <w:szCs w:val="24"/>
        </w:rPr>
      </w:pPr>
      <w:r w:rsidRPr="009129E5">
        <w:rPr>
          <w:rFonts w:cstheme="minorHAnsi"/>
          <w:sz w:val="24"/>
          <w:szCs w:val="24"/>
        </w:rPr>
        <w:t>Check Disbursements / Positive Pay</w:t>
      </w:r>
    </w:p>
    <w:p w14:paraId="26462EC6" w14:textId="77777777" w:rsidR="00777CE5" w:rsidRPr="009129E5" w:rsidRDefault="00777CE5" w:rsidP="006D0B00">
      <w:pPr>
        <w:pStyle w:val="ListParagraph"/>
        <w:widowControl/>
        <w:numPr>
          <w:ilvl w:val="0"/>
          <w:numId w:val="32"/>
        </w:numPr>
        <w:spacing w:after="160" w:line="259" w:lineRule="auto"/>
        <w:ind w:left="3600"/>
        <w:rPr>
          <w:rFonts w:cstheme="minorHAnsi"/>
          <w:sz w:val="24"/>
          <w:szCs w:val="24"/>
        </w:rPr>
      </w:pPr>
      <w:r w:rsidRPr="009129E5">
        <w:rPr>
          <w:rFonts w:cstheme="minorHAnsi"/>
          <w:sz w:val="24"/>
          <w:szCs w:val="24"/>
        </w:rPr>
        <w:t>Does the firm offer payee positive pay?</w:t>
      </w:r>
    </w:p>
    <w:p w14:paraId="6D7D29B5" w14:textId="77777777" w:rsidR="00777CE5" w:rsidRPr="009129E5" w:rsidRDefault="00777CE5" w:rsidP="006D0B00">
      <w:pPr>
        <w:pStyle w:val="ListParagraph"/>
        <w:widowControl/>
        <w:numPr>
          <w:ilvl w:val="0"/>
          <w:numId w:val="32"/>
        </w:numPr>
        <w:spacing w:after="160" w:line="259" w:lineRule="auto"/>
        <w:ind w:left="3600"/>
        <w:rPr>
          <w:rFonts w:cstheme="minorHAnsi"/>
          <w:sz w:val="24"/>
          <w:szCs w:val="24"/>
        </w:rPr>
      </w:pPr>
      <w:r w:rsidRPr="009129E5">
        <w:rPr>
          <w:rFonts w:cstheme="minorHAnsi"/>
          <w:sz w:val="24"/>
          <w:szCs w:val="24"/>
        </w:rPr>
        <w:t xml:space="preserve">Is payee information a searchable field within the firm’s online reporting system (i.e. can you enter “ABC Company” and any disbursement checks to “ABC Company” will be retrieved)?  </w:t>
      </w:r>
    </w:p>
    <w:p w14:paraId="75B60567" w14:textId="77777777" w:rsidR="00777CE5" w:rsidRPr="009129E5" w:rsidRDefault="00777CE5" w:rsidP="006D0B00">
      <w:pPr>
        <w:pStyle w:val="ListParagraph"/>
        <w:widowControl/>
        <w:numPr>
          <w:ilvl w:val="0"/>
          <w:numId w:val="32"/>
        </w:numPr>
        <w:spacing w:after="160" w:line="259" w:lineRule="auto"/>
        <w:ind w:left="3600"/>
        <w:rPr>
          <w:rFonts w:cstheme="minorHAnsi"/>
          <w:sz w:val="24"/>
          <w:szCs w:val="24"/>
        </w:rPr>
      </w:pPr>
      <w:r w:rsidRPr="009129E5">
        <w:rPr>
          <w:rFonts w:cstheme="minorHAnsi"/>
          <w:sz w:val="24"/>
          <w:szCs w:val="24"/>
        </w:rPr>
        <w:t>Can an e-mail notification be sent to specific users alerting them that there is an exception item to review? What other notification methods are available?</w:t>
      </w:r>
    </w:p>
    <w:p w14:paraId="62FA3BF9" w14:textId="77777777" w:rsidR="00777CE5" w:rsidRPr="009129E5" w:rsidRDefault="00777CE5" w:rsidP="006D0B00">
      <w:pPr>
        <w:pStyle w:val="ListParagraph"/>
        <w:widowControl/>
        <w:numPr>
          <w:ilvl w:val="0"/>
          <w:numId w:val="32"/>
        </w:numPr>
        <w:spacing w:after="160" w:line="259" w:lineRule="auto"/>
        <w:ind w:left="3600"/>
        <w:rPr>
          <w:rFonts w:cstheme="minorHAnsi"/>
          <w:sz w:val="24"/>
          <w:szCs w:val="24"/>
        </w:rPr>
      </w:pPr>
      <w:r w:rsidRPr="009129E5">
        <w:rPr>
          <w:rFonts w:cstheme="minorHAnsi"/>
          <w:sz w:val="24"/>
          <w:szCs w:val="24"/>
        </w:rPr>
        <w:t xml:space="preserve">At what time will Fairfax Water receive the information on exception items? How much time will Fairfax Water have to review discrepancies and notify the firm to accept or reject? </w:t>
      </w:r>
    </w:p>
    <w:p w14:paraId="34DBAD87" w14:textId="77777777" w:rsidR="00777CE5" w:rsidRPr="009129E5" w:rsidRDefault="00777CE5" w:rsidP="006D0B00">
      <w:pPr>
        <w:pStyle w:val="ListParagraph"/>
        <w:widowControl/>
        <w:numPr>
          <w:ilvl w:val="0"/>
          <w:numId w:val="32"/>
        </w:numPr>
        <w:spacing w:after="160" w:line="259" w:lineRule="auto"/>
        <w:ind w:left="3600"/>
        <w:rPr>
          <w:rFonts w:cstheme="minorHAnsi"/>
          <w:sz w:val="24"/>
          <w:szCs w:val="24"/>
        </w:rPr>
      </w:pPr>
      <w:r w:rsidRPr="009129E5">
        <w:rPr>
          <w:rFonts w:cstheme="minorHAnsi"/>
          <w:sz w:val="24"/>
          <w:szCs w:val="24"/>
        </w:rPr>
        <w:lastRenderedPageBreak/>
        <w:t>What are the options for transmitting check issuance information to the firm for positive pay services?</w:t>
      </w:r>
    </w:p>
    <w:p w14:paraId="6A9CE75C" w14:textId="77777777" w:rsidR="00777CE5" w:rsidRPr="009129E5" w:rsidRDefault="00777CE5" w:rsidP="006D0B00">
      <w:pPr>
        <w:pStyle w:val="ListParagraph"/>
        <w:widowControl/>
        <w:numPr>
          <w:ilvl w:val="0"/>
          <w:numId w:val="32"/>
        </w:numPr>
        <w:spacing w:after="160" w:line="259" w:lineRule="auto"/>
        <w:ind w:left="3600"/>
        <w:rPr>
          <w:rFonts w:cstheme="minorHAnsi"/>
          <w:sz w:val="24"/>
          <w:szCs w:val="24"/>
        </w:rPr>
      </w:pPr>
      <w:r w:rsidRPr="009129E5">
        <w:rPr>
          <w:rFonts w:cstheme="minorHAnsi"/>
          <w:sz w:val="24"/>
          <w:szCs w:val="24"/>
        </w:rPr>
        <w:t>Does the firm confirm receipt of transmission files? If so, what options are available for Fairfax Water to receive confirmation?</w:t>
      </w:r>
    </w:p>
    <w:p w14:paraId="2064B407" w14:textId="77777777" w:rsidR="00777CE5" w:rsidRPr="009129E5" w:rsidRDefault="00777CE5" w:rsidP="006D0B00">
      <w:pPr>
        <w:pStyle w:val="ListParagraph"/>
        <w:widowControl/>
        <w:numPr>
          <w:ilvl w:val="0"/>
          <w:numId w:val="32"/>
        </w:numPr>
        <w:spacing w:after="160" w:line="259" w:lineRule="auto"/>
        <w:ind w:left="3600"/>
        <w:rPr>
          <w:rFonts w:cstheme="minorHAnsi"/>
          <w:sz w:val="24"/>
          <w:szCs w:val="24"/>
        </w:rPr>
      </w:pPr>
      <w:r w:rsidRPr="009129E5">
        <w:rPr>
          <w:rFonts w:cstheme="minorHAnsi"/>
          <w:sz w:val="24"/>
          <w:szCs w:val="24"/>
        </w:rPr>
        <w:t xml:space="preserve">How and when is Fairfax Water notified if a file transmission fails? </w:t>
      </w:r>
    </w:p>
    <w:p w14:paraId="525B30D5" w14:textId="77777777" w:rsidR="00777CE5" w:rsidRPr="009129E5" w:rsidRDefault="00777CE5" w:rsidP="006D0B00">
      <w:pPr>
        <w:pStyle w:val="ListParagraph"/>
        <w:widowControl/>
        <w:numPr>
          <w:ilvl w:val="0"/>
          <w:numId w:val="32"/>
        </w:numPr>
        <w:spacing w:after="160" w:line="259" w:lineRule="auto"/>
        <w:ind w:left="3600"/>
        <w:rPr>
          <w:rFonts w:cstheme="minorHAnsi"/>
          <w:sz w:val="24"/>
          <w:szCs w:val="24"/>
        </w:rPr>
      </w:pPr>
      <w:r w:rsidRPr="009129E5">
        <w:rPr>
          <w:rFonts w:cstheme="minorHAnsi"/>
          <w:sz w:val="24"/>
          <w:szCs w:val="24"/>
        </w:rPr>
        <w:t>How quickly will transmission files of additional checks and/or recently voided items be available across the firm’s platform (including branch tellers)?</w:t>
      </w:r>
    </w:p>
    <w:p w14:paraId="0F6D2F60" w14:textId="77777777" w:rsidR="00777CE5" w:rsidRPr="009129E5" w:rsidRDefault="00777CE5" w:rsidP="006D0B00">
      <w:pPr>
        <w:pStyle w:val="ListParagraph"/>
        <w:widowControl/>
        <w:numPr>
          <w:ilvl w:val="0"/>
          <w:numId w:val="32"/>
        </w:numPr>
        <w:spacing w:after="160" w:line="259" w:lineRule="auto"/>
        <w:ind w:left="3600"/>
        <w:rPr>
          <w:rFonts w:cstheme="minorHAnsi"/>
          <w:sz w:val="24"/>
          <w:szCs w:val="24"/>
        </w:rPr>
      </w:pPr>
      <w:r w:rsidRPr="009129E5">
        <w:rPr>
          <w:rFonts w:cstheme="minorHAnsi"/>
          <w:sz w:val="24"/>
          <w:szCs w:val="24"/>
        </w:rPr>
        <w:t xml:space="preserve">How is payee information captured from the physical checks? What steps does the firm take to prevent exception items being flagged due to erroneous capture of payee information? </w:t>
      </w:r>
    </w:p>
    <w:p w14:paraId="6ABF411A" w14:textId="77777777" w:rsidR="00777CE5" w:rsidRPr="009129E5" w:rsidRDefault="00777CE5" w:rsidP="006D0B00">
      <w:pPr>
        <w:pStyle w:val="ListParagraph"/>
        <w:widowControl/>
        <w:numPr>
          <w:ilvl w:val="0"/>
          <w:numId w:val="32"/>
        </w:numPr>
        <w:spacing w:after="160" w:line="259" w:lineRule="auto"/>
        <w:ind w:left="3600"/>
        <w:rPr>
          <w:rFonts w:cstheme="minorHAnsi"/>
          <w:sz w:val="24"/>
          <w:szCs w:val="24"/>
        </w:rPr>
      </w:pPr>
      <w:r w:rsidRPr="009129E5">
        <w:rPr>
          <w:rFonts w:cstheme="minorHAnsi"/>
          <w:sz w:val="24"/>
          <w:szCs w:val="24"/>
        </w:rPr>
        <w:t>Can stale-dated checks be reported as exception items? What type of exception item are stale-dated checks identified as? How are stale-dated checks identified? (i.e. Are these checks automatically removed from the issue file after a set number of days or does Fairfax Water need to send a file removing the checks from the issue file?)</w:t>
      </w:r>
    </w:p>
    <w:p w14:paraId="46316A5F" w14:textId="4B1F7C48" w:rsidR="00777CE5" w:rsidRPr="009129E5" w:rsidRDefault="00777CE5" w:rsidP="006D0B00">
      <w:pPr>
        <w:pStyle w:val="ListParagraph"/>
        <w:widowControl/>
        <w:numPr>
          <w:ilvl w:val="0"/>
          <w:numId w:val="32"/>
        </w:numPr>
        <w:spacing w:after="160" w:line="259" w:lineRule="auto"/>
        <w:ind w:left="3600"/>
        <w:rPr>
          <w:rFonts w:cstheme="minorHAnsi"/>
          <w:sz w:val="24"/>
          <w:szCs w:val="24"/>
        </w:rPr>
      </w:pPr>
      <w:r w:rsidRPr="009129E5">
        <w:rPr>
          <w:rFonts w:cstheme="minorHAnsi"/>
          <w:sz w:val="24"/>
          <w:szCs w:val="24"/>
        </w:rPr>
        <w:t xml:space="preserve">If a check is deposited by the payee using mobile technology and the payee attempts to deposit the item a second time, will your firm's positive pay service identify this item as an exception, or will it be automatically returned as a “check previously paid” item? How does this item appear in Fairfax Water’s </w:t>
      </w:r>
      <w:r w:rsidR="00DF0079" w:rsidRPr="009129E5">
        <w:rPr>
          <w:rFonts w:cstheme="minorHAnsi"/>
          <w:sz w:val="24"/>
          <w:szCs w:val="24"/>
        </w:rPr>
        <w:t>positive pay decisioning</w:t>
      </w:r>
      <w:r w:rsidRPr="009129E5">
        <w:rPr>
          <w:rFonts w:cstheme="minorHAnsi"/>
          <w:sz w:val="24"/>
          <w:szCs w:val="24"/>
        </w:rPr>
        <w:t xml:space="preserve">?  </w:t>
      </w:r>
    </w:p>
    <w:p w14:paraId="70CA95E0" w14:textId="77777777" w:rsidR="00777CE5" w:rsidRPr="009129E5" w:rsidRDefault="00777CE5" w:rsidP="001926D6">
      <w:pPr>
        <w:widowControl/>
        <w:numPr>
          <w:ilvl w:val="0"/>
          <w:numId w:val="24"/>
        </w:numPr>
        <w:spacing w:after="160" w:line="259" w:lineRule="auto"/>
        <w:ind w:left="2700"/>
        <w:rPr>
          <w:rFonts w:cstheme="minorHAnsi"/>
          <w:sz w:val="24"/>
          <w:szCs w:val="24"/>
        </w:rPr>
      </w:pPr>
      <w:r w:rsidRPr="009129E5">
        <w:rPr>
          <w:rFonts w:cstheme="minorHAnsi"/>
          <w:sz w:val="24"/>
          <w:szCs w:val="24"/>
        </w:rPr>
        <w:t>Stop Payments</w:t>
      </w:r>
    </w:p>
    <w:p w14:paraId="2D72F739" w14:textId="77777777" w:rsidR="00777CE5" w:rsidRPr="009129E5" w:rsidRDefault="00777CE5" w:rsidP="006D0B00">
      <w:pPr>
        <w:pStyle w:val="ListParagraph"/>
        <w:widowControl/>
        <w:numPr>
          <w:ilvl w:val="0"/>
          <w:numId w:val="33"/>
        </w:numPr>
        <w:spacing w:after="160" w:line="259" w:lineRule="auto"/>
        <w:ind w:left="3600"/>
        <w:rPr>
          <w:rFonts w:cstheme="minorHAnsi"/>
          <w:sz w:val="24"/>
          <w:szCs w:val="24"/>
        </w:rPr>
      </w:pPr>
      <w:r w:rsidRPr="009129E5">
        <w:rPr>
          <w:rFonts w:cstheme="minorHAnsi"/>
          <w:sz w:val="24"/>
          <w:szCs w:val="24"/>
        </w:rPr>
        <w:t>What initial term options are available for stop payments?</w:t>
      </w:r>
    </w:p>
    <w:p w14:paraId="2E830E8A" w14:textId="77777777" w:rsidR="00777CE5" w:rsidRPr="009129E5" w:rsidRDefault="00777CE5" w:rsidP="006D0B00">
      <w:pPr>
        <w:pStyle w:val="ListParagraph"/>
        <w:widowControl/>
        <w:numPr>
          <w:ilvl w:val="0"/>
          <w:numId w:val="33"/>
        </w:numPr>
        <w:spacing w:after="160" w:line="259" w:lineRule="auto"/>
        <w:ind w:left="3600"/>
        <w:rPr>
          <w:rFonts w:cstheme="minorHAnsi"/>
          <w:sz w:val="24"/>
          <w:szCs w:val="24"/>
        </w:rPr>
      </w:pPr>
      <w:r w:rsidRPr="009129E5">
        <w:rPr>
          <w:rFonts w:cstheme="minorHAnsi"/>
          <w:sz w:val="24"/>
          <w:szCs w:val="24"/>
        </w:rPr>
        <w:t xml:space="preserve">Will the system automatically verify if a check has been paid before processing the stop payment? </w:t>
      </w:r>
    </w:p>
    <w:p w14:paraId="74D18CE3" w14:textId="77777777" w:rsidR="00777CE5" w:rsidRPr="009129E5" w:rsidRDefault="00777CE5" w:rsidP="006D0B00">
      <w:pPr>
        <w:pStyle w:val="ListParagraph"/>
        <w:widowControl/>
        <w:numPr>
          <w:ilvl w:val="0"/>
          <w:numId w:val="33"/>
        </w:numPr>
        <w:spacing w:after="160" w:line="259" w:lineRule="auto"/>
        <w:ind w:left="3600"/>
        <w:rPr>
          <w:rFonts w:cstheme="minorHAnsi"/>
          <w:sz w:val="24"/>
          <w:szCs w:val="24"/>
        </w:rPr>
      </w:pPr>
      <w:r w:rsidRPr="009129E5">
        <w:rPr>
          <w:rFonts w:cstheme="minorHAnsi"/>
          <w:sz w:val="24"/>
          <w:szCs w:val="24"/>
        </w:rPr>
        <w:t xml:space="preserve">Is there a report that lists stop payments that are set to expire?  </w:t>
      </w:r>
    </w:p>
    <w:p w14:paraId="2616C89E" w14:textId="74B5F98C" w:rsidR="00777CE5" w:rsidRPr="009129E5" w:rsidRDefault="00777CE5" w:rsidP="006D0B00">
      <w:pPr>
        <w:pStyle w:val="ListParagraph"/>
        <w:widowControl/>
        <w:numPr>
          <w:ilvl w:val="0"/>
          <w:numId w:val="33"/>
        </w:numPr>
        <w:spacing w:after="160" w:line="259" w:lineRule="auto"/>
        <w:ind w:left="3600"/>
        <w:rPr>
          <w:rFonts w:cstheme="minorHAnsi"/>
          <w:sz w:val="24"/>
          <w:szCs w:val="24"/>
        </w:rPr>
      </w:pPr>
      <w:r w:rsidRPr="009129E5">
        <w:rPr>
          <w:rFonts w:cstheme="minorHAnsi"/>
          <w:sz w:val="24"/>
          <w:szCs w:val="24"/>
        </w:rPr>
        <w:t xml:space="preserve">Can stop payments be automatically renewed? If so, for how long? </w:t>
      </w:r>
    </w:p>
    <w:p w14:paraId="531B1B75" w14:textId="77777777" w:rsidR="00777CE5" w:rsidRPr="009129E5" w:rsidRDefault="00777CE5" w:rsidP="001926D6">
      <w:pPr>
        <w:widowControl/>
        <w:numPr>
          <w:ilvl w:val="0"/>
          <w:numId w:val="24"/>
        </w:numPr>
        <w:spacing w:after="160" w:line="259" w:lineRule="auto"/>
        <w:ind w:left="2700"/>
        <w:rPr>
          <w:rFonts w:cstheme="minorHAnsi"/>
          <w:sz w:val="24"/>
          <w:szCs w:val="24"/>
        </w:rPr>
      </w:pPr>
      <w:r w:rsidRPr="009129E5">
        <w:rPr>
          <w:rFonts w:cstheme="minorHAnsi"/>
          <w:sz w:val="24"/>
          <w:szCs w:val="24"/>
        </w:rPr>
        <w:t>ACH Processing</w:t>
      </w:r>
    </w:p>
    <w:p w14:paraId="51F92AF9" w14:textId="77777777" w:rsidR="00777CE5" w:rsidRPr="009129E5" w:rsidRDefault="00777CE5" w:rsidP="006D0B00">
      <w:pPr>
        <w:pStyle w:val="ListParagraph"/>
        <w:widowControl/>
        <w:numPr>
          <w:ilvl w:val="0"/>
          <w:numId w:val="34"/>
        </w:numPr>
        <w:spacing w:after="160" w:line="259" w:lineRule="auto"/>
        <w:ind w:left="3600"/>
        <w:rPr>
          <w:rFonts w:cstheme="minorHAnsi"/>
          <w:sz w:val="24"/>
          <w:szCs w:val="24"/>
        </w:rPr>
      </w:pPr>
      <w:r w:rsidRPr="009129E5">
        <w:rPr>
          <w:rFonts w:cstheme="minorHAnsi"/>
          <w:sz w:val="24"/>
          <w:szCs w:val="24"/>
        </w:rPr>
        <w:t xml:space="preserve">What ACH file transmission options are available? </w:t>
      </w:r>
    </w:p>
    <w:p w14:paraId="5EF279A2" w14:textId="77777777" w:rsidR="00777CE5" w:rsidRPr="009129E5" w:rsidRDefault="00777CE5" w:rsidP="006D0B00">
      <w:pPr>
        <w:pStyle w:val="ListParagraph"/>
        <w:widowControl/>
        <w:numPr>
          <w:ilvl w:val="0"/>
          <w:numId w:val="34"/>
        </w:numPr>
        <w:spacing w:after="160" w:line="259" w:lineRule="auto"/>
        <w:ind w:left="3600"/>
        <w:rPr>
          <w:rFonts w:cstheme="minorHAnsi"/>
          <w:sz w:val="24"/>
          <w:szCs w:val="24"/>
        </w:rPr>
      </w:pPr>
      <w:r w:rsidRPr="009129E5">
        <w:rPr>
          <w:rFonts w:cstheme="minorHAnsi"/>
          <w:sz w:val="24"/>
          <w:szCs w:val="24"/>
        </w:rPr>
        <w:t>When does the firm need the file from Fairfax Water for payments to be made on a same-day, next-day and 2-day settlement? Please complete the following table:</w:t>
      </w:r>
    </w:p>
    <w:tbl>
      <w:tblPr>
        <w:tblW w:w="7910" w:type="dxa"/>
        <w:tblInd w:w="2919" w:type="dxa"/>
        <w:tblBorders>
          <w:bottom w:val="single" w:sz="8" w:space="0" w:color="auto"/>
          <w:right w:val="single" w:sz="8" w:space="0" w:color="auto"/>
          <w:insideH w:val="single" w:sz="8" w:space="0" w:color="auto"/>
          <w:insideV w:val="single" w:sz="8" w:space="0" w:color="auto"/>
        </w:tblBorders>
        <w:tblLook w:val="06A0" w:firstRow="1" w:lastRow="0" w:firstColumn="1" w:lastColumn="0" w:noHBand="1" w:noVBand="1"/>
      </w:tblPr>
      <w:tblGrid>
        <w:gridCol w:w="3150"/>
        <w:gridCol w:w="1586"/>
        <w:gridCol w:w="1587"/>
        <w:gridCol w:w="1587"/>
      </w:tblGrid>
      <w:tr w:rsidR="00777CE5" w:rsidRPr="00347449" w14:paraId="0A148CB7" w14:textId="77777777" w:rsidTr="007A0462">
        <w:trPr>
          <w:trHeight w:val="426"/>
        </w:trPr>
        <w:tc>
          <w:tcPr>
            <w:tcW w:w="3150" w:type="dxa"/>
            <w:shd w:val="clear" w:color="auto" w:fill="FFFFFF"/>
            <w:vAlign w:val="center"/>
          </w:tcPr>
          <w:p w14:paraId="17311A44" w14:textId="77777777" w:rsidR="00777CE5" w:rsidRPr="007A0462" w:rsidRDefault="00777CE5" w:rsidP="00BC361A">
            <w:pPr>
              <w:pStyle w:val="TableParagraph"/>
              <w:rPr>
                <w:rFonts w:asciiTheme="majorHAnsi" w:hAnsiTheme="majorHAnsi" w:cstheme="majorHAnsi"/>
                <w:sz w:val="20"/>
                <w:szCs w:val="20"/>
              </w:rPr>
            </w:pPr>
          </w:p>
        </w:tc>
        <w:tc>
          <w:tcPr>
            <w:tcW w:w="1586" w:type="dxa"/>
            <w:tcBorders>
              <w:top w:val="single" w:sz="8" w:space="0" w:color="auto"/>
            </w:tcBorders>
            <w:shd w:val="clear" w:color="auto" w:fill="F2F2F2" w:themeFill="background1" w:themeFillShade="F2"/>
            <w:vAlign w:val="center"/>
          </w:tcPr>
          <w:p w14:paraId="51C95115" w14:textId="77777777" w:rsidR="00777CE5" w:rsidRPr="007A0462" w:rsidRDefault="00777CE5" w:rsidP="00BC361A">
            <w:pPr>
              <w:pStyle w:val="TableParagraph"/>
              <w:jc w:val="center"/>
              <w:rPr>
                <w:rFonts w:asciiTheme="majorHAnsi" w:hAnsiTheme="majorHAnsi" w:cstheme="majorHAnsi"/>
                <w:b/>
                <w:sz w:val="20"/>
                <w:szCs w:val="20"/>
              </w:rPr>
            </w:pPr>
            <w:r w:rsidRPr="007A0462">
              <w:rPr>
                <w:rFonts w:asciiTheme="majorHAnsi" w:hAnsiTheme="majorHAnsi" w:cstheme="majorHAnsi"/>
                <w:b/>
                <w:sz w:val="20"/>
                <w:szCs w:val="20"/>
              </w:rPr>
              <w:t>Same-Day</w:t>
            </w:r>
          </w:p>
        </w:tc>
        <w:tc>
          <w:tcPr>
            <w:tcW w:w="1587" w:type="dxa"/>
            <w:tcBorders>
              <w:top w:val="single" w:sz="8" w:space="0" w:color="auto"/>
            </w:tcBorders>
            <w:shd w:val="clear" w:color="auto" w:fill="F2F2F2" w:themeFill="background1" w:themeFillShade="F2"/>
            <w:vAlign w:val="center"/>
          </w:tcPr>
          <w:p w14:paraId="33387D2E" w14:textId="77777777" w:rsidR="00777CE5" w:rsidRPr="007A0462" w:rsidRDefault="00777CE5" w:rsidP="00BC361A">
            <w:pPr>
              <w:pStyle w:val="TableParagraph"/>
              <w:jc w:val="center"/>
              <w:rPr>
                <w:rFonts w:asciiTheme="majorHAnsi" w:hAnsiTheme="majorHAnsi" w:cstheme="majorHAnsi"/>
                <w:b/>
                <w:sz w:val="20"/>
                <w:szCs w:val="20"/>
              </w:rPr>
            </w:pPr>
            <w:r w:rsidRPr="007A0462">
              <w:rPr>
                <w:rFonts w:asciiTheme="majorHAnsi" w:hAnsiTheme="majorHAnsi" w:cstheme="majorHAnsi"/>
                <w:b/>
                <w:sz w:val="20"/>
                <w:szCs w:val="20"/>
              </w:rPr>
              <w:t>Next-Day</w:t>
            </w:r>
          </w:p>
        </w:tc>
        <w:tc>
          <w:tcPr>
            <w:tcW w:w="1587" w:type="dxa"/>
            <w:tcBorders>
              <w:top w:val="single" w:sz="8" w:space="0" w:color="auto"/>
            </w:tcBorders>
            <w:shd w:val="clear" w:color="auto" w:fill="F2F2F2" w:themeFill="background1" w:themeFillShade="F2"/>
            <w:vAlign w:val="center"/>
          </w:tcPr>
          <w:p w14:paraId="19270C6E" w14:textId="77777777" w:rsidR="00777CE5" w:rsidRPr="007A0462" w:rsidRDefault="00777CE5" w:rsidP="00BC361A">
            <w:pPr>
              <w:pStyle w:val="TableParagraph"/>
              <w:jc w:val="center"/>
              <w:rPr>
                <w:rFonts w:asciiTheme="majorHAnsi" w:hAnsiTheme="majorHAnsi" w:cstheme="majorHAnsi"/>
                <w:b/>
                <w:sz w:val="20"/>
                <w:szCs w:val="20"/>
              </w:rPr>
            </w:pPr>
            <w:r w:rsidRPr="007A0462">
              <w:rPr>
                <w:rFonts w:asciiTheme="majorHAnsi" w:hAnsiTheme="majorHAnsi" w:cstheme="majorHAnsi"/>
                <w:b/>
                <w:sz w:val="20"/>
                <w:szCs w:val="20"/>
              </w:rPr>
              <w:t>2-Day</w:t>
            </w:r>
          </w:p>
        </w:tc>
      </w:tr>
      <w:tr w:rsidR="00777CE5" w:rsidRPr="00341151" w14:paraId="4DB49D0C" w14:textId="77777777" w:rsidTr="007A0462">
        <w:trPr>
          <w:trHeight w:val="435"/>
        </w:trPr>
        <w:tc>
          <w:tcPr>
            <w:tcW w:w="3150" w:type="dxa"/>
            <w:shd w:val="clear" w:color="auto" w:fill="FFFFFF"/>
            <w:vAlign w:val="center"/>
          </w:tcPr>
          <w:p w14:paraId="5166F729" w14:textId="77777777" w:rsidR="00777CE5" w:rsidRPr="007A0462" w:rsidRDefault="00777CE5" w:rsidP="00BC361A">
            <w:pPr>
              <w:pStyle w:val="TableParagraph"/>
              <w:rPr>
                <w:rFonts w:asciiTheme="majorHAnsi" w:hAnsiTheme="majorHAnsi" w:cstheme="majorHAnsi"/>
                <w:b/>
                <w:sz w:val="20"/>
                <w:szCs w:val="20"/>
              </w:rPr>
            </w:pPr>
            <w:r w:rsidRPr="007A0462">
              <w:rPr>
                <w:rFonts w:asciiTheme="majorHAnsi" w:hAnsiTheme="majorHAnsi" w:cstheme="majorHAnsi"/>
                <w:b/>
                <w:sz w:val="20"/>
                <w:szCs w:val="20"/>
              </w:rPr>
              <w:t>Deadline for File Transmission</w:t>
            </w:r>
          </w:p>
        </w:tc>
        <w:tc>
          <w:tcPr>
            <w:tcW w:w="1586" w:type="dxa"/>
            <w:shd w:val="clear" w:color="auto" w:fill="auto"/>
            <w:vAlign w:val="center"/>
          </w:tcPr>
          <w:p w14:paraId="7624BFF3" w14:textId="77777777" w:rsidR="00777CE5" w:rsidRPr="007A0462" w:rsidRDefault="00777CE5" w:rsidP="00BC361A">
            <w:pPr>
              <w:pStyle w:val="TableParagraph"/>
              <w:rPr>
                <w:rFonts w:asciiTheme="majorHAnsi" w:hAnsiTheme="majorHAnsi" w:cstheme="majorHAnsi"/>
                <w:sz w:val="20"/>
                <w:szCs w:val="20"/>
              </w:rPr>
            </w:pPr>
          </w:p>
        </w:tc>
        <w:tc>
          <w:tcPr>
            <w:tcW w:w="1587" w:type="dxa"/>
            <w:shd w:val="clear" w:color="auto" w:fill="auto"/>
            <w:vAlign w:val="center"/>
          </w:tcPr>
          <w:p w14:paraId="7AE4C83B" w14:textId="77777777" w:rsidR="00777CE5" w:rsidRPr="007A0462" w:rsidRDefault="00777CE5" w:rsidP="00BC361A">
            <w:pPr>
              <w:pStyle w:val="TableParagraph"/>
              <w:rPr>
                <w:rFonts w:asciiTheme="majorHAnsi" w:hAnsiTheme="majorHAnsi" w:cstheme="majorHAnsi"/>
                <w:sz w:val="20"/>
                <w:szCs w:val="20"/>
              </w:rPr>
            </w:pPr>
          </w:p>
        </w:tc>
        <w:tc>
          <w:tcPr>
            <w:tcW w:w="1587" w:type="dxa"/>
          </w:tcPr>
          <w:p w14:paraId="35E2827C" w14:textId="77777777" w:rsidR="00777CE5" w:rsidRPr="007A0462" w:rsidRDefault="00777CE5" w:rsidP="00BC361A">
            <w:pPr>
              <w:pStyle w:val="TableParagraph"/>
              <w:rPr>
                <w:rFonts w:asciiTheme="majorHAnsi" w:hAnsiTheme="majorHAnsi" w:cstheme="majorHAnsi"/>
                <w:sz w:val="20"/>
                <w:szCs w:val="20"/>
              </w:rPr>
            </w:pPr>
          </w:p>
        </w:tc>
      </w:tr>
    </w:tbl>
    <w:p w14:paraId="24F9B292" w14:textId="77777777" w:rsidR="00777CE5" w:rsidRPr="009129E5" w:rsidRDefault="00777CE5" w:rsidP="00777CE5">
      <w:pPr>
        <w:pStyle w:val="ListParagraph"/>
        <w:rPr>
          <w:sz w:val="24"/>
          <w:szCs w:val="24"/>
        </w:rPr>
      </w:pPr>
    </w:p>
    <w:p w14:paraId="4CA55FFF" w14:textId="77777777" w:rsidR="00777CE5" w:rsidRPr="009129E5" w:rsidRDefault="00777CE5" w:rsidP="006D0B00">
      <w:pPr>
        <w:pStyle w:val="ListParagraph"/>
        <w:widowControl/>
        <w:numPr>
          <w:ilvl w:val="0"/>
          <w:numId w:val="34"/>
        </w:numPr>
        <w:spacing w:after="160" w:line="259" w:lineRule="auto"/>
        <w:ind w:left="3600"/>
        <w:rPr>
          <w:sz w:val="24"/>
          <w:szCs w:val="24"/>
        </w:rPr>
      </w:pPr>
      <w:r w:rsidRPr="009129E5">
        <w:rPr>
          <w:sz w:val="24"/>
          <w:szCs w:val="24"/>
        </w:rPr>
        <w:t xml:space="preserve">Confirm that the firm is willing to establish an ACH daily exposure limit of no less than $2 million for Fairfax Water? </w:t>
      </w:r>
    </w:p>
    <w:p w14:paraId="37CFB7F1" w14:textId="77777777" w:rsidR="00777CE5" w:rsidRPr="009129E5" w:rsidRDefault="00777CE5" w:rsidP="006D0B00">
      <w:pPr>
        <w:pStyle w:val="ListParagraph"/>
        <w:widowControl/>
        <w:numPr>
          <w:ilvl w:val="0"/>
          <w:numId w:val="34"/>
        </w:numPr>
        <w:spacing w:after="160" w:line="259" w:lineRule="auto"/>
        <w:ind w:left="3600"/>
        <w:rPr>
          <w:sz w:val="24"/>
          <w:szCs w:val="24"/>
        </w:rPr>
      </w:pPr>
      <w:r w:rsidRPr="009129E5">
        <w:rPr>
          <w:sz w:val="24"/>
          <w:szCs w:val="24"/>
        </w:rPr>
        <w:t xml:space="preserve">Does the firm accept both debits and credits on the same file? If so, discuss any additional requirements. </w:t>
      </w:r>
    </w:p>
    <w:p w14:paraId="36D05E03" w14:textId="77777777" w:rsidR="00777CE5" w:rsidRPr="009129E5" w:rsidRDefault="00777CE5" w:rsidP="006D0B00">
      <w:pPr>
        <w:pStyle w:val="ListParagraph"/>
        <w:widowControl/>
        <w:numPr>
          <w:ilvl w:val="0"/>
          <w:numId w:val="34"/>
        </w:numPr>
        <w:spacing w:after="160" w:line="259" w:lineRule="auto"/>
        <w:ind w:left="3600"/>
        <w:rPr>
          <w:sz w:val="24"/>
          <w:szCs w:val="24"/>
        </w:rPr>
      </w:pPr>
      <w:r w:rsidRPr="009129E5">
        <w:rPr>
          <w:sz w:val="24"/>
          <w:szCs w:val="24"/>
        </w:rPr>
        <w:t xml:space="preserve">Can transactions be added online for future processing dates? What is the firm’s maximum retention for future dated transactions? </w:t>
      </w:r>
    </w:p>
    <w:p w14:paraId="72B35B2D" w14:textId="77777777" w:rsidR="00777CE5" w:rsidRPr="009129E5" w:rsidRDefault="00777CE5" w:rsidP="006D0B00">
      <w:pPr>
        <w:pStyle w:val="ListParagraph"/>
        <w:widowControl/>
        <w:numPr>
          <w:ilvl w:val="0"/>
          <w:numId w:val="34"/>
        </w:numPr>
        <w:spacing w:after="160" w:line="259" w:lineRule="auto"/>
        <w:ind w:left="3600"/>
        <w:rPr>
          <w:sz w:val="24"/>
          <w:szCs w:val="24"/>
        </w:rPr>
      </w:pPr>
      <w:r w:rsidRPr="009129E5">
        <w:rPr>
          <w:sz w:val="24"/>
          <w:szCs w:val="24"/>
        </w:rPr>
        <w:t xml:space="preserve">Is Same Day ACH functionality automatically available to the firm’s clients or is it a service that Fairfax Water has to opt-in for? Does Fairfax Water need to make separate opt-in selections for ACHs initiated through the firm’s online portal versus NACHA formatted files transmitted? </w:t>
      </w:r>
    </w:p>
    <w:p w14:paraId="65BDAF21" w14:textId="77777777" w:rsidR="00777CE5" w:rsidRPr="009129E5" w:rsidRDefault="00777CE5" w:rsidP="006D0B00">
      <w:pPr>
        <w:pStyle w:val="ListParagraph"/>
        <w:widowControl/>
        <w:numPr>
          <w:ilvl w:val="0"/>
          <w:numId w:val="34"/>
        </w:numPr>
        <w:spacing w:after="160" w:line="259" w:lineRule="auto"/>
        <w:ind w:left="3600"/>
        <w:rPr>
          <w:sz w:val="24"/>
          <w:szCs w:val="24"/>
        </w:rPr>
      </w:pPr>
      <w:r w:rsidRPr="009129E5">
        <w:rPr>
          <w:sz w:val="24"/>
          <w:szCs w:val="24"/>
        </w:rPr>
        <w:t>Does the firm provide automatic file receipt acknowledgements? If so, how is the acknowledgement transmitted?</w:t>
      </w:r>
    </w:p>
    <w:tbl>
      <w:tblPr>
        <w:tblW w:w="6120" w:type="dxa"/>
        <w:tblInd w:w="3690" w:type="dxa"/>
        <w:tblBorders>
          <w:bottom w:val="single" w:sz="8" w:space="0" w:color="auto"/>
          <w:right w:val="single" w:sz="8" w:space="0" w:color="auto"/>
          <w:insideH w:val="single" w:sz="8" w:space="0" w:color="auto"/>
          <w:insideV w:val="single" w:sz="8" w:space="0" w:color="auto"/>
        </w:tblBorders>
        <w:tblLook w:val="06A0" w:firstRow="1" w:lastRow="0" w:firstColumn="1" w:lastColumn="0" w:noHBand="1" w:noVBand="1"/>
      </w:tblPr>
      <w:tblGrid>
        <w:gridCol w:w="2790"/>
        <w:gridCol w:w="3330"/>
      </w:tblGrid>
      <w:tr w:rsidR="00777CE5" w:rsidRPr="00F03AAC" w14:paraId="55EE9EEC" w14:textId="77777777" w:rsidTr="007A0462">
        <w:trPr>
          <w:trHeight w:val="426"/>
        </w:trPr>
        <w:tc>
          <w:tcPr>
            <w:tcW w:w="2790" w:type="dxa"/>
            <w:tcBorders>
              <w:top w:val="nil"/>
              <w:left w:val="nil"/>
              <w:bottom w:val="single" w:sz="8" w:space="0" w:color="auto"/>
              <w:right w:val="single" w:sz="8" w:space="0" w:color="auto"/>
            </w:tcBorders>
            <w:shd w:val="clear" w:color="auto" w:fill="FFFFFF"/>
            <w:vAlign w:val="center"/>
          </w:tcPr>
          <w:p w14:paraId="38F4607A" w14:textId="77777777" w:rsidR="00777CE5" w:rsidRPr="007A0462" w:rsidRDefault="00777CE5" w:rsidP="00BC361A">
            <w:pPr>
              <w:pStyle w:val="TableParagraph"/>
              <w:rPr>
                <w:rFonts w:asciiTheme="majorHAnsi" w:hAnsiTheme="majorHAnsi" w:cstheme="majorHAnsi"/>
                <w:sz w:val="20"/>
                <w:szCs w:val="20"/>
              </w:rPr>
            </w:pPr>
          </w:p>
        </w:tc>
        <w:tc>
          <w:tcPr>
            <w:tcW w:w="333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25F9D8" w14:textId="77777777" w:rsidR="00777CE5" w:rsidRPr="007A0462" w:rsidRDefault="00777CE5" w:rsidP="00BC361A">
            <w:pPr>
              <w:pStyle w:val="TableParagraph"/>
              <w:jc w:val="center"/>
              <w:rPr>
                <w:rFonts w:asciiTheme="majorHAnsi" w:hAnsiTheme="majorHAnsi" w:cstheme="majorHAnsi"/>
                <w:b/>
                <w:sz w:val="20"/>
                <w:szCs w:val="20"/>
              </w:rPr>
            </w:pPr>
            <w:r w:rsidRPr="007A0462">
              <w:rPr>
                <w:rFonts w:asciiTheme="majorHAnsi" w:hAnsiTheme="majorHAnsi" w:cstheme="majorHAnsi"/>
                <w:b/>
                <w:sz w:val="20"/>
                <w:szCs w:val="20"/>
              </w:rPr>
              <w:t>Yes / No</w:t>
            </w:r>
          </w:p>
        </w:tc>
      </w:tr>
      <w:tr w:rsidR="00777CE5" w:rsidRPr="00F03AAC" w14:paraId="0E1D2F37" w14:textId="77777777" w:rsidTr="007A0462">
        <w:trPr>
          <w:trHeight w:val="435"/>
        </w:trPr>
        <w:tc>
          <w:tcPr>
            <w:tcW w:w="2790" w:type="dxa"/>
            <w:tcBorders>
              <w:top w:val="single" w:sz="8" w:space="0" w:color="auto"/>
              <w:left w:val="nil"/>
              <w:bottom w:val="single" w:sz="8" w:space="0" w:color="auto"/>
              <w:right w:val="single" w:sz="8" w:space="0" w:color="auto"/>
            </w:tcBorders>
            <w:shd w:val="clear" w:color="auto" w:fill="FFFFFF"/>
            <w:vAlign w:val="center"/>
            <w:hideMark/>
          </w:tcPr>
          <w:p w14:paraId="3E539A34" w14:textId="77777777" w:rsidR="00777CE5" w:rsidRPr="007A0462" w:rsidRDefault="00777CE5" w:rsidP="00BC361A">
            <w:pPr>
              <w:pStyle w:val="TableParagraph"/>
              <w:rPr>
                <w:rFonts w:asciiTheme="majorHAnsi" w:hAnsiTheme="majorHAnsi" w:cstheme="majorHAnsi"/>
                <w:b/>
                <w:sz w:val="20"/>
                <w:szCs w:val="20"/>
              </w:rPr>
            </w:pPr>
            <w:r w:rsidRPr="007A0462">
              <w:rPr>
                <w:rFonts w:asciiTheme="majorHAnsi" w:hAnsiTheme="majorHAnsi" w:cstheme="majorHAnsi"/>
                <w:b/>
                <w:sz w:val="20"/>
                <w:szCs w:val="20"/>
              </w:rPr>
              <w:t>Phone</w:t>
            </w:r>
          </w:p>
        </w:tc>
        <w:tc>
          <w:tcPr>
            <w:tcW w:w="3330" w:type="dxa"/>
            <w:tcBorders>
              <w:top w:val="single" w:sz="8" w:space="0" w:color="auto"/>
              <w:left w:val="single" w:sz="8" w:space="0" w:color="auto"/>
              <w:bottom w:val="single" w:sz="8" w:space="0" w:color="auto"/>
              <w:right w:val="single" w:sz="8" w:space="0" w:color="auto"/>
            </w:tcBorders>
            <w:vAlign w:val="center"/>
          </w:tcPr>
          <w:p w14:paraId="284F87E5" w14:textId="77777777" w:rsidR="00777CE5" w:rsidRPr="007A0462" w:rsidRDefault="00777CE5" w:rsidP="00BC361A">
            <w:pPr>
              <w:pStyle w:val="TableParagraph"/>
              <w:rPr>
                <w:rFonts w:asciiTheme="majorHAnsi" w:hAnsiTheme="majorHAnsi" w:cstheme="majorHAnsi"/>
                <w:sz w:val="20"/>
                <w:szCs w:val="20"/>
              </w:rPr>
            </w:pPr>
          </w:p>
        </w:tc>
      </w:tr>
      <w:tr w:rsidR="00777CE5" w:rsidRPr="00F03AAC" w14:paraId="2B6D074E" w14:textId="77777777" w:rsidTr="007A0462">
        <w:trPr>
          <w:trHeight w:val="435"/>
        </w:trPr>
        <w:tc>
          <w:tcPr>
            <w:tcW w:w="2790" w:type="dxa"/>
            <w:tcBorders>
              <w:top w:val="single" w:sz="8" w:space="0" w:color="auto"/>
              <w:left w:val="nil"/>
              <w:bottom w:val="single" w:sz="8" w:space="0" w:color="auto"/>
              <w:right w:val="single" w:sz="8" w:space="0" w:color="auto"/>
            </w:tcBorders>
            <w:shd w:val="clear" w:color="auto" w:fill="FFFFFF"/>
            <w:vAlign w:val="center"/>
          </w:tcPr>
          <w:p w14:paraId="10A90E5A" w14:textId="77777777" w:rsidR="00777CE5" w:rsidRPr="007A0462" w:rsidRDefault="00777CE5" w:rsidP="00BC361A">
            <w:pPr>
              <w:pStyle w:val="TableParagraph"/>
              <w:rPr>
                <w:rFonts w:asciiTheme="majorHAnsi" w:hAnsiTheme="majorHAnsi" w:cstheme="majorHAnsi"/>
                <w:b/>
                <w:sz w:val="20"/>
                <w:szCs w:val="20"/>
              </w:rPr>
            </w:pPr>
            <w:r w:rsidRPr="007A0462">
              <w:rPr>
                <w:rFonts w:asciiTheme="majorHAnsi" w:hAnsiTheme="majorHAnsi" w:cstheme="majorHAnsi"/>
                <w:b/>
                <w:sz w:val="20"/>
                <w:szCs w:val="20"/>
              </w:rPr>
              <w:t>E-mail</w:t>
            </w:r>
          </w:p>
        </w:tc>
        <w:tc>
          <w:tcPr>
            <w:tcW w:w="3330" w:type="dxa"/>
            <w:tcBorders>
              <w:top w:val="single" w:sz="8" w:space="0" w:color="auto"/>
              <w:left w:val="single" w:sz="8" w:space="0" w:color="auto"/>
              <w:bottom w:val="single" w:sz="8" w:space="0" w:color="auto"/>
              <w:right w:val="single" w:sz="8" w:space="0" w:color="auto"/>
            </w:tcBorders>
            <w:vAlign w:val="center"/>
          </w:tcPr>
          <w:p w14:paraId="40983D1B" w14:textId="77777777" w:rsidR="00777CE5" w:rsidRPr="007A0462" w:rsidRDefault="00777CE5" w:rsidP="00BC361A">
            <w:pPr>
              <w:pStyle w:val="TableParagraph"/>
              <w:rPr>
                <w:rFonts w:asciiTheme="majorHAnsi" w:hAnsiTheme="majorHAnsi" w:cstheme="majorHAnsi"/>
                <w:sz w:val="20"/>
                <w:szCs w:val="20"/>
              </w:rPr>
            </w:pPr>
          </w:p>
        </w:tc>
      </w:tr>
      <w:tr w:rsidR="00777CE5" w:rsidRPr="00F03AAC" w14:paraId="7A5B80F8" w14:textId="77777777" w:rsidTr="007A0462">
        <w:trPr>
          <w:trHeight w:val="435"/>
        </w:trPr>
        <w:tc>
          <w:tcPr>
            <w:tcW w:w="2790" w:type="dxa"/>
            <w:tcBorders>
              <w:top w:val="single" w:sz="8" w:space="0" w:color="auto"/>
              <w:left w:val="nil"/>
              <w:bottom w:val="single" w:sz="8" w:space="0" w:color="auto"/>
              <w:right w:val="single" w:sz="8" w:space="0" w:color="auto"/>
            </w:tcBorders>
            <w:shd w:val="clear" w:color="auto" w:fill="FFFFFF"/>
            <w:vAlign w:val="center"/>
          </w:tcPr>
          <w:p w14:paraId="10BE14A7" w14:textId="77777777" w:rsidR="00777CE5" w:rsidRPr="007A0462" w:rsidRDefault="00777CE5" w:rsidP="00BC361A">
            <w:pPr>
              <w:pStyle w:val="TableParagraph"/>
              <w:rPr>
                <w:rFonts w:asciiTheme="majorHAnsi" w:hAnsiTheme="majorHAnsi" w:cstheme="majorHAnsi"/>
                <w:b/>
                <w:sz w:val="20"/>
                <w:szCs w:val="20"/>
              </w:rPr>
            </w:pPr>
            <w:r w:rsidRPr="007A0462">
              <w:rPr>
                <w:rFonts w:asciiTheme="majorHAnsi" w:hAnsiTheme="majorHAnsi" w:cstheme="majorHAnsi"/>
                <w:b/>
                <w:sz w:val="20"/>
                <w:szCs w:val="20"/>
              </w:rPr>
              <w:t>Fax</w:t>
            </w:r>
          </w:p>
        </w:tc>
        <w:tc>
          <w:tcPr>
            <w:tcW w:w="3330" w:type="dxa"/>
            <w:tcBorders>
              <w:top w:val="single" w:sz="8" w:space="0" w:color="auto"/>
              <w:left w:val="single" w:sz="8" w:space="0" w:color="auto"/>
              <w:bottom w:val="single" w:sz="8" w:space="0" w:color="auto"/>
              <w:right w:val="single" w:sz="8" w:space="0" w:color="auto"/>
            </w:tcBorders>
            <w:vAlign w:val="center"/>
          </w:tcPr>
          <w:p w14:paraId="672B11EC" w14:textId="77777777" w:rsidR="00777CE5" w:rsidRPr="007A0462" w:rsidRDefault="00777CE5" w:rsidP="00BC361A">
            <w:pPr>
              <w:pStyle w:val="TableParagraph"/>
              <w:rPr>
                <w:rFonts w:asciiTheme="majorHAnsi" w:hAnsiTheme="majorHAnsi" w:cstheme="majorHAnsi"/>
                <w:sz w:val="20"/>
                <w:szCs w:val="20"/>
              </w:rPr>
            </w:pPr>
          </w:p>
        </w:tc>
      </w:tr>
      <w:tr w:rsidR="00777CE5" w:rsidRPr="00F03AAC" w14:paraId="4BAFA731" w14:textId="77777777" w:rsidTr="007A0462">
        <w:trPr>
          <w:trHeight w:val="435"/>
        </w:trPr>
        <w:tc>
          <w:tcPr>
            <w:tcW w:w="2790" w:type="dxa"/>
            <w:tcBorders>
              <w:top w:val="single" w:sz="8" w:space="0" w:color="auto"/>
              <w:left w:val="nil"/>
              <w:bottom w:val="single" w:sz="8" w:space="0" w:color="auto"/>
              <w:right w:val="single" w:sz="8" w:space="0" w:color="auto"/>
            </w:tcBorders>
            <w:shd w:val="clear" w:color="auto" w:fill="FFFFFF"/>
            <w:vAlign w:val="center"/>
          </w:tcPr>
          <w:p w14:paraId="236F9C10" w14:textId="77777777" w:rsidR="00777CE5" w:rsidRPr="007A0462" w:rsidRDefault="00777CE5" w:rsidP="00BC361A">
            <w:pPr>
              <w:pStyle w:val="TableParagraph"/>
              <w:rPr>
                <w:rFonts w:asciiTheme="majorHAnsi" w:hAnsiTheme="majorHAnsi" w:cstheme="majorHAnsi"/>
                <w:b/>
                <w:sz w:val="20"/>
                <w:szCs w:val="20"/>
              </w:rPr>
            </w:pPr>
            <w:r w:rsidRPr="007A0462">
              <w:rPr>
                <w:rFonts w:asciiTheme="majorHAnsi" w:hAnsiTheme="majorHAnsi" w:cstheme="majorHAnsi"/>
                <w:b/>
                <w:sz w:val="20"/>
                <w:szCs w:val="20"/>
              </w:rPr>
              <w:t>File transmission confirmation</w:t>
            </w:r>
          </w:p>
        </w:tc>
        <w:tc>
          <w:tcPr>
            <w:tcW w:w="3330" w:type="dxa"/>
            <w:tcBorders>
              <w:top w:val="single" w:sz="8" w:space="0" w:color="auto"/>
              <w:left w:val="single" w:sz="8" w:space="0" w:color="auto"/>
              <w:bottom w:val="single" w:sz="8" w:space="0" w:color="auto"/>
              <w:right w:val="single" w:sz="8" w:space="0" w:color="auto"/>
            </w:tcBorders>
            <w:vAlign w:val="center"/>
          </w:tcPr>
          <w:p w14:paraId="0BC2CFEE" w14:textId="77777777" w:rsidR="00777CE5" w:rsidRPr="007A0462" w:rsidRDefault="00777CE5" w:rsidP="00BC361A">
            <w:pPr>
              <w:pStyle w:val="TableParagraph"/>
              <w:rPr>
                <w:rFonts w:asciiTheme="majorHAnsi" w:hAnsiTheme="majorHAnsi" w:cstheme="majorHAnsi"/>
                <w:sz w:val="20"/>
                <w:szCs w:val="20"/>
              </w:rPr>
            </w:pPr>
          </w:p>
        </w:tc>
      </w:tr>
      <w:tr w:rsidR="00777CE5" w:rsidRPr="00F03AAC" w14:paraId="032F9C83" w14:textId="77777777" w:rsidTr="007A0462">
        <w:trPr>
          <w:trHeight w:val="435"/>
        </w:trPr>
        <w:tc>
          <w:tcPr>
            <w:tcW w:w="2790" w:type="dxa"/>
            <w:tcBorders>
              <w:top w:val="single" w:sz="8" w:space="0" w:color="auto"/>
              <w:left w:val="nil"/>
              <w:bottom w:val="single" w:sz="8" w:space="0" w:color="auto"/>
              <w:right w:val="single" w:sz="8" w:space="0" w:color="auto"/>
            </w:tcBorders>
            <w:shd w:val="clear" w:color="auto" w:fill="FFFFFF"/>
            <w:vAlign w:val="center"/>
          </w:tcPr>
          <w:p w14:paraId="2CADD273" w14:textId="77777777" w:rsidR="00777CE5" w:rsidRPr="007A0462" w:rsidRDefault="00777CE5" w:rsidP="00BC361A">
            <w:pPr>
              <w:pStyle w:val="TableParagraph"/>
              <w:rPr>
                <w:rFonts w:asciiTheme="majorHAnsi" w:hAnsiTheme="majorHAnsi" w:cstheme="majorHAnsi"/>
                <w:b/>
                <w:sz w:val="20"/>
                <w:szCs w:val="20"/>
              </w:rPr>
            </w:pPr>
            <w:r w:rsidRPr="007A0462">
              <w:rPr>
                <w:rFonts w:asciiTheme="majorHAnsi" w:hAnsiTheme="majorHAnsi" w:cstheme="majorHAnsi"/>
                <w:b/>
                <w:sz w:val="20"/>
                <w:szCs w:val="20"/>
              </w:rPr>
              <w:t>Other (please specify)</w:t>
            </w:r>
          </w:p>
        </w:tc>
        <w:tc>
          <w:tcPr>
            <w:tcW w:w="3330" w:type="dxa"/>
            <w:tcBorders>
              <w:top w:val="single" w:sz="8" w:space="0" w:color="auto"/>
              <w:left w:val="single" w:sz="8" w:space="0" w:color="auto"/>
              <w:bottom w:val="single" w:sz="8" w:space="0" w:color="auto"/>
              <w:right w:val="single" w:sz="8" w:space="0" w:color="auto"/>
            </w:tcBorders>
            <w:vAlign w:val="center"/>
          </w:tcPr>
          <w:p w14:paraId="236F62D7" w14:textId="77777777" w:rsidR="00777CE5" w:rsidRPr="007A0462" w:rsidRDefault="00777CE5" w:rsidP="00BC361A">
            <w:pPr>
              <w:pStyle w:val="TableParagraph"/>
              <w:rPr>
                <w:rFonts w:asciiTheme="majorHAnsi" w:hAnsiTheme="majorHAnsi" w:cstheme="majorHAnsi"/>
                <w:sz w:val="20"/>
                <w:szCs w:val="20"/>
              </w:rPr>
            </w:pPr>
          </w:p>
        </w:tc>
      </w:tr>
    </w:tbl>
    <w:p w14:paraId="54940F3A" w14:textId="77777777" w:rsidR="00777CE5" w:rsidRPr="009129E5" w:rsidRDefault="00777CE5" w:rsidP="00777CE5">
      <w:pPr>
        <w:pStyle w:val="ListParagraph"/>
        <w:spacing w:line="259" w:lineRule="auto"/>
        <w:ind w:left="1440"/>
        <w:rPr>
          <w:sz w:val="24"/>
          <w:szCs w:val="24"/>
        </w:rPr>
      </w:pPr>
    </w:p>
    <w:p w14:paraId="4F190268" w14:textId="77777777" w:rsidR="00777CE5" w:rsidRPr="009129E5" w:rsidRDefault="00777CE5" w:rsidP="006D0B00">
      <w:pPr>
        <w:pStyle w:val="ListParagraph"/>
        <w:widowControl/>
        <w:numPr>
          <w:ilvl w:val="0"/>
          <w:numId w:val="34"/>
        </w:numPr>
        <w:spacing w:after="160" w:line="259" w:lineRule="auto"/>
        <w:ind w:left="3600"/>
        <w:rPr>
          <w:sz w:val="24"/>
          <w:szCs w:val="24"/>
        </w:rPr>
      </w:pPr>
      <w:r w:rsidRPr="009129E5">
        <w:rPr>
          <w:sz w:val="24"/>
          <w:szCs w:val="24"/>
        </w:rPr>
        <w:t>Is Fairfax Water required to submit a control total of an ACH batch? How would Fairfax Water communicate ACH control totals to the firm (i.e. phone, online, email)?</w:t>
      </w:r>
    </w:p>
    <w:p w14:paraId="0D7E3490" w14:textId="77777777" w:rsidR="00777CE5" w:rsidRPr="009129E5" w:rsidRDefault="00777CE5" w:rsidP="006D0B00">
      <w:pPr>
        <w:pStyle w:val="ListParagraph"/>
        <w:widowControl/>
        <w:numPr>
          <w:ilvl w:val="0"/>
          <w:numId w:val="34"/>
        </w:numPr>
        <w:spacing w:after="160" w:line="259" w:lineRule="auto"/>
        <w:ind w:left="3600"/>
        <w:rPr>
          <w:sz w:val="24"/>
          <w:szCs w:val="24"/>
        </w:rPr>
      </w:pPr>
      <w:r w:rsidRPr="009129E5">
        <w:rPr>
          <w:sz w:val="24"/>
          <w:szCs w:val="24"/>
        </w:rPr>
        <w:t xml:space="preserve">How are returned and rejected ACH transactions handled? What information does the firm provide to assist in identifying returned and rejected ACH transactions? When is this information available? </w:t>
      </w:r>
    </w:p>
    <w:p w14:paraId="3DB3378D" w14:textId="77777777" w:rsidR="00777CE5" w:rsidRPr="009129E5" w:rsidRDefault="00777CE5" w:rsidP="006D0B00">
      <w:pPr>
        <w:pStyle w:val="ListParagraph"/>
        <w:widowControl/>
        <w:numPr>
          <w:ilvl w:val="0"/>
          <w:numId w:val="34"/>
        </w:numPr>
        <w:spacing w:after="160" w:line="259" w:lineRule="auto"/>
        <w:ind w:left="3600"/>
        <w:rPr>
          <w:sz w:val="24"/>
          <w:szCs w:val="24"/>
        </w:rPr>
      </w:pPr>
      <w:r w:rsidRPr="009129E5">
        <w:rPr>
          <w:sz w:val="24"/>
          <w:szCs w:val="24"/>
        </w:rPr>
        <w:t xml:space="preserve">If an individual ACH transaction within a file is rejected, will the entire file be rejected and not processed? How will the individual rejected ACH transactions be communicated? </w:t>
      </w:r>
    </w:p>
    <w:p w14:paraId="1F6701C1" w14:textId="77777777" w:rsidR="00777CE5" w:rsidRPr="009129E5" w:rsidRDefault="00777CE5" w:rsidP="006D0B00">
      <w:pPr>
        <w:pStyle w:val="ListParagraph"/>
        <w:widowControl/>
        <w:numPr>
          <w:ilvl w:val="0"/>
          <w:numId w:val="34"/>
        </w:numPr>
        <w:spacing w:after="160" w:line="259" w:lineRule="auto"/>
        <w:ind w:left="3600"/>
        <w:rPr>
          <w:sz w:val="24"/>
          <w:szCs w:val="24"/>
        </w:rPr>
      </w:pPr>
      <w:r w:rsidRPr="009129E5">
        <w:rPr>
          <w:sz w:val="24"/>
          <w:szCs w:val="24"/>
        </w:rPr>
        <w:t xml:space="preserve">Provide a screen shot of the information returned for an ACH NOC (Note: Please include this screen shot in the body of your proposal response versus referring to an Attachment or Appendix). </w:t>
      </w:r>
    </w:p>
    <w:p w14:paraId="4DBB014F" w14:textId="77777777" w:rsidR="00777CE5" w:rsidRPr="009129E5" w:rsidRDefault="00777CE5" w:rsidP="006D0B00">
      <w:pPr>
        <w:pStyle w:val="ListParagraph"/>
        <w:widowControl/>
        <w:numPr>
          <w:ilvl w:val="0"/>
          <w:numId w:val="34"/>
        </w:numPr>
        <w:spacing w:after="160" w:line="259" w:lineRule="auto"/>
        <w:ind w:left="3600"/>
        <w:rPr>
          <w:sz w:val="24"/>
          <w:szCs w:val="24"/>
        </w:rPr>
      </w:pPr>
      <w:r w:rsidRPr="009129E5">
        <w:rPr>
          <w:sz w:val="24"/>
          <w:szCs w:val="24"/>
        </w:rPr>
        <w:t xml:space="preserve">How can Fairfax Water gain access to addenda information (i.e. CCD, CCD+ and CTX) for incoming ACH transactions?  Can this information </w:t>
      </w:r>
      <w:r w:rsidRPr="009129E5">
        <w:rPr>
          <w:sz w:val="24"/>
          <w:szCs w:val="24"/>
        </w:rPr>
        <w:lastRenderedPageBreak/>
        <w:t>be viewed online with current and previous day reporting, or does Fairfax Water need to download special EDI reports?</w:t>
      </w:r>
    </w:p>
    <w:p w14:paraId="1A2E1662" w14:textId="77777777" w:rsidR="00777CE5" w:rsidRPr="009129E5" w:rsidRDefault="00777CE5" w:rsidP="006D0B00">
      <w:pPr>
        <w:pStyle w:val="ListParagraph"/>
        <w:widowControl/>
        <w:numPr>
          <w:ilvl w:val="0"/>
          <w:numId w:val="34"/>
        </w:numPr>
        <w:spacing w:after="160" w:line="259" w:lineRule="auto"/>
        <w:ind w:left="3600"/>
        <w:rPr>
          <w:sz w:val="24"/>
          <w:szCs w:val="24"/>
        </w:rPr>
      </w:pPr>
      <w:r w:rsidRPr="009129E5">
        <w:rPr>
          <w:sz w:val="24"/>
          <w:szCs w:val="24"/>
        </w:rPr>
        <w:t>Describe how you will work with Fairfax Water to comply with changes in NACHA Operating Rules, such as the March 19, 2021, requirement, for instituting Supplemental Fraud Detection Standards for WEB Debits (i.e. Giact, Early Warning, etc.).</w:t>
      </w:r>
    </w:p>
    <w:p w14:paraId="751D698B" w14:textId="06A2F42F" w:rsidR="00777CE5" w:rsidRPr="009129E5" w:rsidRDefault="00777CE5" w:rsidP="006D0B00">
      <w:pPr>
        <w:pStyle w:val="ListParagraph"/>
        <w:widowControl/>
        <w:numPr>
          <w:ilvl w:val="0"/>
          <w:numId w:val="34"/>
        </w:numPr>
        <w:spacing w:after="160" w:line="259" w:lineRule="auto"/>
        <w:ind w:left="3600"/>
        <w:rPr>
          <w:sz w:val="24"/>
          <w:szCs w:val="24"/>
        </w:rPr>
      </w:pPr>
      <w:r w:rsidRPr="009129E5">
        <w:rPr>
          <w:sz w:val="24"/>
          <w:szCs w:val="24"/>
        </w:rPr>
        <w:t>Do you provide any validation services on ACH credits initiated by Fairfax Water to ensure the correct payee is paid? If not, what best practices would you recommend?</w:t>
      </w:r>
    </w:p>
    <w:p w14:paraId="0466DF54" w14:textId="77777777" w:rsidR="00777CE5" w:rsidRPr="009129E5" w:rsidRDefault="00777CE5" w:rsidP="001926D6">
      <w:pPr>
        <w:widowControl/>
        <w:numPr>
          <w:ilvl w:val="0"/>
          <w:numId w:val="24"/>
        </w:numPr>
        <w:spacing w:after="160" w:line="259" w:lineRule="auto"/>
        <w:ind w:left="2700"/>
        <w:rPr>
          <w:sz w:val="24"/>
          <w:szCs w:val="24"/>
        </w:rPr>
      </w:pPr>
      <w:r w:rsidRPr="001926D6">
        <w:rPr>
          <w:rFonts w:cstheme="minorHAnsi"/>
          <w:sz w:val="24"/>
          <w:szCs w:val="24"/>
        </w:rPr>
        <w:t>Fraud</w:t>
      </w:r>
      <w:r w:rsidRPr="009129E5">
        <w:rPr>
          <w:sz w:val="24"/>
          <w:szCs w:val="24"/>
        </w:rPr>
        <w:t xml:space="preserve"> Protection &amp; Controls</w:t>
      </w:r>
    </w:p>
    <w:p w14:paraId="7992474B" w14:textId="77777777" w:rsidR="00777CE5" w:rsidRPr="009129E5" w:rsidRDefault="00777CE5" w:rsidP="006D0B00">
      <w:pPr>
        <w:pStyle w:val="ListParagraph"/>
        <w:widowControl/>
        <w:numPr>
          <w:ilvl w:val="0"/>
          <w:numId w:val="35"/>
        </w:numPr>
        <w:spacing w:after="160" w:line="259" w:lineRule="auto"/>
        <w:ind w:left="3600"/>
        <w:rPr>
          <w:sz w:val="24"/>
          <w:szCs w:val="24"/>
        </w:rPr>
      </w:pPr>
      <w:r w:rsidRPr="009129E5">
        <w:rPr>
          <w:sz w:val="24"/>
          <w:szCs w:val="24"/>
        </w:rPr>
        <w:t>What controls are in place to protect against lost files, duplicate transmissions and ACH file edits?</w:t>
      </w:r>
    </w:p>
    <w:p w14:paraId="7BC607C5" w14:textId="77777777" w:rsidR="00777CE5" w:rsidRPr="009129E5" w:rsidRDefault="00777CE5" w:rsidP="006D0B00">
      <w:pPr>
        <w:pStyle w:val="ListParagraph"/>
        <w:widowControl/>
        <w:numPr>
          <w:ilvl w:val="0"/>
          <w:numId w:val="35"/>
        </w:numPr>
        <w:spacing w:after="160" w:line="259" w:lineRule="auto"/>
        <w:ind w:left="3600"/>
        <w:rPr>
          <w:sz w:val="24"/>
          <w:szCs w:val="24"/>
        </w:rPr>
      </w:pPr>
      <w:r w:rsidRPr="009129E5">
        <w:rPr>
          <w:sz w:val="24"/>
          <w:szCs w:val="24"/>
        </w:rPr>
        <w:t>Describe the firm’s ability to block unauthorized ACH debits received. If the firm provides ACH debit filtering, what level of filtering can be applied (originator, originator &amp; dollar amount, etc.)?</w:t>
      </w:r>
    </w:p>
    <w:p w14:paraId="772516C3" w14:textId="77777777" w:rsidR="00777CE5" w:rsidRPr="009129E5" w:rsidRDefault="00777CE5" w:rsidP="006D0B00">
      <w:pPr>
        <w:pStyle w:val="ListParagraph"/>
        <w:widowControl/>
        <w:numPr>
          <w:ilvl w:val="0"/>
          <w:numId w:val="35"/>
        </w:numPr>
        <w:spacing w:after="160" w:line="259" w:lineRule="auto"/>
        <w:ind w:left="3600"/>
        <w:rPr>
          <w:sz w:val="24"/>
          <w:szCs w:val="24"/>
        </w:rPr>
      </w:pPr>
      <w:r w:rsidRPr="009129E5">
        <w:rPr>
          <w:sz w:val="24"/>
          <w:szCs w:val="24"/>
        </w:rPr>
        <w:t xml:space="preserve">With ACH debit blocking, can the firm provide reports to Fairfax Water of attempts to debit funds that have been automatically rejected? </w:t>
      </w:r>
    </w:p>
    <w:p w14:paraId="64E71CF7" w14:textId="77777777" w:rsidR="00777CE5" w:rsidRPr="009129E5" w:rsidRDefault="00777CE5" w:rsidP="006D0B00">
      <w:pPr>
        <w:pStyle w:val="ListParagraph"/>
        <w:widowControl/>
        <w:numPr>
          <w:ilvl w:val="0"/>
          <w:numId w:val="35"/>
        </w:numPr>
        <w:spacing w:after="160" w:line="259" w:lineRule="auto"/>
        <w:ind w:left="3600"/>
        <w:rPr>
          <w:sz w:val="24"/>
          <w:szCs w:val="24"/>
        </w:rPr>
      </w:pPr>
      <w:r w:rsidRPr="009129E5">
        <w:rPr>
          <w:sz w:val="24"/>
          <w:szCs w:val="24"/>
        </w:rPr>
        <w:t>Does the firm offer ACH positive pay (ability to make pay/no pay decisions on unidentified transactions)? What is the timeframe for receiving exception information and providing a decision?</w:t>
      </w:r>
    </w:p>
    <w:p w14:paraId="114F1FC0" w14:textId="77777777" w:rsidR="00777CE5" w:rsidRPr="009129E5" w:rsidRDefault="00777CE5" w:rsidP="006D0B00">
      <w:pPr>
        <w:pStyle w:val="ListParagraph"/>
        <w:widowControl/>
        <w:numPr>
          <w:ilvl w:val="0"/>
          <w:numId w:val="35"/>
        </w:numPr>
        <w:spacing w:after="160" w:line="259" w:lineRule="auto"/>
        <w:ind w:left="3600"/>
        <w:rPr>
          <w:sz w:val="24"/>
          <w:szCs w:val="24"/>
        </w:rPr>
      </w:pPr>
      <w:r w:rsidRPr="009129E5">
        <w:rPr>
          <w:sz w:val="24"/>
          <w:szCs w:val="24"/>
        </w:rPr>
        <w:t>Does the firm offer any supplemental services for incoming EFTs to facilitate the reconciliation and identification of the entity originating payment?</w:t>
      </w:r>
    </w:p>
    <w:p w14:paraId="2381D16F" w14:textId="77777777" w:rsidR="00777CE5" w:rsidRPr="009129E5" w:rsidRDefault="00777CE5" w:rsidP="006D0B00">
      <w:pPr>
        <w:pStyle w:val="ListParagraph"/>
        <w:widowControl/>
        <w:numPr>
          <w:ilvl w:val="0"/>
          <w:numId w:val="35"/>
        </w:numPr>
        <w:spacing w:after="160" w:line="259" w:lineRule="auto"/>
        <w:ind w:left="3600"/>
        <w:rPr>
          <w:sz w:val="24"/>
          <w:szCs w:val="24"/>
        </w:rPr>
      </w:pPr>
      <w:r w:rsidRPr="009129E5">
        <w:rPr>
          <w:sz w:val="24"/>
          <w:szCs w:val="24"/>
        </w:rPr>
        <w:t xml:space="preserve">Does the firm offer Universal Payment Identification Codes (ability to mask account numbers to reduce the risk of unauthorized direct debits)? </w:t>
      </w:r>
    </w:p>
    <w:p w14:paraId="77C53778" w14:textId="77777777" w:rsidR="00777CE5" w:rsidRPr="009129E5" w:rsidRDefault="00777CE5" w:rsidP="006D0B00">
      <w:pPr>
        <w:pStyle w:val="ListParagraph"/>
        <w:widowControl/>
        <w:numPr>
          <w:ilvl w:val="0"/>
          <w:numId w:val="35"/>
        </w:numPr>
        <w:spacing w:after="160" w:line="259" w:lineRule="auto"/>
        <w:ind w:left="3600"/>
        <w:rPr>
          <w:sz w:val="24"/>
          <w:szCs w:val="24"/>
        </w:rPr>
      </w:pPr>
      <w:r w:rsidRPr="009129E5">
        <w:rPr>
          <w:sz w:val="24"/>
          <w:szCs w:val="24"/>
        </w:rPr>
        <w:t>Can accounts be designated “post no checks” to prevent any check from clearing? Is positive pay required?</w:t>
      </w:r>
    </w:p>
    <w:p w14:paraId="63EDE21D" w14:textId="77777777" w:rsidR="00777CE5" w:rsidRPr="009129E5" w:rsidRDefault="00777CE5" w:rsidP="001926D6">
      <w:pPr>
        <w:widowControl/>
        <w:numPr>
          <w:ilvl w:val="0"/>
          <w:numId w:val="24"/>
        </w:numPr>
        <w:spacing w:after="160" w:line="259" w:lineRule="auto"/>
        <w:ind w:left="2700"/>
        <w:rPr>
          <w:sz w:val="24"/>
          <w:szCs w:val="24"/>
        </w:rPr>
      </w:pPr>
      <w:r w:rsidRPr="001926D6">
        <w:rPr>
          <w:rFonts w:cstheme="minorHAnsi"/>
          <w:sz w:val="24"/>
          <w:szCs w:val="24"/>
        </w:rPr>
        <w:t>Wire</w:t>
      </w:r>
      <w:r w:rsidRPr="009129E5">
        <w:rPr>
          <w:sz w:val="24"/>
          <w:szCs w:val="24"/>
        </w:rPr>
        <w:t xml:space="preserve"> Processing</w:t>
      </w:r>
    </w:p>
    <w:p w14:paraId="3808658D" w14:textId="77777777" w:rsidR="00777CE5" w:rsidRPr="009129E5" w:rsidRDefault="00777CE5" w:rsidP="006D0B00">
      <w:pPr>
        <w:pStyle w:val="ListParagraph"/>
        <w:widowControl/>
        <w:numPr>
          <w:ilvl w:val="0"/>
          <w:numId w:val="36"/>
        </w:numPr>
        <w:tabs>
          <w:tab w:val="left" w:pos="1980"/>
        </w:tabs>
        <w:spacing w:after="160" w:line="259" w:lineRule="auto"/>
        <w:ind w:left="3600"/>
        <w:rPr>
          <w:sz w:val="24"/>
          <w:szCs w:val="24"/>
        </w:rPr>
      </w:pPr>
      <w:r w:rsidRPr="009129E5">
        <w:rPr>
          <w:sz w:val="24"/>
          <w:szCs w:val="24"/>
        </w:rPr>
        <w:t xml:space="preserve">Does the firm offer a solution that would allow Fairfax Water to mask sensitive account information provided to third-parties that will be sending wire payments to Fairfax Water </w:t>
      </w:r>
      <w:proofErr w:type="gramStart"/>
      <w:r w:rsidRPr="009129E5">
        <w:rPr>
          <w:sz w:val="24"/>
          <w:szCs w:val="24"/>
        </w:rPr>
        <w:t>similar to</w:t>
      </w:r>
      <w:proofErr w:type="gramEnd"/>
      <w:r w:rsidRPr="009129E5">
        <w:rPr>
          <w:sz w:val="24"/>
          <w:szCs w:val="24"/>
        </w:rPr>
        <w:t xml:space="preserve"> the UPIC service for ACH payments? </w:t>
      </w:r>
    </w:p>
    <w:p w14:paraId="0CC65F84" w14:textId="77777777" w:rsidR="00777CE5" w:rsidRPr="009129E5" w:rsidRDefault="00777CE5" w:rsidP="006D0B00">
      <w:pPr>
        <w:pStyle w:val="ListParagraph"/>
        <w:widowControl/>
        <w:numPr>
          <w:ilvl w:val="0"/>
          <w:numId w:val="36"/>
        </w:numPr>
        <w:spacing w:after="160" w:line="259" w:lineRule="auto"/>
        <w:ind w:left="3600"/>
        <w:rPr>
          <w:sz w:val="24"/>
          <w:szCs w:val="24"/>
        </w:rPr>
      </w:pPr>
      <w:r w:rsidRPr="009129E5">
        <w:rPr>
          <w:sz w:val="24"/>
          <w:szCs w:val="24"/>
        </w:rPr>
        <w:t>Please fill in the following table with the cutoff time for an Outgoing Domestic Fedwire by origination method.</w:t>
      </w:r>
    </w:p>
    <w:p w14:paraId="314AFD9B" w14:textId="77777777" w:rsidR="00777CE5" w:rsidRPr="009129E5" w:rsidRDefault="00777CE5" w:rsidP="00777CE5">
      <w:pPr>
        <w:pStyle w:val="ListParagraph"/>
        <w:rPr>
          <w:sz w:val="24"/>
          <w:szCs w:val="24"/>
        </w:rPr>
      </w:pPr>
    </w:p>
    <w:tbl>
      <w:tblPr>
        <w:tblW w:w="7353" w:type="dxa"/>
        <w:tblInd w:w="347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2790"/>
        <w:gridCol w:w="2281"/>
        <w:gridCol w:w="2282"/>
      </w:tblGrid>
      <w:tr w:rsidR="00777CE5" w:rsidRPr="00C37793" w14:paraId="16C30772" w14:textId="77777777" w:rsidTr="00C37793">
        <w:trPr>
          <w:trHeight w:val="426"/>
        </w:trPr>
        <w:tc>
          <w:tcPr>
            <w:tcW w:w="2790" w:type="dxa"/>
            <w:tcBorders>
              <w:top w:val="nil"/>
              <w:left w:val="nil"/>
              <w:bottom w:val="single" w:sz="4" w:space="0" w:color="auto"/>
              <w:right w:val="single" w:sz="4" w:space="0" w:color="000000"/>
            </w:tcBorders>
            <w:shd w:val="clear" w:color="auto" w:fill="FFFFFF"/>
          </w:tcPr>
          <w:p w14:paraId="24EFF50F" w14:textId="77777777" w:rsidR="00777CE5" w:rsidRPr="00C37793" w:rsidRDefault="00777CE5" w:rsidP="00BC361A">
            <w:pPr>
              <w:pStyle w:val="TableParagraph"/>
              <w:rPr>
                <w:rFonts w:asciiTheme="majorHAnsi" w:hAnsiTheme="majorHAnsi" w:cstheme="majorHAnsi"/>
                <w:sz w:val="20"/>
                <w:szCs w:val="20"/>
              </w:rPr>
            </w:pPr>
          </w:p>
        </w:tc>
        <w:tc>
          <w:tcPr>
            <w:tcW w:w="2281"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vAlign w:val="center"/>
          </w:tcPr>
          <w:p w14:paraId="2498FA72" w14:textId="77777777" w:rsidR="00777CE5" w:rsidRPr="00C37793" w:rsidRDefault="00777CE5" w:rsidP="00BC361A">
            <w:pPr>
              <w:pStyle w:val="TableParagraph"/>
              <w:jc w:val="center"/>
              <w:rPr>
                <w:rFonts w:asciiTheme="majorHAnsi" w:hAnsiTheme="majorHAnsi" w:cstheme="majorHAnsi"/>
                <w:b/>
                <w:sz w:val="20"/>
                <w:szCs w:val="20"/>
              </w:rPr>
            </w:pPr>
            <w:r w:rsidRPr="00C37793">
              <w:rPr>
                <w:rFonts w:asciiTheme="majorHAnsi" w:hAnsiTheme="majorHAnsi" w:cstheme="majorHAnsi"/>
                <w:b/>
                <w:sz w:val="20"/>
                <w:szCs w:val="20"/>
              </w:rPr>
              <w:t>Online</w:t>
            </w:r>
          </w:p>
        </w:tc>
        <w:tc>
          <w:tcPr>
            <w:tcW w:w="2282"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tcPr>
          <w:p w14:paraId="1BCCB185" w14:textId="77777777" w:rsidR="00777CE5" w:rsidRPr="00C37793" w:rsidRDefault="00777CE5" w:rsidP="00BC361A">
            <w:pPr>
              <w:pStyle w:val="TableParagraph"/>
              <w:jc w:val="center"/>
              <w:rPr>
                <w:rFonts w:asciiTheme="majorHAnsi" w:hAnsiTheme="majorHAnsi" w:cstheme="majorHAnsi"/>
                <w:b/>
                <w:sz w:val="20"/>
                <w:szCs w:val="20"/>
              </w:rPr>
            </w:pPr>
            <w:r w:rsidRPr="00C37793">
              <w:rPr>
                <w:rFonts w:asciiTheme="majorHAnsi" w:hAnsiTheme="majorHAnsi" w:cstheme="majorHAnsi"/>
                <w:b/>
                <w:sz w:val="20"/>
                <w:szCs w:val="20"/>
              </w:rPr>
              <w:t>Phone</w:t>
            </w:r>
          </w:p>
        </w:tc>
      </w:tr>
      <w:tr w:rsidR="00777CE5" w:rsidRPr="00C37793" w14:paraId="6F21B7E6" w14:textId="77777777" w:rsidTr="00C37793">
        <w:trPr>
          <w:trHeight w:val="435"/>
        </w:trPr>
        <w:tc>
          <w:tcPr>
            <w:tcW w:w="2790" w:type="dxa"/>
            <w:tcBorders>
              <w:top w:val="single" w:sz="4" w:space="0" w:color="auto"/>
              <w:left w:val="nil"/>
              <w:bottom w:val="single" w:sz="4" w:space="0" w:color="auto"/>
              <w:right w:val="single" w:sz="4" w:space="0" w:color="000000"/>
            </w:tcBorders>
            <w:shd w:val="clear" w:color="auto" w:fill="FFFFFF"/>
            <w:vAlign w:val="center"/>
          </w:tcPr>
          <w:p w14:paraId="530168DE" w14:textId="77777777" w:rsidR="00777CE5" w:rsidRPr="00C37793" w:rsidRDefault="00777CE5" w:rsidP="00BC361A">
            <w:pPr>
              <w:pStyle w:val="TableParagraph"/>
              <w:rPr>
                <w:rFonts w:asciiTheme="majorHAnsi" w:hAnsiTheme="majorHAnsi" w:cstheme="majorHAnsi"/>
                <w:b/>
                <w:sz w:val="20"/>
                <w:szCs w:val="20"/>
              </w:rPr>
            </w:pPr>
            <w:r w:rsidRPr="00C37793">
              <w:rPr>
                <w:rFonts w:asciiTheme="majorHAnsi" w:hAnsiTheme="majorHAnsi" w:cstheme="majorHAnsi"/>
                <w:b/>
                <w:sz w:val="20"/>
                <w:szCs w:val="20"/>
              </w:rPr>
              <w:t>Outgoing Domestic Fedwire</w:t>
            </w:r>
          </w:p>
        </w:tc>
        <w:tc>
          <w:tcPr>
            <w:tcW w:w="2281" w:type="dxa"/>
            <w:tcBorders>
              <w:top w:val="single" w:sz="4" w:space="0" w:color="auto"/>
              <w:left w:val="single" w:sz="4" w:space="0" w:color="000000"/>
              <w:bottom w:val="single" w:sz="4" w:space="0" w:color="auto"/>
              <w:right w:val="single" w:sz="4" w:space="0" w:color="000000"/>
            </w:tcBorders>
            <w:shd w:val="clear" w:color="auto" w:fill="auto"/>
            <w:vAlign w:val="center"/>
          </w:tcPr>
          <w:p w14:paraId="7820FF49" w14:textId="77777777" w:rsidR="00777CE5" w:rsidRPr="00C37793" w:rsidRDefault="00777CE5" w:rsidP="00BC361A">
            <w:pPr>
              <w:pStyle w:val="TableParagraph"/>
              <w:rPr>
                <w:rFonts w:asciiTheme="majorHAnsi" w:hAnsiTheme="majorHAnsi" w:cstheme="majorHAnsi"/>
                <w:sz w:val="20"/>
                <w:szCs w:val="20"/>
              </w:rPr>
            </w:pPr>
          </w:p>
        </w:tc>
        <w:tc>
          <w:tcPr>
            <w:tcW w:w="2282" w:type="dxa"/>
            <w:tcBorders>
              <w:top w:val="single" w:sz="4" w:space="0" w:color="auto"/>
              <w:left w:val="single" w:sz="4" w:space="0" w:color="000000"/>
              <w:bottom w:val="single" w:sz="4" w:space="0" w:color="auto"/>
              <w:right w:val="single" w:sz="4" w:space="0" w:color="000000"/>
            </w:tcBorders>
            <w:shd w:val="clear" w:color="auto" w:fill="auto"/>
            <w:vAlign w:val="center"/>
          </w:tcPr>
          <w:p w14:paraId="24EE9047" w14:textId="77777777" w:rsidR="00777CE5" w:rsidRPr="00C37793" w:rsidRDefault="00777CE5" w:rsidP="00BC361A">
            <w:pPr>
              <w:pStyle w:val="TableParagraph"/>
              <w:rPr>
                <w:rFonts w:asciiTheme="majorHAnsi" w:hAnsiTheme="majorHAnsi" w:cstheme="majorHAnsi"/>
                <w:sz w:val="20"/>
                <w:szCs w:val="20"/>
              </w:rPr>
            </w:pPr>
          </w:p>
        </w:tc>
      </w:tr>
    </w:tbl>
    <w:p w14:paraId="7B98F706" w14:textId="77777777" w:rsidR="00777CE5" w:rsidRPr="009129E5" w:rsidRDefault="00777CE5" w:rsidP="00777CE5">
      <w:pPr>
        <w:pStyle w:val="ListParagraph"/>
        <w:ind w:left="1440"/>
        <w:rPr>
          <w:rFonts w:asciiTheme="majorHAnsi" w:hAnsiTheme="majorHAnsi" w:cstheme="majorHAnsi"/>
          <w:sz w:val="24"/>
          <w:szCs w:val="24"/>
        </w:rPr>
      </w:pPr>
    </w:p>
    <w:p w14:paraId="3649A6C7" w14:textId="77777777" w:rsidR="00777CE5" w:rsidRPr="009129E5" w:rsidRDefault="00777CE5" w:rsidP="006D0B00">
      <w:pPr>
        <w:pStyle w:val="ListParagraph"/>
        <w:widowControl/>
        <w:numPr>
          <w:ilvl w:val="0"/>
          <w:numId w:val="36"/>
        </w:numPr>
        <w:tabs>
          <w:tab w:val="left" w:pos="1980"/>
        </w:tabs>
        <w:spacing w:after="160" w:line="259" w:lineRule="auto"/>
        <w:ind w:left="3600"/>
        <w:rPr>
          <w:sz w:val="24"/>
          <w:szCs w:val="24"/>
        </w:rPr>
      </w:pPr>
      <w:r w:rsidRPr="009129E5">
        <w:rPr>
          <w:sz w:val="24"/>
          <w:szCs w:val="24"/>
        </w:rPr>
        <w:t>If wire transfers can be initiated online, describe the system’s security features. Can varying degrees of authorization be set (i.e. multiple authorizers, maximum dollar amounts, etc.)?</w:t>
      </w:r>
    </w:p>
    <w:p w14:paraId="2249B8D9" w14:textId="77777777" w:rsidR="00777CE5" w:rsidRPr="009129E5" w:rsidRDefault="00777CE5" w:rsidP="001926D6">
      <w:pPr>
        <w:widowControl/>
        <w:numPr>
          <w:ilvl w:val="0"/>
          <w:numId w:val="24"/>
        </w:numPr>
        <w:spacing w:after="160" w:line="259" w:lineRule="auto"/>
        <w:ind w:left="2700"/>
        <w:rPr>
          <w:sz w:val="24"/>
          <w:szCs w:val="24"/>
        </w:rPr>
      </w:pPr>
      <w:r w:rsidRPr="001926D6">
        <w:rPr>
          <w:rFonts w:cstheme="minorHAnsi"/>
          <w:sz w:val="24"/>
          <w:szCs w:val="24"/>
        </w:rPr>
        <w:t>System</w:t>
      </w:r>
      <w:r w:rsidRPr="009129E5">
        <w:rPr>
          <w:sz w:val="24"/>
          <w:szCs w:val="24"/>
        </w:rPr>
        <w:t xml:space="preserve"> Administrators</w:t>
      </w:r>
    </w:p>
    <w:p w14:paraId="01451974" w14:textId="77777777" w:rsidR="00777CE5" w:rsidRPr="009129E5" w:rsidRDefault="00777CE5" w:rsidP="006D0B00">
      <w:pPr>
        <w:pStyle w:val="ListParagraph"/>
        <w:widowControl/>
        <w:numPr>
          <w:ilvl w:val="0"/>
          <w:numId w:val="37"/>
        </w:numPr>
        <w:tabs>
          <w:tab w:val="left" w:pos="1980"/>
        </w:tabs>
        <w:spacing w:after="160" w:line="259" w:lineRule="auto"/>
        <w:ind w:left="3600"/>
        <w:rPr>
          <w:sz w:val="24"/>
          <w:szCs w:val="24"/>
        </w:rPr>
      </w:pPr>
      <w:r w:rsidRPr="009129E5">
        <w:rPr>
          <w:sz w:val="24"/>
          <w:szCs w:val="24"/>
        </w:rPr>
        <w:t xml:space="preserve">Do </w:t>
      </w:r>
      <w:proofErr w:type="gramStart"/>
      <w:r w:rsidRPr="009129E5">
        <w:rPr>
          <w:sz w:val="24"/>
          <w:szCs w:val="24"/>
        </w:rPr>
        <w:t>all of</w:t>
      </w:r>
      <w:proofErr w:type="gramEnd"/>
      <w:r w:rsidRPr="009129E5">
        <w:rPr>
          <w:sz w:val="24"/>
          <w:szCs w:val="24"/>
        </w:rPr>
        <w:t xml:space="preserve"> the solutions proposed for general banking reside in a single online platform or are multiple platforms used? If multiple platforms are used, are separate credentials required/necessary?</w:t>
      </w:r>
    </w:p>
    <w:p w14:paraId="52EE2898" w14:textId="77777777" w:rsidR="00777CE5" w:rsidRPr="009129E5" w:rsidRDefault="00777CE5" w:rsidP="006D0B00">
      <w:pPr>
        <w:pStyle w:val="ListParagraph"/>
        <w:widowControl/>
        <w:numPr>
          <w:ilvl w:val="0"/>
          <w:numId w:val="37"/>
        </w:numPr>
        <w:tabs>
          <w:tab w:val="left" w:pos="1980"/>
        </w:tabs>
        <w:spacing w:after="160" w:line="259" w:lineRule="auto"/>
        <w:ind w:left="3600"/>
        <w:rPr>
          <w:sz w:val="24"/>
          <w:szCs w:val="24"/>
        </w:rPr>
      </w:pPr>
      <w:r w:rsidRPr="009129E5">
        <w:rPr>
          <w:sz w:val="24"/>
          <w:szCs w:val="24"/>
        </w:rPr>
        <w:t>What capabilities and functionalities do administrators have?</w:t>
      </w:r>
    </w:p>
    <w:tbl>
      <w:tblPr>
        <w:tblW w:w="6451" w:type="dxa"/>
        <w:tblInd w:w="358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4035"/>
        <w:gridCol w:w="2416"/>
      </w:tblGrid>
      <w:tr w:rsidR="00777CE5" w:rsidRPr="004C6AB8" w14:paraId="3704D76D" w14:textId="77777777" w:rsidTr="00C37793">
        <w:trPr>
          <w:trHeight w:val="426"/>
        </w:trPr>
        <w:tc>
          <w:tcPr>
            <w:tcW w:w="4035" w:type="dxa"/>
            <w:tcBorders>
              <w:top w:val="nil"/>
              <w:left w:val="nil"/>
              <w:bottom w:val="single" w:sz="8" w:space="0" w:color="auto"/>
              <w:right w:val="single" w:sz="8" w:space="0" w:color="auto"/>
            </w:tcBorders>
            <w:shd w:val="clear" w:color="auto" w:fill="FFFFFF"/>
            <w:vAlign w:val="center"/>
          </w:tcPr>
          <w:p w14:paraId="15982491" w14:textId="77777777" w:rsidR="00777CE5" w:rsidRPr="00C37793" w:rsidRDefault="00777CE5" w:rsidP="00BC361A">
            <w:pPr>
              <w:pStyle w:val="TableParagraph"/>
              <w:rPr>
                <w:rFonts w:asciiTheme="majorHAnsi" w:hAnsiTheme="majorHAnsi" w:cstheme="majorHAnsi"/>
                <w:b/>
                <w:sz w:val="20"/>
                <w:szCs w:val="20"/>
              </w:rPr>
            </w:pPr>
            <w:r w:rsidRPr="00C37793">
              <w:rPr>
                <w:rFonts w:asciiTheme="majorHAnsi" w:hAnsiTheme="majorHAnsi" w:cstheme="majorHAnsi"/>
                <w:b/>
                <w:sz w:val="20"/>
                <w:szCs w:val="20"/>
              </w:rPr>
              <w:t>Banking Function</w:t>
            </w:r>
          </w:p>
        </w:tc>
        <w:tc>
          <w:tcPr>
            <w:tcW w:w="241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BF8959" w14:textId="77777777" w:rsidR="00777CE5" w:rsidRPr="00C37793" w:rsidRDefault="00777CE5" w:rsidP="00BC361A">
            <w:pPr>
              <w:pStyle w:val="TableParagraph"/>
              <w:jc w:val="center"/>
              <w:rPr>
                <w:rFonts w:asciiTheme="majorHAnsi" w:hAnsiTheme="majorHAnsi" w:cstheme="majorHAnsi"/>
                <w:b/>
                <w:sz w:val="20"/>
                <w:szCs w:val="20"/>
              </w:rPr>
            </w:pPr>
            <w:r w:rsidRPr="00C37793">
              <w:rPr>
                <w:rFonts w:asciiTheme="majorHAnsi" w:hAnsiTheme="majorHAnsi" w:cstheme="majorHAnsi"/>
                <w:b/>
                <w:sz w:val="20"/>
                <w:szCs w:val="20"/>
              </w:rPr>
              <w:t>Yes / No</w:t>
            </w:r>
          </w:p>
        </w:tc>
      </w:tr>
      <w:tr w:rsidR="00777CE5" w:rsidRPr="004C6AB8" w14:paraId="4EBC04F6" w14:textId="77777777" w:rsidTr="00C37793">
        <w:trPr>
          <w:trHeight w:val="435"/>
        </w:trPr>
        <w:tc>
          <w:tcPr>
            <w:tcW w:w="4035" w:type="dxa"/>
            <w:tcBorders>
              <w:top w:val="single" w:sz="8" w:space="0" w:color="auto"/>
              <w:left w:val="nil"/>
              <w:bottom w:val="single" w:sz="8" w:space="0" w:color="auto"/>
              <w:right w:val="single" w:sz="8" w:space="0" w:color="auto"/>
            </w:tcBorders>
            <w:shd w:val="clear" w:color="auto" w:fill="FFFFFF"/>
            <w:vAlign w:val="center"/>
          </w:tcPr>
          <w:p w14:paraId="4FC93DFF" w14:textId="77777777" w:rsidR="00777CE5" w:rsidRPr="00C37793" w:rsidRDefault="00777CE5" w:rsidP="00BC361A">
            <w:pPr>
              <w:pStyle w:val="TableParagraph"/>
              <w:rPr>
                <w:rFonts w:asciiTheme="majorHAnsi" w:hAnsiTheme="majorHAnsi" w:cstheme="majorHAnsi"/>
                <w:sz w:val="20"/>
                <w:szCs w:val="20"/>
              </w:rPr>
            </w:pPr>
            <w:r w:rsidRPr="00C37793">
              <w:rPr>
                <w:rFonts w:asciiTheme="majorHAnsi" w:hAnsiTheme="majorHAnsi" w:cstheme="majorHAnsi"/>
                <w:sz w:val="20"/>
                <w:szCs w:val="20"/>
              </w:rPr>
              <w:t>Create new user profiles</w:t>
            </w:r>
          </w:p>
        </w:tc>
        <w:tc>
          <w:tcPr>
            <w:tcW w:w="2416" w:type="dxa"/>
            <w:tcBorders>
              <w:top w:val="single" w:sz="8" w:space="0" w:color="auto"/>
              <w:left w:val="single" w:sz="8" w:space="0" w:color="auto"/>
              <w:bottom w:val="single" w:sz="8" w:space="0" w:color="auto"/>
              <w:right w:val="single" w:sz="8" w:space="0" w:color="auto"/>
            </w:tcBorders>
            <w:shd w:val="clear" w:color="auto" w:fill="auto"/>
            <w:vAlign w:val="center"/>
          </w:tcPr>
          <w:p w14:paraId="765C51D3" w14:textId="77777777" w:rsidR="00777CE5" w:rsidRPr="00C37793" w:rsidRDefault="00777CE5" w:rsidP="00BC361A">
            <w:pPr>
              <w:pStyle w:val="TableParagraph"/>
              <w:rPr>
                <w:rFonts w:asciiTheme="majorHAnsi" w:hAnsiTheme="majorHAnsi" w:cstheme="majorHAnsi"/>
                <w:sz w:val="20"/>
                <w:szCs w:val="20"/>
              </w:rPr>
            </w:pPr>
          </w:p>
        </w:tc>
      </w:tr>
      <w:tr w:rsidR="00777CE5" w:rsidRPr="004C6AB8" w14:paraId="1177261E" w14:textId="77777777" w:rsidTr="00C37793">
        <w:trPr>
          <w:trHeight w:val="435"/>
        </w:trPr>
        <w:tc>
          <w:tcPr>
            <w:tcW w:w="4035" w:type="dxa"/>
            <w:tcBorders>
              <w:top w:val="single" w:sz="8" w:space="0" w:color="auto"/>
              <w:left w:val="nil"/>
              <w:bottom w:val="single" w:sz="8" w:space="0" w:color="auto"/>
              <w:right w:val="single" w:sz="8" w:space="0" w:color="auto"/>
            </w:tcBorders>
            <w:shd w:val="clear" w:color="auto" w:fill="FFFFFF"/>
            <w:vAlign w:val="center"/>
          </w:tcPr>
          <w:p w14:paraId="1E172E35" w14:textId="77777777" w:rsidR="00777CE5" w:rsidRPr="00C37793" w:rsidRDefault="00777CE5" w:rsidP="00BC361A">
            <w:pPr>
              <w:pStyle w:val="TableParagraph"/>
              <w:rPr>
                <w:rFonts w:asciiTheme="majorHAnsi" w:hAnsiTheme="majorHAnsi" w:cstheme="majorHAnsi"/>
                <w:sz w:val="20"/>
                <w:szCs w:val="20"/>
              </w:rPr>
            </w:pPr>
            <w:r w:rsidRPr="00C37793">
              <w:rPr>
                <w:rFonts w:asciiTheme="majorHAnsi" w:hAnsiTheme="majorHAnsi" w:cstheme="majorHAnsi"/>
                <w:sz w:val="20"/>
                <w:szCs w:val="20"/>
              </w:rPr>
              <w:t>Assign user names for new users</w:t>
            </w:r>
          </w:p>
        </w:tc>
        <w:tc>
          <w:tcPr>
            <w:tcW w:w="2416" w:type="dxa"/>
            <w:tcBorders>
              <w:top w:val="single" w:sz="8" w:space="0" w:color="auto"/>
              <w:left w:val="single" w:sz="8" w:space="0" w:color="auto"/>
              <w:bottom w:val="single" w:sz="8" w:space="0" w:color="auto"/>
              <w:right w:val="single" w:sz="8" w:space="0" w:color="auto"/>
            </w:tcBorders>
            <w:shd w:val="clear" w:color="auto" w:fill="auto"/>
            <w:vAlign w:val="center"/>
          </w:tcPr>
          <w:p w14:paraId="7A545CC0" w14:textId="77777777" w:rsidR="00777CE5" w:rsidRPr="00C37793" w:rsidRDefault="00777CE5" w:rsidP="00BC361A">
            <w:pPr>
              <w:pStyle w:val="TableParagraph"/>
              <w:rPr>
                <w:rFonts w:asciiTheme="majorHAnsi" w:hAnsiTheme="majorHAnsi" w:cstheme="majorHAnsi"/>
                <w:sz w:val="20"/>
                <w:szCs w:val="20"/>
              </w:rPr>
            </w:pPr>
          </w:p>
        </w:tc>
      </w:tr>
      <w:tr w:rsidR="00777CE5" w:rsidRPr="004C6AB8" w14:paraId="4DD0BF38" w14:textId="77777777" w:rsidTr="00C37793">
        <w:trPr>
          <w:trHeight w:val="435"/>
        </w:trPr>
        <w:tc>
          <w:tcPr>
            <w:tcW w:w="4035" w:type="dxa"/>
            <w:tcBorders>
              <w:top w:val="single" w:sz="8" w:space="0" w:color="auto"/>
              <w:left w:val="nil"/>
              <w:bottom w:val="single" w:sz="8" w:space="0" w:color="auto"/>
              <w:right w:val="single" w:sz="8" w:space="0" w:color="auto"/>
            </w:tcBorders>
            <w:shd w:val="clear" w:color="auto" w:fill="FFFFFF"/>
            <w:vAlign w:val="center"/>
          </w:tcPr>
          <w:p w14:paraId="22FE03D3" w14:textId="77777777" w:rsidR="00777CE5" w:rsidRPr="00C37793" w:rsidRDefault="00777CE5" w:rsidP="00BC361A">
            <w:pPr>
              <w:pStyle w:val="TableParagraph"/>
              <w:rPr>
                <w:rFonts w:asciiTheme="majorHAnsi" w:hAnsiTheme="majorHAnsi" w:cstheme="majorHAnsi"/>
                <w:sz w:val="20"/>
                <w:szCs w:val="20"/>
              </w:rPr>
            </w:pPr>
            <w:r w:rsidRPr="00C37793">
              <w:rPr>
                <w:rFonts w:asciiTheme="majorHAnsi" w:hAnsiTheme="majorHAnsi" w:cstheme="majorHAnsi"/>
                <w:sz w:val="20"/>
                <w:szCs w:val="20"/>
              </w:rPr>
              <w:t>Reset user passwords</w:t>
            </w:r>
          </w:p>
        </w:tc>
        <w:tc>
          <w:tcPr>
            <w:tcW w:w="2416" w:type="dxa"/>
            <w:tcBorders>
              <w:top w:val="single" w:sz="8" w:space="0" w:color="auto"/>
              <w:left w:val="single" w:sz="8" w:space="0" w:color="auto"/>
              <w:bottom w:val="single" w:sz="8" w:space="0" w:color="auto"/>
              <w:right w:val="single" w:sz="8" w:space="0" w:color="auto"/>
            </w:tcBorders>
            <w:shd w:val="clear" w:color="auto" w:fill="auto"/>
            <w:vAlign w:val="center"/>
          </w:tcPr>
          <w:p w14:paraId="05E56E9A" w14:textId="77777777" w:rsidR="00777CE5" w:rsidRPr="00C37793" w:rsidRDefault="00777CE5" w:rsidP="00BC361A">
            <w:pPr>
              <w:pStyle w:val="TableParagraph"/>
              <w:rPr>
                <w:rFonts w:asciiTheme="majorHAnsi" w:hAnsiTheme="majorHAnsi" w:cstheme="majorHAnsi"/>
                <w:sz w:val="20"/>
                <w:szCs w:val="20"/>
              </w:rPr>
            </w:pPr>
          </w:p>
        </w:tc>
      </w:tr>
      <w:tr w:rsidR="00777CE5" w:rsidRPr="004C6AB8" w14:paraId="6E68D393" w14:textId="77777777" w:rsidTr="00C37793">
        <w:trPr>
          <w:trHeight w:val="435"/>
        </w:trPr>
        <w:tc>
          <w:tcPr>
            <w:tcW w:w="4035" w:type="dxa"/>
            <w:tcBorders>
              <w:top w:val="single" w:sz="8" w:space="0" w:color="auto"/>
              <w:left w:val="nil"/>
              <w:bottom w:val="single" w:sz="8" w:space="0" w:color="auto"/>
              <w:right w:val="single" w:sz="8" w:space="0" w:color="auto"/>
            </w:tcBorders>
            <w:shd w:val="clear" w:color="auto" w:fill="FFFFFF"/>
            <w:vAlign w:val="center"/>
          </w:tcPr>
          <w:p w14:paraId="5C44A6CD" w14:textId="77777777" w:rsidR="00777CE5" w:rsidRPr="00C37793" w:rsidRDefault="00777CE5" w:rsidP="00BC361A">
            <w:pPr>
              <w:pStyle w:val="TableParagraph"/>
              <w:rPr>
                <w:rFonts w:asciiTheme="majorHAnsi" w:hAnsiTheme="majorHAnsi" w:cstheme="majorHAnsi"/>
                <w:sz w:val="20"/>
                <w:szCs w:val="20"/>
              </w:rPr>
            </w:pPr>
            <w:r w:rsidRPr="00C37793">
              <w:rPr>
                <w:rFonts w:asciiTheme="majorHAnsi" w:hAnsiTheme="majorHAnsi" w:cstheme="majorHAnsi"/>
                <w:sz w:val="20"/>
                <w:szCs w:val="20"/>
              </w:rPr>
              <w:t>Authorize users to access specific modules</w:t>
            </w:r>
          </w:p>
        </w:tc>
        <w:tc>
          <w:tcPr>
            <w:tcW w:w="2416" w:type="dxa"/>
            <w:tcBorders>
              <w:top w:val="single" w:sz="8" w:space="0" w:color="auto"/>
              <w:left w:val="single" w:sz="8" w:space="0" w:color="auto"/>
              <w:bottom w:val="single" w:sz="8" w:space="0" w:color="auto"/>
              <w:right w:val="single" w:sz="8" w:space="0" w:color="auto"/>
            </w:tcBorders>
            <w:shd w:val="clear" w:color="auto" w:fill="auto"/>
            <w:vAlign w:val="center"/>
          </w:tcPr>
          <w:p w14:paraId="50BFF00C" w14:textId="77777777" w:rsidR="00777CE5" w:rsidRPr="00C37793" w:rsidRDefault="00777CE5" w:rsidP="00BC361A">
            <w:pPr>
              <w:pStyle w:val="TableParagraph"/>
              <w:rPr>
                <w:rFonts w:asciiTheme="majorHAnsi" w:hAnsiTheme="majorHAnsi" w:cstheme="majorHAnsi"/>
                <w:sz w:val="20"/>
                <w:szCs w:val="20"/>
              </w:rPr>
            </w:pPr>
          </w:p>
        </w:tc>
      </w:tr>
      <w:tr w:rsidR="00777CE5" w:rsidRPr="004C6AB8" w14:paraId="2042AB50" w14:textId="77777777" w:rsidTr="00C37793">
        <w:trPr>
          <w:trHeight w:val="435"/>
        </w:trPr>
        <w:tc>
          <w:tcPr>
            <w:tcW w:w="4035" w:type="dxa"/>
            <w:tcBorders>
              <w:top w:val="single" w:sz="8" w:space="0" w:color="auto"/>
              <w:left w:val="nil"/>
              <w:bottom w:val="single" w:sz="8" w:space="0" w:color="auto"/>
              <w:right w:val="single" w:sz="8" w:space="0" w:color="auto"/>
            </w:tcBorders>
            <w:shd w:val="clear" w:color="auto" w:fill="FFFFFF"/>
            <w:vAlign w:val="center"/>
          </w:tcPr>
          <w:p w14:paraId="468998BA" w14:textId="77777777" w:rsidR="00777CE5" w:rsidRPr="00C37793" w:rsidRDefault="00777CE5" w:rsidP="00BC361A">
            <w:pPr>
              <w:pStyle w:val="TableParagraph"/>
              <w:rPr>
                <w:rFonts w:asciiTheme="majorHAnsi" w:hAnsiTheme="majorHAnsi" w:cstheme="majorHAnsi"/>
                <w:sz w:val="20"/>
                <w:szCs w:val="20"/>
              </w:rPr>
            </w:pPr>
            <w:r w:rsidRPr="00C37793">
              <w:rPr>
                <w:rFonts w:asciiTheme="majorHAnsi" w:hAnsiTheme="majorHAnsi" w:cstheme="majorHAnsi"/>
                <w:sz w:val="20"/>
                <w:szCs w:val="20"/>
              </w:rPr>
              <w:t xml:space="preserve">Temporarily disable a user’s account defined </w:t>
            </w:r>
            <w:proofErr w:type="gramStart"/>
            <w:r w:rsidRPr="00C37793">
              <w:rPr>
                <w:rFonts w:asciiTheme="majorHAnsi" w:hAnsiTheme="majorHAnsi" w:cstheme="majorHAnsi"/>
                <w:sz w:val="20"/>
                <w:szCs w:val="20"/>
              </w:rPr>
              <w:t>period of time</w:t>
            </w:r>
            <w:proofErr w:type="gramEnd"/>
            <w:r w:rsidRPr="00C37793">
              <w:rPr>
                <w:rFonts w:asciiTheme="majorHAnsi" w:hAnsiTheme="majorHAnsi" w:cstheme="majorHAnsi"/>
                <w:sz w:val="20"/>
                <w:szCs w:val="20"/>
              </w:rPr>
              <w:t xml:space="preserve"> and have the account </w:t>
            </w:r>
          </w:p>
          <w:p w14:paraId="27B4E7D2" w14:textId="77777777" w:rsidR="00777CE5" w:rsidRPr="00C37793" w:rsidRDefault="00777CE5" w:rsidP="00BC361A">
            <w:pPr>
              <w:pStyle w:val="TableParagraph"/>
              <w:rPr>
                <w:rFonts w:asciiTheme="majorHAnsi" w:hAnsiTheme="majorHAnsi" w:cstheme="majorHAnsi"/>
                <w:sz w:val="20"/>
                <w:szCs w:val="20"/>
              </w:rPr>
            </w:pPr>
            <w:r w:rsidRPr="00C37793">
              <w:rPr>
                <w:rFonts w:asciiTheme="majorHAnsi" w:hAnsiTheme="majorHAnsi" w:cstheme="majorHAnsi"/>
                <w:sz w:val="20"/>
                <w:szCs w:val="20"/>
              </w:rPr>
              <w:t>automatically reinstated on a future date</w:t>
            </w:r>
          </w:p>
        </w:tc>
        <w:tc>
          <w:tcPr>
            <w:tcW w:w="2416" w:type="dxa"/>
            <w:tcBorders>
              <w:top w:val="single" w:sz="8" w:space="0" w:color="auto"/>
              <w:left w:val="single" w:sz="8" w:space="0" w:color="auto"/>
              <w:bottom w:val="single" w:sz="8" w:space="0" w:color="auto"/>
              <w:right w:val="single" w:sz="8" w:space="0" w:color="auto"/>
            </w:tcBorders>
            <w:shd w:val="clear" w:color="auto" w:fill="auto"/>
            <w:vAlign w:val="center"/>
          </w:tcPr>
          <w:p w14:paraId="622E2B5E" w14:textId="77777777" w:rsidR="00777CE5" w:rsidRPr="00C37793" w:rsidRDefault="00777CE5" w:rsidP="00BC361A">
            <w:pPr>
              <w:pStyle w:val="TableParagraph"/>
              <w:rPr>
                <w:rFonts w:asciiTheme="majorHAnsi" w:hAnsiTheme="majorHAnsi" w:cstheme="majorHAnsi"/>
                <w:sz w:val="20"/>
                <w:szCs w:val="20"/>
              </w:rPr>
            </w:pPr>
          </w:p>
        </w:tc>
      </w:tr>
    </w:tbl>
    <w:p w14:paraId="38B2E0B3" w14:textId="77777777" w:rsidR="00777CE5" w:rsidRPr="009129E5" w:rsidRDefault="00777CE5" w:rsidP="00777CE5">
      <w:pPr>
        <w:pStyle w:val="ListParagraph"/>
        <w:spacing w:line="259" w:lineRule="auto"/>
        <w:ind w:left="1440"/>
        <w:rPr>
          <w:sz w:val="24"/>
          <w:szCs w:val="24"/>
        </w:rPr>
      </w:pPr>
    </w:p>
    <w:p w14:paraId="4162F530" w14:textId="77777777" w:rsidR="00777CE5" w:rsidRPr="009129E5" w:rsidRDefault="00777CE5" w:rsidP="006D0B00">
      <w:pPr>
        <w:pStyle w:val="ListParagraph"/>
        <w:widowControl/>
        <w:numPr>
          <w:ilvl w:val="0"/>
          <w:numId w:val="37"/>
        </w:numPr>
        <w:tabs>
          <w:tab w:val="left" w:pos="1980"/>
        </w:tabs>
        <w:spacing w:after="160" w:line="259" w:lineRule="auto"/>
        <w:ind w:left="3600"/>
        <w:rPr>
          <w:sz w:val="24"/>
          <w:szCs w:val="24"/>
        </w:rPr>
      </w:pPr>
      <w:r w:rsidRPr="009129E5">
        <w:rPr>
          <w:sz w:val="24"/>
          <w:szCs w:val="24"/>
        </w:rPr>
        <w:t>When setting up a new user, can a current user’s privileges be copied for the new user?</w:t>
      </w:r>
    </w:p>
    <w:p w14:paraId="0C651B31" w14:textId="77777777" w:rsidR="00777CE5" w:rsidRPr="009129E5" w:rsidRDefault="00777CE5" w:rsidP="006D0B00">
      <w:pPr>
        <w:pStyle w:val="ListParagraph"/>
        <w:widowControl/>
        <w:numPr>
          <w:ilvl w:val="0"/>
          <w:numId w:val="37"/>
        </w:numPr>
        <w:tabs>
          <w:tab w:val="left" w:pos="1980"/>
        </w:tabs>
        <w:spacing w:after="160" w:line="259" w:lineRule="auto"/>
        <w:ind w:left="3600"/>
        <w:rPr>
          <w:sz w:val="24"/>
          <w:szCs w:val="24"/>
        </w:rPr>
      </w:pPr>
      <w:r w:rsidRPr="009129E5">
        <w:rPr>
          <w:sz w:val="24"/>
          <w:szCs w:val="24"/>
        </w:rPr>
        <w:t xml:space="preserve">Can a “user role” be established within your online reporting system and individuals granted the permissions according to that “user role”? </w:t>
      </w:r>
    </w:p>
    <w:p w14:paraId="1DD0D7BB" w14:textId="77777777" w:rsidR="00777CE5" w:rsidRPr="009129E5" w:rsidRDefault="00777CE5" w:rsidP="001926D6">
      <w:pPr>
        <w:widowControl/>
        <w:numPr>
          <w:ilvl w:val="0"/>
          <w:numId w:val="24"/>
        </w:numPr>
        <w:spacing w:after="160" w:line="259" w:lineRule="auto"/>
        <w:ind w:left="2700"/>
        <w:rPr>
          <w:sz w:val="24"/>
          <w:szCs w:val="24"/>
        </w:rPr>
      </w:pPr>
      <w:r w:rsidRPr="001926D6">
        <w:rPr>
          <w:rFonts w:cstheme="minorHAnsi"/>
          <w:sz w:val="24"/>
          <w:szCs w:val="24"/>
        </w:rPr>
        <w:t>Online</w:t>
      </w:r>
      <w:r w:rsidRPr="009129E5">
        <w:rPr>
          <w:sz w:val="24"/>
          <w:szCs w:val="24"/>
        </w:rPr>
        <w:t xml:space="preserve"> Reporting System</w:t>
      </w:r>
    </w:p>
    <w:p w14:paraId="6FF0EBDC" w14:textId="77777777" w:rsidR="00777CE5" w:rsidRPr="009129E5" w:rsidRDefault="00777CE5" w:rsidP="006D0B00">
      <w:pPr>
        <w:pStyle w:val="ListParagraph"/>
        <w:widowControl/>
        <w:numPr>
          <w:ilvl w:val="0"/>
          <w:numId w:val="38"/>
        </w:numPr>
        <w:tabs>
          <w:tab w:val="left" w:pos="1980"/>
        </w:tabs>
        <w:spacing w:after="160" w:line="259" w:lineRule="auto"/>
        <w:ind w:left="3600"/>
        <w:rPr>
          <w:sz w:val="24"/>
          <w:szCs w:val="24"/>
        </w:rPr>
      </w:pPr>
      <w:r w:rsidRPr="009129E5">
        <w:rPr>
          <w:sz w:val="24"/>
          <w:szCs w:val="24"/>
        </w:rPr>
        <w:t xml:space="preserve">How soon after the cut-off date are the following items ready? </w:t>
      </w:r>
    </w:p>
    <w:tbl>
      <w:tblPr>
        <w:tblW w:w="7650" w:type="dxa"/>
        <w:tblInd w:w="3174" w:type="dxa"/>
        <w:tblBorders>
          <w:bottom w:val="single" w:sz="8" w:space="0" w:color="auto"/>
          <w:right w:val="single" w:sz="8" w:space="0" w:color="auto"/>
          <w:insideH w:val="single" w:sz="8" w:space="0" w:color="auto"/>
          <w:insideV w:val="single" w:sz="8" w:space="0" w:color="auto"/>
        </w:tblBorders>
        <w:tblLook w:val="06A0" w:firstRow="1" w:lastRow="0" w:firstColumn="1" w:lastColumn="0" w:noHBand="1" w:noVBand="1"/>
      </w:tblPr>
      <w:tblGrid>
        <w:gridCol w:w="3240"/>
        <w:gridCol w:w="2205"/>
        <w:gridCol w:w="2205"/>
      </w:tblGrid>
      <w:tr w:rsidR="00777CE5" w:rsidRPr="00347449" w14:paraId="0BF5B3CF" w14:textId="77777777" w:rsidTr="00F25AB8">
        <w:trPr>
          <w:trHeight w:val="426"/>
        </w:trPr>
        <w:tc>
          <w:tcPr>
            <w:tcW w:w="3240" w:type="dxa"/>
            <w:shd w:val="clear" w:color="auto" w:fill="FFFFFF"/>
            <w:vAlign w:val="center"/>
          </w:tcPr>
          <w:p w14:paraId="08954957" w14:textId="77777777" w:rsidR="00777CE5" w:rsidRPr="00F25AB8" w:rsidRDefault="00777CE5" w:rsidP="00BC361A">
            <w:pPr>
              <w:pStyle w:val="TableParagraph"/>
              <w:ind w:left="27"/>
              <w:rPr>
                <w:rFonts w:asciiTheme="majorHAnsi" w:hAnsiTheme="majorHAnsi" w:cstheme="majorHAnsi"/>
                <w:sz w:val="20"/>
                <w:szCs w:val="20"/>
              </w:rPr>
            </w:pPr>
          </w:p>
        </w:tc>
        <w:tc>
          <w:tcPr>
            <w:tcW w:w="2205" w:type="dxa"/>
            <w:tcBorders>
              <w:top w:val="single" w:sz="8" w:space="0" w:color="auto"/>
            </w:tcBorders>
            <w:shd w:val="clear" w:color="auto" w:fill="F2F2F2" w:themeFill="background1" w:themeFillShade="F2"/>
            <w:vAlign w:val="center"/>
          </w:tcPr>
          <w:p w14:paraId="622B502A" w14:textId="77777777" w:rsidR="00777CE5" w:rsidRPr="00F25AB8" w:rsidRDefault="00777CE5" w:rsidP="00BC361A">
            <w:pPr>
              <w:pStyle w:val="TableParagraph"/>
              <w:ind w:left="27"/>
              <w:jc w:val="center"/>
              <w:rPr>
                <w:rFonts w:asciiTheme="majorHAnsi" w:hAnsiTheme="majorHAnsi" w:cstheme="majorHAnsi"/>
                <w:b/>
                <w:sz w:val="20"/>
                <w:szCs w:val="20"/>
              </w:rPr>
            </w:pPr>
            <w:r w:rsidRPr="00F25AB8">
              <w:rPr>
                <w:rFonts w:asciiTheme="majorHAnsi" w:hAnsiTheme="majorHAnsi" w:cstheme="majorHAnsi"/>
                <w:b/>
                <w:sz w:val="20"/>
                <w:szCs w:val="20"/>
              </w:rPr>
              <w:t>Online</w:t>
            </w:r>
          </w:p>
        </w:tc>
        <w:tc>
          <w:tcPr>
            <w:tcW w:w="2205" w:type="dxa"/>
            <w:tcBorders>
              <w:top w:val="single" w:sz="8" w:space="0" w:color="auto"/>
            </w:tcBorders>
            <w:shd w:val="clear" w:color="auto" w:fill="F2F2F2" w:themeFill="background1" w:themeFillShade="F2"/>
            <w:vAlign w:val="center"/>
          </w:tcPr>
          <w:p w14:paraId="32AF58FD" w14:textId="77777777" w:rsidR="00777CE5" w:rsidRPr="00F25AB8" w:rsidRDefault="00777CE5" w:rsidP="00BC361A">
            <w:pPr>
              <w:pStyle w:val="TableParagraph"/>
              <w:ind w:left="27"/>
              <w:jc w:val="center"/>
              <w:rPr>
                <w:rFonts w:asciiTheme="majorHAnsi" w:hAnsiTheme="majorHAnsi" w:cstheme="majorHAnsi"/>
                <w:b/>
                <w:sz w:val="20"/>
                <w:szCs w:val="20"/>
              </w:rPr>
            </w:pPr>
            <w:r w:rsidRPr="00F25AB8">
              <w:rPr>
                <w:rFonts w:asciiTheme="majorHAnsi" w:hAnsiTheme="majorHAnsi" w:cstheme="majorHAnsi"/>
                <w:b/>
                <w:sz w:val="20"/>
                <w:szCs w:val="20"/>
              </w:rPr>
              <w:t>By Mail</w:t>
            </w:r>
          </w:p>
        </w:tc>
      </w:tr>
      <w:tr w:rsidR="00777CE5" w:rsidRPr="00341151" w14:paraId="5BE68934" w14:textId="77777777" w:rsidTr="00F25AB8">
        <w:trPr>
          <w:trHeight w:val="435"/>
        </w:trPr>
        <w:tc>
          <w:tcPr>
            <w:tcW w:w="3240" w:type="dxa"/>
            <w:shd w:val="clear" w:color="auto" w:fill="FFFFFF"/>
            <w:vAlign w:val="center"/>
          </w:tcPr>
          <w:p w14:paraId="6BFFD421" w14:textId="77777777" w:rsidR="00777CE5" w:rsidRPr="00F25AB8" w:rsidRDefault="00777CE5" w:rsidP="00BC361A">
            <w:pPr>
              <w:pStyle w:val="TableParagraph"/>
              <w:ind w:left="27"/>
              <w:rPr>
                <w:rFonts w:asciiTheme="majorHAnsi" w:hAnsiTheme="majorHAnsi" w:cstheme="majorHAnsi"/>
                <w:b/>
                <w:sz w:val="20"/>
                <w:szCs w:val="20"/>
              </w:rPr>
            </w:pPr>
            <w:r w:rsidRPr="00F25AB8">
              <w:rPr>
                <w:rFonts w:asciiTheme="majorHAnsi" w:hAnsiTheme="majorHAnsi" w:cstheme="majorHAnsi"/>
                <w:b/>
                <w:sz w:val="20"/>
                <w:szCs w:val="20"/>
              </w:rPr>
              <w:t>Bank Statements</w:t>
            </w:r>
          </w:p>
        </w:tc>
        <w:tc>
          <w:tcPr>
            <w:tcW w:w="2205" w:type="dxa"/>
            <w:shd w:val="clear" w:color="auto" w:fill="auto"/>
            <w:vAlign w:val="center"/>
          </w:tcPr>
          <w:p w14:paraId="5079DE36" w14:textId="77777777" w:rsidR="00777CE5" w:rsidRPr="00F25AB8" w:rsidRDefault="00777CE5" w:rsidP="00BC361A">
            <w:pPr>
              <w:pStyle w:val="TableParagraph"/>
              <w:ind w:left="27"/>
              <w:rPr>
                <w:rFonts w:asciiTheme="majorHAnsi" w:hAnsiTheme="majorHAnsi" w:cstheme="majorHAnsi"/>
                <w:sz w:val="20"/>
                <w:szCs w:val="20"/>
              </w:rPr>
            </w:pPr>
          </w:p>
        </w:tc>
        <w:tc>
          <w:tcPr>
            <w:tcW w:w="2205" w:type="dxa"/>
            <w:shd w:val="clear" w:color="auto" w:fill="auto"/>
            <w:vAlign w:val="center"/>
          </w:tcPr>
          <w:p w14:paraId="6E4EB0EE" w14:textId="77777777" w:rsidR="00777CE5" w:rsidRPr="00F25AB8" w:rsidRDefault="00777CE5" w:rsidP="00BC361A">
            <w:pPr>
              <w:pStyle w:val="TableParagraph"/>
              <w:ind w:left="27"/>
              <w:rPr>
                <w:rFonts w:asciiTheme="majorHAnsi" w:hAnsiTheme="majorHAnsi" w:cstheme="majorHAnsi"/>
                <w:sz w:val="20"/>
                <w:szCs w:val="20"/>
              </w:rPr>
            </w:pPr>
          </w:p>
        </w:tc>
      </w:tr>
      <w:tr w:rsidR="00777CE5" w:rsidRPr="00341151" w14:paraId="084794EC" w14:textId="77777777" w:rsidTr="00F25AB8">
        <w:trPr>
          <w:trHeight w:val="435"/>
        </w:trPr>
        <w:tc>
          <w:tcPr>
            <w:tcW w:w="3240" w:type="dxa"/>
            <w:shd w:val="clear" w:color="auto" w:fill="FFFFFF"/>
            <w:vAlign w:val="center"/>
            <w:hideMark/>
          </w:tcPr>
          <w:p w14:paraId="362A7BB7" w14:textId="77777777" w:rsidR="00777CE5" w:rsidRPr="00F25AB8" w:rsidRDefault="00777CE5" w:rsidP="00BC361A">
            <w:pPr>
              <w:pStyle w:val="TableParagraph"/>
              <w:ind w:left="27"/>
              <w:rPr>
                <w:rFonts w:asciiTheme="majorHAnsi" w:hAnsiTheme="majorHAnsi" w:cstheme="majorHAnsi"/>
                <w:b/>
                <w:sz w:val="20"/>
                <w:szCs w:val="20"/>
              </w:rPr>
            </w:pPr>
            <w:r w:rsidRPr="00F25AB8">
              <w:rPr>
                <w:rFonts w:asciiTheme="majorHAnsi" w:hAnsiTheme="majorHAnsi" w:cstheme="majorHAnsi"/>
                <w:b/>
                <w:sz w:val="20"/>
                <w:szCs w:val="20"/>
              </w:rPr>
              <w:t>CD-ROMs</w:t>
            </w:r>
          </w:p>
        </w:tc>
        <w:tc>
          <w:tcPr>
            <w:tcW w:w="2205" w:type="dxa"/>
            <w:shd w:val="clear" w:color="auto" w:fill="auto"/>
            <w:vAlign w:val="center"/>
          </w:tcPr>
          <w:p w14:paraId="16D8DD92" w14:textId="77777777" w:rsidR="00777CE5" w:rsidRPr="00F25AB8" w:rsidRDefault="00777CE5" w:rsidP="00BC361A">
            <w:pPr>
              <w:pStyle w:val="TableParagraph"/>
              <w:ind w:left="27"/>
              <w:jc w:val="center"/>
              <w:rPr>
                <w:rFonts w:asciiTheme="majorHAnsi" w:hAnsiTheme="majorHAnsi" w:cstheme="majorHAnsi"/>
                <w:sz w:val="20"/>
                <w:szCs w:val="20"/>
              </w:rPr>
            </w:pPr>
            <w:r w:rsidRPr="00F25AB8">
              <w:rPr>
                <w:rFonts w:asciiTheme="majorHAnsi" w:hAnsiTheme="majorHAnsi" w:cstheme="majorHAnsi"/>
                <w:sz w:val="20"/>
                <w:szCs w:val="20"/>
              </w:rPr>
              <w:t>n/a</w:t>
            </w:r>
          </w:p>
        </w:tc>
        <w:tc>
          <w:tcPr>
            <w:tcW w:w="2205" w:type="dxa"/>
            <w:shd w:val="clear" w:color="auto" w:fill="auto"/>
            <w:vAlign w:val="center"/>
          </w:tcPr>
          <w:p w14:paraId="18B8E576" w14:textId="77777777" w:rsidR="00777CE5" w:rsidRPr="00F25AB8" w:rsidRDefault="00777CE5" w:rsidP="00BC361A">
            <w:pPr>
              <w:pStyle w:val="TableParagraph"/>
              <w:ind w:left="27"/>
              <w:rPr>
                <w:rFonts w:asciiTheme="majorHAnsi" w:hAnsiTheme="majorHAnsi" w:cstheme="majorHAnsi"/>
                <w:sz w:val="20"/>
                <w:szCs w:val="20"/>
              </w:rPr>
            </w:pPr>
          </w:p>
        </w:tc>
      </w:tr>
      <w:tr w:rsidR="00777CE5" w:rsidRPr="00341151" w14:paraId="113DAC4B" w14:textId="77777777" w:rsidTr="00F25AB8">
        <w:trPr>
          <w:trHeight w:val="435"/>
        </w:trPr>
        <w:tc>
          <w:tcPr>
            <w:tcW w:w="3240" w:type="dxa"/>
            <w:shd w:val="clear" w:color="auto" w:fill="FFFFFF"/>
            <w:vAlign w:val="center"/>
          </w:tcPr>
          <w:p w14:paraId="3D28C5ED" w14:textId="77777777" w:rsidR="00777CE5" w:rsidRPr="00F25AB8" w:rsidRDefault="00777CE5" w:rsidP="00BC361A">
            <w:pPr>
              <w:pStyle w:val="TableParagraph"/>
              <w:ind w:left="27"/>
              <w:rPr>
                <w:rFonts w:asciiTheme="majorHAnsi" w:hAnsiTheme="majorHAnsi" w:cstheme="majorHAnsi"/>
                <w:b/>
                <w:sz w:val="20"/>
                <w:szCs w:val="20"/>
              </w:rPr>
            </w:pPr>
            <w:r w:rsidRPr="00F25AB8">
              <w:rPr>
                <w:rFonts w:asciiTheme="majorHAnsi" w:hAnsiTheme="majorHAnsi" w:cstheme="majorHAnsi"/>
                <w:b/>
                <w:sz w:val="20"/>
                <w:szCs w:val="20"/>
              </w:rPr>
              <w:t>Full Reconciliation Information</w:t>
            </w:r>
          </w:p>
        </w:tc>
        <w:tc>
          <w:tcPr>
            <w:tcW w:w="2205" w:type="dxa"/>
            <w:shd w:val="clear" w:color="auto" w:fill="auto"/>
            <w:vAlign w:val="center"/>
          </w:tcPr>
          <w:p w14:paraId="603DE4AB" w14:textId="77777777" w:rsidR="00777CE5" w:rsidRPr="00F25AB8" w:rsidRDefault="00777CE5" w:rsidP="00BC361A">
            <w:pPr>
              <w:pStyle w:val="TableParagraph"/>
              <w:ind w:left="27"/>
              <w:rPr>
                <w:rFonts w:asciiTheme="majorHAnsi" w:hAnsiTheme="majorHAnsi" w:cstheme="majorHAnsi"/>
                <w:sz w:val="20"/>
                <w:szCs w:val="20"/>
              </w:rPr>
            </w:pPr>
          </w:p>
        </w:tc>
        <w:tc>
          <w:tcPr>
            <w:tcW w:w="2205" w:type="dxa"/>
            <w:shd w:val="clear" w:color="auto" w:fill="auto"/>
            <w:vAlign w:val="center"/>
          </w:tcPr>
          <w:p w14:paraId="417A7094" w14:textId="77777777" w:rsidR="00777CE5" w:rsidRPr="00F25AB8" w:rsidRDefault="00777CE5" w:rsidP="00BC361A">
            <w:pPr>
              <w:pStyle w:val="TableParagraph"/>
              <w:ind w:left="27"/>
              <w:rPr>
                <w:rFonts w:asciiTheme="majorHAnsi" w:hAnsiTheme="majorHAnsi" w:cstheme="majorHAnsi"/>
                <w:sz w:val="20"/>
                <w:szCs w:val="20"/>
              </w:rPr>
            </w:pPr>
          </w:p>
        </w:tc>
      </w:tr>
      <w:tr w:rsidR="00777CE5" w:rsidRPr="00341151" w14:paraId="68978885" w14:textId="77777777" w:rsidTr="00F25AB8">
        <w:trPr>
          <w:trHeight w:val="435"/>
        </w:trPr>
        <w:tc>
          <w:tcPr>
            <w:tcW w:w="3240" w:type="dxa"/>
            <w:shd w:val="clear" w:color="auto" w:fill="FFFFFF"/>
            <w:vAlign w:val="center"/>
            <w:hideMark/>
          </w:tcPr>
          <w:p w14:paraId="06077A83" w14:textId="77777777" w:rsidR="00777CE5" w:rsidRPr="00F25AB8" w:rsidRDefault="00777CE5" w:rsidP="00BC361A">
            <w:pPr>
              <w:pStyle w:val="TableParagraph"/>
              <w:ind w:left="27"/>
              <w:rPr>
                <w:rFonts w:asciiTheme="majorHAnsi" w:hAnsiTheme="majorHAnsi" w:cstheme="majorHAnsi"/>
                <w:b/>
                <w:sz w:val="20"/>
                <w:szCs w:val="20"/>
              </w:rPr>
            </w:pPr>
            <w:r w:rsidRPr="00F25AB8">
              <w:rPr>
                <w:rFonts w:asciiTheme="majorHAnsi" w:hAnsiTheme="majorHAnsi" w:cstheme="majorHAnsi"/>
                <w:b/>
                <w:sz w:val="20"/>
                <w:szCs w:val="20"/>
              </w:rPr>
              <w:t>Account Analysis Statement</w:t>
            </w:r>
          </w:p>
        </w:tc>
        <w:tc>
          <w:tcPr>
            <w:tcW w:w="2205" w:type="dxa"/>
            <w:shd w:val="clear" w:color="auto" w:fill="auto"/>
            <w:vAlign w:val="center"/>
          </w:tcPr>
          <w:p w14:paraId="67F3AF15" w14:textId="77777777" w:rsidR="00777CE5" w:rsidRPr="00F25AB8" w:rsidRDefault="00777CE5" w:rsidP="00BC361A">
            <w:pPr>
              <w:pStyle w:val="TableParagraph"/>
              <w:ind w:left="27"/>
              <w:rPr>
                <w:rFonts w:asciiTheme="majorHAnsi" w:hAnsiTheme="majorHAnsi" w:cstheme="majorHAnsi"/>
                <w:sz w:val="20"/>
                <w:szCs w:val="20"/>
              </w:rPr>
            </w:pPr>
          </w:p>
        </w:tc>
        <w:tc>
          <w:tcPr>
            <w:tcW w:w="2205" w:type="dxa"/>
            <w:shd w:val="clear" w:color="auto" w:fill="auto"/>
            <w:vAlign w:val="center"/>
          </w:tcPr>
          <w:p w14:paraId="0A909B03" w14:textId="77777777" w:rsidR="00777CE5" w:rsidRPr="00F25AB8" w:rsidRDefault="00777CE5" w:rsidP="00BC361A">
            <w:pPr>
              <w:pStyle w:val="TableParagraph"/>
              <w:ind w:left="27"/>
              <w:rPr>
                <w:rFonts w:asciiTheme="majorHAnsi" w:hAnsiTheme="majorHAnsi" w:cstheme="majorHAnsi"/>
                <w:sz w:val="20"/>
                <w:szCs w:val="20"/>
              </w:rPr>
            </w:pPr>
          </w:p>
        </w:tc>
      </w:tr>
    </w:tbl>
    <w:p w14:paraId="185D4CA2" w14:textId="77777777" w:rsidR="00777CE5" w:rsidRPr="009129E5" w:rsidRDefault="00777CE5" w:rsidP="00777CE5">
      <w:pPr>
        <w:rPr>
          <w:sz w:val="24"/>
          <w:szCs w:val="24"/>
        </w:rPr>
      </w:pPr>
    </w:p>
    <w:p w14:paraId="4E518F0F" w14:textId="77777777" w:rsidR="00777CE5" w:rsidRPr="009129E5" w:rsidRDefault="00777CE5" w:rsidP="006D0B00">
      <w:pPr>
        <w:pStyle w:val="ListParagraph"/>
        <w:widowControl/>
        <w:numPr>
          <w:ilvl w:val="0"/>
          <w:numId w:val="38"/>
        </w:numPr>
        <w:tabs>
          <w:tab w:val="left" w:pos="1980"/>
        </w:tabs>
        <w:spacing w:after="160" w:line="259" w:lineRule="auto"/>
        <w:ind w:left="3600"/>
        <w:rPr>
          <w:sz w:val="24"/>
          <w:szCs w:val="24"/>
        </w:rPr>
      </w:pPr>
      <w:r w:rsidRPr="009129E5">
        <w:rPr>
          <w:sz w:val="24"/>
          <w:szCs w:val="24"/>
        </w:rPr>
        <w:lastRenderedPageBreak/>
        <w:t>Describe any recent or upcoming major upgrades to your online reporting system.</w:t>
      </w:r>
    </w:p>
    <w:p w14:paraId="29EA12BC" w14:textId="77777777" w:rsidR="00777CE5" w:rsidRPr="009129E5" w:rsidRDefault="00777CE5" w:rsidP="006D0B00">
      <w:pPr>
        <w:pStyle w:val="ListParagraph"/>
        <w:widowControl/>
        <w:numPr>
          <w:ilvl w:val="0"/>
          <w:numId w:val="38"/>
        </w:numPr>
        <w:tabs>
          <w:tab w:val="left" w:pos="1980"/>
        </w:tabs>
        <w:spacing w:after="160" w:line="259" w:lineRule="auto"/>
        <w:ind w:left="3600"/>
        <w:rPr>
          <w:sz w:val="24"/>
          <w:szCs w:val="24"/>
        </w:rPr>
      </w:pPr>
      <w:r w:rsidRPr="009129E5">
        <w:rPr>
          <w:sz w:val="24"/>
          <w:szCs w:val="24"/>
        </w:rPr>
        <w:t xml:space="preserve">Complete the following table indicating how long each item is available online? Differentiate between the standard term and the terms available for an additional fee. </w:t>
      </w:r>
    </w:p>
    <w:tbl>
      <w:tblPr>
        <w:tblW w:w="7171" w:type="dxa"/>
        <w:tblInd w:w="3235" w:type="dxa"/>
        <w:tblBorders>
          <w:bottom w:val="single" w:sz="8" w:space="0" w:color="auto"/>
          <w:right w:val="single" w:sz="8" w:space="0" w:color="auto"/>
          <w:insideH w:val="single" w:sz="8" w:space="0" w:color="auto"/>
          <w:insideV w:val="single" w:sz="8" w:space="0" w:color="auto"/>
        </w:tblBorders>
        <w:tblLook w:val="06A0" w:firstRow="1" w:lastRow="0" w:firstColumn="1" w:lastColumn="0" w:noHBand="1" w:noVBand="1"/>
      </w:tblPr>
      <w:tblGrid>
        <w:gridCol w:w="3427"/>
        <w:gridCol w:w="1872"/>
        <w:gridCol w:w="1872"/>
      </w:tblGrid>
      <w:tr w:rsidR="00777CE5" w:rsidRPr="00347449" w14:paraId="02B62778" w14:textId="77777777" w:rsidTr="00F25AB8">
        <w:trPr>
          <w:trHeight w:val="426"/>
        </w:trPr>
        <w:tc>
          <w:tcPr>
            <w:tcW w:w="3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886793" w14:textId="77777777" w:rsidR="00777CE5" w:rsidRPr="00F25AB8" w:rsidRDefault="00777CE5" w:rsidP="00AB5394">
            <w:pPr>
              <w:pStyle w:val="TableParagraph"/>
              <w:keepNext/>
              <w:widowControl/>
              <w:jc w:val="center"/>
              <w:rPr>
                <w:rFonts w:asciiTheme="majorHAnsi" w:hAnsiTheme="majorHAnsi" w:cstheme="majorHAnsi"/>
                <w:b/>
                <w:sz w:val="20"/>
                <w:szCs w:val="20"/>
              </w:rPr>
            </w:pPr>
            <w:r w:rsidRPr="00F25AB8">
              <w:rPr>
                <w:rFonts w:asciiTheme="majorHAnsi" w:hAnsiTheme="majorHAnsi" w:cstheme="majorHAnsi"/>
                <w:b/>
                <w:sz w:val="20"/>
                <w:szCs w:val="20"/>
              </w:rPr>
              <w:t>How long are the following items available?</w:t>
            </w:r>
          </w:p>
        </w:tc>
        <w:tc>
          <w:tcPr>
            <w:tcW w:w="1872" w:type="dxa"/>
            <w:tcBorders>
              <w:top w:val="single" w:sz="8" w:space="0" w:color="auto"/>
              <w:left w:val="single" w:sz="4" w:space="0" w:color="auto"/>
            </w:tcBorders>
            <w:shd w:val="clear" w:color="auto" w:fill="F2F2F2" w:themeFill="background1" w:themeFillShade="F2"/>
            <w:vAlign w:val="center"/>
          </w:tcPr>
          <w:p w14:paraId="35FA3A7C" w14:textId="77777777" w:rsidR="00777CE5" w:rsidRPr="00F25AB8" w:rsidRDefault="00777CE5" w:rsidP="00AB5394">
            <w:pPr>
              <w:pStyle w:val="TableParagraph"/>
              <w:keepNext/>
              <w:widowControl/>
              <w:jc w:val="center"/>
              <w:rPr>
                <w:rFonts w:asciiTheme="majorHAnsi" w:hAnsiTheme="majorHAnsi" w:cstheme="majorHAnsi"/>
                <w:b/>
                <w:sz w:val="20"/>
                <w:szCs w:val="20"/>
              </w:rPr>
            </w:pPr>
            <w:r w:rsidRPr="00F25AB8">
              <w:rPr>
                <w:rFonts w:asciiTheme="majorHAnsi" w:hAnsiTheme="majorHAnsi" w:cstheme="majorHAnsi"/>
                <w:b/>
                <w:sz w:val="20"/>
                <w:szCs w:val="20"/>
              </w:rPr>
              <w:t>Standard Term</w:t>
            </w:r>
          </w:p>
        </w:tc>
        <w:tc>
          <w:tcPr>
            <w:tcW w:w="1872" w:type="dxa"/>
            <w:tcBorders>
              <w:top w:val="single" w:sz="8" w:space="0" w:color="auto"/>
            </w:tcBorders>
            <w:shd w:val="clear" w:color="auto" w:fill="F2F2F2" w:themeFill="background1" w:themeFillShade="F2"/>
            <w:vAlign w:val="center"/>
          </w:tcPr>
          <w:p w14:paraId="5BA276D8" w14:textId="77777777" w:rsidR="00777CE5" w:rsidRPr="00F25AB8" w:rsidRDefault="00777CE5" w:rsidP="00AB5394">
            <w:pPr>
              <w:pStyle w:val="TableParagraph"/>
              <w:keepNext/>
              <w:widowControl/>
              <w:jc w:val="center"/>
              <w:rPr>
                <w:rFonts w:asciiTheme="majorHAnsi" w:hAnsiTheme="majorHAnsi" w:cstheme="majorHAnsi"/>
                <w:b/>
                <w:sz w:val="20"/>
                <w:szCs w:val="20"/>
              </w:rPr>
            </w:pPr>
            <w:r w:rsidRPr="00F25AB8">
              <w:rPr>
                <w:rFonts w:asciiTheme="majorHAnsi" w:hAnsiTheme="majorHAnsi" w:cstheme="majorHAnsi"/>
                <w:b/>
                <w:sz w:val="20"/>
                <w:szCs w:val="20"/>
              </w:rPr>
              <w:t>Optional Terms Available</w:t>
            </w:r>
          </w:p>
        </w:tc>
      </w:tr>
      <w:tr w:rsidR="00777CE5" w:rsidRPr="00341151" w14:paraId="64A96DFD" w14:textId="77777777" w:rsidTr="00F25AB8">
        <w:trPr>
          <w:trHeight w:val="435"/>
        </w:trPr>
        <w:tc>
          <w:tcPr>
            <w:tcW w:w="3427" w:type="dxa"/>
            <w:tcBorders>
              <w:top w:val="single" w:sz="4" w:space="0" w:color="auto"/>
              <w:left w:val="single" w:sz="4" w:space="0" w:color="auto"/>
              <w:right w:val="single" w:sz="4" w:space="0" w:color="auto"/>
            </w:tcBorders>
            <w:shd w:val="clear" w:color="auto" w:fill="FFFFFF"/>
            <w:vAlign w:val="center"/>
          </w:tcPr>
          <w:p w14:paraId="2114E8C2" w14:textId="77777777" w:rsidR="00777CE5" w:rsidRPr="00F25AB8" w:rsidRDefault="00777CE5" w:rsidP="00BC361A">
            <w:pPr>
              <w:pStyle w:val="TableParagraph"/>
              <w:rPr>
                <w:rFonts w:asciiTheme="majorHAnsi" w:hAnsiTheme="majorHAnsi" w:cstheme="majorHAnsi"/>
                <w:b/>
                <w:sz w:val="20"/>
                <w:szCs w:val="20"/>
              </w:rPr>
            </w:pPr>
            <w:r w:rsidRPr="00F25AB8">
              <w:rPr>
                <w:rFonts w:asciiTheme="majorHAnsi" w:hAnsiTheme="majorHAnsi" w:cstheme="majorHAnsi"/>
                <w:b/>
                <w:sz w:val="20"/>
                <w:szCs w:val="20"/>
              </w:rPr>
              <w:t>Prior / Previous Day Reporting</w:t>
            </w:r>
          </w:p>
        </w:tc>
        <w:tc>
          <w:tcPr>
            <w:tcW w:w="1872" w:type="dxa"/>
            <w:tcBorders>
              <w:left w:val="single" w:sz="4" w:space="0" w:color="auto"/>
              <w:bottom w:val="single" w:sz="4" w:space="0" w:color="auto"/>
            </w:tcBorders>
            <w:shd w:val="clear" w:color="auto" w:fill="auto"/>
            <w:vAlign w:val="center"/>
          </w:tcPr>
          <w:p w14:paraId="3A321CDE" w14:textId="77777777" w:rsidR="00777CE5" w:rsidRPr="00F25AB8" w:rsidRDefault="00777CE5" w:rsidP="00BC361A">
            <w:pPr>
              <w:pStyle w:val="TableParagraph"/>
              <w:rPr>
                <w:rFonts w:asciiTheme="majorHAnsi" w:hAnsiTheme="majorHAnsi" w:cstheme="majorHAnsi"/>
                <w:sz w:val="20"/>
                <w:szCs w:val="20"/>
              </w:rPr>
            </w:pPr>
          </w:p>
        </w:tc>
        <w:tc>
          <w:tcPr>
            <w:tcW w:w="1872" w:type="dxa"/>
            <w:tcBorders>
              <w:bottom w:val="single" w:sz="4" w:space="0" w:color="auto"/>
            </w:tcBorders>
            <w:shd w:val="clear" w:color="auto" w:fill="auto"/>
            <w:vAlign w:val="center"/>
          </w:tcPr>
          <w:p w14:paraId="2F8A3895" w14:textId="77777777" w:rsidR="00777CE5" w:rsidRPr="00F25AB8" w:rsidRDefault="00777CE5" w:rsidP="00BC361A">
            <w:pPr>
              <w:pStyle w:val="TableParagraph"/>
              <w:rPr>
                <w:rFonts w:asciiTheme="majorHAnsi" w:hAnsiTheme="majorHAnsi" w:cstheme="majorHAnsi"/>
                <w:sz w:val="20"/>
                <w:szCs w:val="20"/>
              </w:rPr>
            </w:pPr>
          </w:p>
        </w:tc>
      </w:tr>
      <w:tr w:rsidR="00777CE5" w:rsidRPr="00341151" w14:paraId="35944017" w14:textId="77777777" w:rsidTr="00F25AB8">
        <w:trPr>
          <w:trHeight w:val="435"/>
        </w:trPr>
        <w:tc>
          <w:tcPr>
            <w:tcW w:w="3427" w:type="dxa"/>
            <w:tcBorders>
              <w:top w:val="single" w:sz="8" w:space="0" w:color="auto"/>
              <w:left w:val="single" w:sz="4" w:space="0" w:color="auto"/>
              <w:right w:val="single" w:sz="4" w:space="0" w:color="auto"/>
            </w:tcBorders>
            <w:shd w:val="clear" w:color="auto" w:fill="FFFFFF"/>
            <w:vAlign w:val="center"/>
            <w:hideMark/>
          </w:tcPr>
          <w:p w14:paraId="52ED7626" w14:textId="77777777" w:rsidR="00777CE5" w:rsidRPr="00F25AB8" w:rsidRDefault="00777CE5" w:rsidP="00BC361A">
            <w:pPr>
              <w:pStyle w:val="TableParagraph"/>
              <w:rPr>
                <w:rFonts w:asciiTheme="majorHAnsi" w:hAnsiTheme="majorHAnsi" w:cstheme="majorHAnsi"/>
                <w:b/>
                <w:sz w:val="20"/>
                <w:szCs w:val="20"/>
              </w:rPr>
            </w:pPr>
            <w:r w:rsidRPr="00F25AB8">
              <w:rPr>
                <w:rFonts w:asciiTheme="majorHAnsi" w:hAnsiTheme="majorHAnsi" w:cstheme="majorHAnsi"/>
                <w:b/>
                <w:sz w:val="20"/>
                <w:szCs w:val="20"/>
              </w:rPr>
              <w:t>Current Day Reporting</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7ADA7794" w14:textId="77777777" w:rsidR="00777CE5" w:rsidRPr="00F25AB8" w:rsidRDefault="00777CE5" w:rsidP="00BC361A">
            <w:pPr>
              <w:pStyle w:val="TableParagraph"/>
              <w:jc w:val="center"/>
              <w:rPr>
                <w:rFonts w:asciiTheme="majorHAnsi" w:hAnsiTheme="majorHAnsi" w:cstheme="majorHAnsi"/>
                <w:sz w:val="20"/>
                <w:szCs w:val="20"/>
              </w:rPr>
            </w:pP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2A2A588F" w14:textId="77777777" w:rsidR="00777CE5" w:rsidRPr="00F25AB8" w:rsidRDefault="00777CE5" w:rsidP="00BC361A">
            <w:pPr>
              <w:pStyle w:val="TableParagraph"/>
              <w:rPr>
                <w:rFonts w:asciiTheme="majorHAnsi" w:hAnsiTheme="majorHAnsi" w:cstheme="majorHAnsi"/>
                <w:sz w:val="20"/>
                <w:szCs w:val="20"/>
              </w:rPr>
            </w:pPr>
          </w:p>
        </w:tc>
      </w:tr>
      <w:tr w:rsidR="00777CE5" w:rsidRPr="00341151" w14:paraId="6CCA0616" w14:textId="77777777" w:rsidTr="00F25AB8">
        <w:trPr>
          <w:trHeight w:val="435"/>
        </w:trPr>
        <w:tc>
          <w:tcPr>
            <w:tcW w:w="3427" w:type="dxa"/>
            <w:tcBorders>
              <w:top w:val="single" w:sz="8" w:space="0" w:color="auto"/>
              <w:left w:val="single" w:sz="4" w:space="0" w:color="auto"/>
              <w:right w:val="single" w:sz="4" w:space="0" w:color="auto"/>
            </w:tcBorders>
            <w:shd w:val="clear" w:color="auto" w:fill="FFFFFF"/>
            <w:vAlign w:val="center"/>
          </w:tcPr>
          <w:p w14:paraId="136B798A" w14:textId="77777777" w:rsidR="00777CE5" w:rsidRPr="00F25AB8" w:rsidRDefault="00777CE5" w:rsidP="00BC361A">
            <w:pPr>
              <w:pStyle w:val="TableParagraph"/>
              <w:rPr>
                <w:rFonts w:asciiTheme="majorHAnsi" w:hAnsiTheme="majorHAnsi" w:cstheme="majorHAnsi"/>
                <w:b/>
                <w:sz w:val="20"/>
                <w:szCs w:val="20"/>
              </w:rPr>
            </w:pPr>
            <w:r w:rsidRPr="00F25AB8">
              <w:rPr>
                <w:rFonts w:asciiTheme="majorHAnsi" w:hAnsiTheme="majorHAnsi" w:cstheme="majorHAnsi"/>
                <w:b/>
                <w:sz w:val="20"/>
                <w:szCs w:val="20"/>
              </w:rPr>
              <w:t xml:space="preserve">Monthly Account Statements </w:t>
            </w:r>
          </w:p>
        </w:tc>
        <w:tc>
          <w:tcPr>
            <w:tcW w:w="1872" w:type="dxa"/>
            <w:tcBorders>
              <w:top w:val="single" w:sz="4" w:space="0" w:color="auto"/>
              <w:left w:val="single" w:sz="4" w:space="0" w:color="auto"/>
            </w:tcBorders>
            <w:shd w:val="clear" w:color="auto" w:fill="auto"/>
            <w:vAlign w:val="center"/>
          </w:tcPr>
          <w:p w14:paraId="1D226C0A" w14:textId="77777777" w:rsidR="00777CE5" w:rsidRPr="00F25AB8" w:rsidRDefault="00777CE5" w:rsidP="00BC361A">
            <w:pPr>
              <w:pStyle w:val="TableParagraph"/>
              <w:rPr>
                <w:rFonts w:asciiTheme="majorHAnsi" w:hAnsiTheme="majorHAnsi" w:cstheme="majorHAnsi"/>
                <w:sz w:val="20"/>
                <w:szCs w:val="20"/>
              </w:rPr>
            </w:pPr>
          </w:p>
        </w:tc>
        <w:tc>
          <w:tcPr>
            <w:tcW w:w="1872" w:type="dxa"/>
            <w:tcBorders>
              <w:top w:val="single" w:sz="4" w:space="0" w:color="auto"/>
            </w:tcBorders>
            <w:shd w:val="clear" w:color="auto" w:fill="auto"/>
            <w:vAlign w:val="center"/>
          </w:tcPr>
          <w:p w14:paraId="4C978B5B" w14:textId="77777777" w:rsidR="00777CE5" w:rsidRPr="00F25AB8" w:rsidRDefault="00777CE5" w:rsidP="00BC361A">
            <w:pPr>
              <w:pStyle w:val="TableParagraph"/>
              <w:rPr>
                <w:rFonts w:asciiTheme="majorHAnsi" w:hAnsiTheme="majorHAnsi" w:cstheme="majorHAnsi"/>
                <w:sz w:val="20"/>
                <w:szCs w:val="20"/>
              </w:rPr>
            </w:pPr>
          </w:p>
        </w:tc>
      </w:tr>
      <w:tr w:rsidR="00777CE5" w:rsidRPr="00341151" w14:paraId="1753BD70" w14:textId="77777777" w:rsidTr="00F25AB8">
        <w:trPr>
          <w:trHeight w:val="435"/>
        </w:trPr>
        <w:tc>
          <w:tcPr>
            <w:tcW w:w="3427" w:type="dxa"/>
            <w:tcBorders>
              <w:top w:val="single" w:sz="8" w:space="0" w:color="auto"/>
              <w:left w:val="single" w:sz="4" w:space="0" w:color="auto"/>
              <w:right w:val="single" w:sz="4" w:space="0" w:color="auto"/>
            </w:tcBorders>
            <w:shd w:val="clear" w:color="auto" w:fill="FFFFFF"/>
            <w:vAlign w:val="center"/>
          </w:tcPr>
          <w:p w14:paraId="1D5866A4" w14:textId="77777777" w:rsidR="00777CE5" w:rsidRPr="00F25AB8" w:rsidRDefault="00777CE5" w:rsidP="00BC361A">
            <w:pPr>
              <w:pStyle w:val="TableParagraph"/>
              <w:rPr>
                <w:rFonts w:asciiTheme="majorHAnsi" w:hAnsiTheme="majorHAnsi" w:cstheme="majorHAnsi"/>
                <w:b/>
                <w:sz w:val="20"/>
                <w:szCs w:val="20"/>
              </w:rPr>
            </w:pPr>
            <w:r w:rsidRPr="00F25AB8">
              <w:rPr>
                <w:rFonts w:asciiTheme="majorHAnsi" w:hAnsiTheme="majorHAnsi" w:cstheme="majorHAnsi"/>
                <w:b/>
                <w:sz w:val="20"/>
                <w:szCs w:val="20"/>
              </w:rPr>
              <w:t>Images of Checks Paid</w:t>
            </w:r>
          </w:p>
        </w:tc>
        <w:tc>
          <w:tcPr>
            <w:tcW w:w="1872" w:type="dxa"/>
            <w:tcBorders>
              <w:left w:val="single" w:sz="4" w:space="0" w:color="auto"/>
            </w:tcBorders>
            <w:shd w:val="clear" w:color="auto" w:fill="auto"/>
            <w:vAlign w:val="center"/>
          </w:tcPr>
          <w:p w14:paraId="636663BD" w14:textId="77777777" w:rsidR="00777CE5" w:rsidRPr="00F25AB8" w:rsidRDefault="00777CE5" w:rsidP="00BC361A">
            <w:pPr>
              <w:pStyle w:val="TableParagraph"/>
              <w:rPr>
                <w:rFonts w:asciiTheme="majorHAnsi" w:hAnsiTheme="majorHAnsi" w:cstheme="majorHAnsi"/>
                <w:sz w:val="20"/>
                <w:szCs w:val="20"/>
              </w:rPr>
            </w:pPr>
          </w:p>
        </w:tc>
        <w:tc>
          <w:tcPr>
            <w:tcW w:w="1872" w:type="dxa"/>
            <w:shd w:val="clear" w:color="auto" w:fill="auto"/>
            <w:vAlign w:val="center"/>
          </w:tcPr>
          <w:p w14:paraId="6A0D3268" w14:textId="77777777" w:rsidR="00777CE5" w:rsidRPr="00F25AB8" w:rsidRDefault="00777CE5" w:rsidP="00BC361A">
            <w:pPr>
              <w:pStyle w:val="TableParagraph"/>
              <w:rPr>
                <w:rFonts w:asciiTheme="majorHAnsi" w:hAnsiTheme="majorHAnsi" w:cstheme="majorHAnsi"/>
                <w:sz w:val="20"/>
                <w:szCs w:val="20"/>
              </w:rPr>
            </w:pPr>
          </w:p>
        </w:tc>
      </w:tr>
      <w:tr w:rsidR="00777CE5" w:rsidRPr="00341151" w14:paraId="1A15EBF8" w14:textId="77777777" w:rsidTr="00F25AB8">
        <w:trPr>
          <w:trHeight w:val="435"/>
        </w:trPr>
        <w:tc>
          <w:tcPr>
            <w:tcW w:w="3427" w:type="dxa"/>
            <w:tcBorders>
              <w:top w:val="single" w:sz="8" w:space="0" w:color="auto"/>
              <w:left w:val="single" w:sz="4" w:space="0" w:color="auto"/>
              <w:bottom w:val="single" w:sz="4" w:space="0" w:color="auto"/>
              <w:right w:val="single" w:sz="4" w:space="0" w:color="auto"/>
            </w:tcBorders>
            <w:shd w:val="clear" w:color="auto" w:fill="FFFFFF"/>
            <w:vAlign w:val="center"/>
            <w:hideMark/>
          </w:tcPr>
          <w:p w14:paraId="02973C9F" w14:textId="77777777" w:rsidR="00777CE5" w:rsidRPr="00F25AB8" w:rsidRDefault="00777CE5" w:rsidP="00BC361A">
            <w:pPr>
              <w:pStyle w:val="TableParagraph"/>
              <w:rPr>
                <w:rFonts w:asciiTheme="majorHAnsi" w:hAnsiTheme="majorHAnsi" w:cstheme="majorHAnsi"/>
                <w:b/>
                <w:sz w:val="20"/>
                <w:szCs w:val="20"/>
              </w:rPr>
            </w:pPr>
            <w:r w:rsidRPr="00F25AB8">
              <w:rPr>
                <w:rFonts w:asciiTheme="majorHAnsi" w:hAnsiTheme="majorHAnsi" w:cstheme="majorHAnsi"/>
                <w:b/>
                <w:sz w:val="20"/>
                <w:szCs w:val="20"/>
              </w:rPr>
              <w:t>Images of Items Deposited with RDC</w:t>
            </w:r>
          </w:p>
        </w:tc>
        <w:tc>
          <w:tcPr>
            <w:tcW w:w="1872" w:type="dxa"/>
            <w:tcBorders>
              <w:left w:val="single" w:sz="4" w:space="0" w:color="auto"/>
            </w:tcBorders>
            <w:shd w:val="clear" w:color="auto" w:fill="auto"/>
            <w:vAlign w:val="center"/>
          </w:tcPr>
          <w:p w14:paraId="7EFD4572" w14:textId="77777777" w:rsidR="00777CE5" w:rsidRPr="00F25AB8" w:rsidRDefault="00777CE5" w:rsidP="00BC361A">
            <w:pPr>
              <w:pStyle w:val="TableParagraph"/>
              <w:rPr>
                <w:rFonts w:asciiTheme="majorHAnsi" w:hAnsiTheme="majorHAnsi" w:cstheme="majorHAnsi"/>
                <w:sz w:val="20"/>
                <w:szCs w:val="20"/>
              </w:rPr>
            </w:pPr>
          </w:p>
        </w:tc>
        <w:tc>
          <w:tcPr>
            <w:tcW w:w="1872" w:type="dxa"/>
            <w:shd w:val="clear" w:color="auto" w:fill="auto"/>
            <w:vAlign w:val="center"/>
          </w:tcPr>
          <w:p w14:paraId="555E34A1" w14:textId="77777777" w:rsidR="00777CE5" w:rsidRPr="00F25AB8" w:rsidRDefault="00777CE5" w:rsidP="00BC361A">
            <w:pPr>
              <w:pStyle w:val="TableParagraph"/>
              <w:rPr>
                <w:rFonts w:asciiTheme="majorHAnsi" w:hAnsiTheme="majorHAnsi" w:cstheme="majorHAnsi"/>
                <w:sz w:val="20"/>
                <w:szCs w:val="20"/>
              </w:rPr>
            </w:pPr>
          </w:p>
        </w:tc>
      </w:tr>
    </w:tbl>
    <w:p w14:paraId="560A36A6" w14:textId="77777777" w:rsidR="00777CE5" w:rsidRPr="009129E5" w:rsidRDefault="00777CE5" w:rsidP="00777CE5">
      <w:pPr>
        <w:pStyle w:val="ListParagraph"/>
        <w:ind w:left="1440"/>
        <w:rPr>
          <w:sz w:val="24"/>
          <w:szCs w:val="24"/>
        </w:rPr>
      </w:pPr>
    </w:p>
    <w:p w14:paraId="60DF68ED" w14:textId="77777777" w:rsidR="00777CE5" w:rsidRPr="009129E5" w:rsidRDefault="00777CE5" w:rsidP="006D0B00">
      <w:pPr>
        <w:pStyle w:val="ListParagraph"/>
        <w:widowControl/>
        <w:numPr>
          <w:ilvl w:val="0"/>
          <w:numId w:val="38"/>
        </w:numPr>
        <w:tabs>
          <w:tab w:val="left" w:pos="1980"/>
        </w:tabs>
        <w:spacing w:after="160" w:line="259" w:lineRule="auto"/>
        <w:ind w:left="3600"/>
        <w:rPr>
          <w:sz w:val="24"/>
          <w:szCs w:val="24"/>
        </w:rPr>
      </w:pPr>
      <w:r w:rsidRPr="009129E5">
        <w:rPr>
          <w:sz w:val="24"/>
          <w:szCs w:val="24"/>
        </w:rPr>
        <w:t>In what file formats can transaction data be downloaded? Can activity be downloaded into Excel?</w:t>
      </w:r>
    </w:p>
    <w:p w14:paraId="75C93824" w14:textId="77777777" w:rsidR="00777CE5" w:rsidRPr="009129E5" w:rsidRDefault="00777CE5" w:rsidP="006D0B00">
      <w:pPr>
        <w:pStyle w:val="ListParagraph"/>
        <w:widowControl/>
        <w:numPr>
          <w:ilvl w:val="0"/>
          <w:numId w:val="38"/>
        </w:numPr>
        <w:tabs>
          <w:tab w:val="left" w:pos="1980"/>
        </w:tabs>
        <w:spacing w:after="160" w:line="259" w:lineRule="auto"/>
        <w:ind w:left="3600"/>
        <w:rPr>
          <w:sz w:val="24"/>
          <w:szCs w:val="24"/>
        </w:rPr>
      </w:pPr>
      <w:r w:rsidRPr="009129E5">
        <w:rPr>
          <w:sz w:val="24"/>
          <w:szCs w:val="24"/>
        </w:rPr>
        <w:t xml:space="preserve">What technology options would you recommend </w:t>
      </w:r>
      <w:r w:rsidR="001353B3" w:rsidRPr="009129E5">
        <w:rPr>
          <w:sz w:val="24"/>
          <w:szCs w:val="24"/>
        </w:rPr>
        <w:fldChar w:fldCharType="begin"/>
      </w:r>
      <w:r w:rsidR="001353B3" w:rsidRPr="009129E5">
        <w:rPr>
          <w:sz w:val="24"/>
          <w:szCs w:val="24"/>
        </w:rPr>
        <w:instrText xml:space="preserve"> DOCPROPERTY  "Client Acronym"  \* MERGEFORMAT </w:instrText>
      </w:r>
      <w:r w:rsidR="001353B3" w:rsidRPr="009129E5">
        <w:rPr>
          <w:sz w:val="24"/>
          <w:szCs w:val="24"/>
        </w:rPr>
        <w:fldChar w:fldCharType="separate"/>
      </w:r>
      <w:r w:rsidRPr="009129E5">
        <w:rPr>
          <w:sz w:val="24"/>
          <w:szCs w:val="24"/>
        </w:rPr>
        <w:t>Fairfax Water</w:t>
      </w:r>
      <w:r w:rsidR="001353B3" w:rsidRPr="009129E5">
        <w:rPr>
          <w:sz w:val="24"/>
          <w:szCs w:val="24"/>
        </w:rPr>
        <w:fldChar w:fldCharType="end"/>
      </w:r>
      <w:r w:rsidRPr="009129E5">
        <w:rPr>
          <w:sz w:val="24"/>
          <w:szCs w:val="24"/>
        </w:rPr>
        <w:t xml:space="preserve"> use for archiving historical check images (i.e. CD-ROM, online retention, data transmission)?</w:t>
      </w:r>
    </w:p>
    <w:p w14:paraId="437BBA6F" w14:textId="77777777" w:rsidR="00777CE5" w:rsidRPr="009129E5" w:rsidRDefault="00777CE5" w:rsidP="006D0B00">
      <w:pPr>
        <w:pStyle w:val="ListParagraph"/>
        <w:widowControl/>
        <w:numPr>
          <w:ilvl w:val="0"/>
          <w:numId w:val="38"/>
        </w:numPr>
        <w:tabs>
          <w:tab w:val="left" w:pos="1980"/>
        </w:tabs>
        <w:spacing w:after="160" w:line="259" w:lineRule="auto"/>
        <w:ind w:left="3600"/>
        <w:rPr>
          <w:sz w:val="24"/>
          <w:szCs w:val="24"/>
        </w:rPr>
      </w:pPr>
      <w:r w:rsidRPr="009129E5">
        <w:rPr>
          <w:sz w:val="24"/>
          <w:szCs w:val="24"/>
        </w:rPr>
        <w:t>For historical images of disbursement checks that are accessible online, does your firm charge per image stored or per image accessed?</w:t>
      </w:r>
    </w:p>
    <w:p w14:paraId="7CAC09D0" w14:textId="77777777" w:rsidR="00777CE5" w:rsidRPr="009129E5" w:rsidRDefault="00777CE5" w:rsidP="006D0B00">
      <w:pPr>
        <w:pStyle w:val="ListParagraph"/>
        <w:widowControl/>
        <w:numPr>
          <w:ilvl w:val="0"/>
          <w:numId w:val="38"/>
        </w:numPr>
        <w:tabs>
          <w:tab w:val="left" w:pos="1980"/>
        </w:tabs>
        <w:spacing w:after="160" w:line="259" w:lineRule="auto"/>
        <w:ind w:left="3600"/>
        <w:rPr>
          <w:sz w:val="24"/>
          <w:szCs w:val="24"/>
        </w:rPr>
      </w:pPr>
      <w:r w:rsidRPr="009129E5">
        <w:rPr>
          <w:sz w:val="24"/>
          <w:szCs w:val="24"/>
        </w:rPr>
        <w:t>Can historical images of checks be sent by transmission to Fairfax Water for archival purposes (i.e. a full fiscal year)? If so, describe.</w:t>
      </w:r>
    </w:p>
    <w:p w14:paraId="6F017A6E" w14:textId="77777777" w:rsidR="00777CE5" w:rsidRPr="009129E5" w:rsidRDefault="00777CE5" w:rsidP="006D0B00">
      <w:pPr>
        <w:pStyle w:val="ListParagraph"/>
        <w:widowControl/>
        <w:numPr>
          <w:ilvl w:val="0"/>
          <w:numId w:val="38"/>
        </w:numPr>
        <w:tabs>
          <w:tab w:val="left" w:pos="1980"/>
        </w:tabs>
        <w:spacing w:after="160" w:line="259" w:lineRule="auto"/>
        <w:ind w:left="3600"/>
        <w:rPr>
          <w:sz w:val="24"/>
          <w:szCs w:val="24"/>
        </w:rPr>
      </w:pPr>
      <w:r w:rsidRPr="009129E5">
        <w:rPr>
          <w:sz w:val="24"/>
          <w:szCs w:val="24"/>
        </w:rPr>
        <w:t>Can electronic reports be customized by users within the firm’s online platform? Can these customized reports be saved? Can the templates be shared with other users?</w:t>
      </w:r>
    </w:p>
    <w:p w14:paraId="26C2B032" w14:textId="77777777" w:rsidR="00777CE5" w:rsidRPr="009129E5" w:rsidRDefault="00777CE5" w:rsidP="006D0B00">
      <w:pPr>
        <w:pStyle w:val="ListParagraph"/>
        <w:widowControl/>
        <w:numPr>
          <w:ilvl w:val="0"/>
          <w:numId w:val="38"/>
        </w:numPr>
        <w:tabs>
          <w:tab w:val="left" w:pos="1980"/>
        </w:tabs>
        <w:spacing w:after="160" w:line="259" w:lineRule="auto"/>
        <w:ind w:left="3600"/>
        <w:rPr>
          <w:sz w:val="24"/>
          <w:szCs w:val="24"/>
        </w:rPr>
      </w:pPr>
      <w:r w:rsidRPr="009129E5">
        <w:rPr>
          <w:sz w:val="24"/>
          <w:szCs w:val="24"/>
        </w:rPr>
        <w:t>Can electronic reports be scheduled to be generated automatically and e-mailed to designated users?</w:t>
      </w:r>
    </w:p>
    <w:p w14:paraId="15EE26BD" w14:textId="77777777" w:rsidR="00777CE5" w:rsidRPr="009129E5" w:rsidRDefault="00777CE5" w:rsidP="006D0B00">
      <w:pPr>
        <w:pStyle w:val="ListParagraph"/>
        <w:widowControl/>
        <w:numPr>
          <w:ilvl w:val="0"/>
          <w:numId w:val="38"/>
        </w:numPr>
        <w:tabs>
          <w:tab w:val="left" w:pos="1980"/>
        </w:tabs>
        <w:spacing w:after="160" w:line="259" w:lineRule="auto"/>
        <w:ind w:left="3600"/>
        <w:rPr>
          <w:sz w:val="24"/>
          <w:szCs w:val="24"/>
        </w:rPr>
      </w:pPr>
      <w:r w:rsidRPr="009129E5">
        <w:rPr>
          <w:sz w:val="24"/>
          <w:szCs w:val="24"/>
        </w:rPr>
        <w:t xml:space="preserve">Can the firm’s online reporting system send e-mail alerts? </w:t>
      </w:r>
    </w:p>
    <w:p w14:paraId="6C50D974" w14:textId="77777777" w:rsidR="00777CE5" w:rsidRPr="009129E5" w:rsidRDefault="00777CE5" w:rsidP="006D0B00">
      <w:pPr>
        <w:pStyle w:val="ListParagraph"/>
        <w:widowControl/>
        <w:numPr>
          <w:ilvl w:val="0"/>
          <w:numId w:val="38"/>
        </w:numPr>
        <w:tabs>
          <w:tab w:val="left" w:pos="1980"/>
        </w:tabs>
        <w:spacing w:after="160" w:line="259" w:lineRule="auto"/>
        <w:ind w:left="3600"/>
        <w:rPr>
          <w:sz w:val="24"/>
          <w:szCs w:val="24"/>
        </w:rPr>
      </w:pPr>
      <w:r w:rsidRPr="009129E5">
        <w:rPr>
          <w:sz w:val="24"/>
          <w:szCs w:val="24"/>
        </w:rPr>
        <w:t xml:space="preserve">Describe any mobile applications that you offer for smartphones or tablets. What banking services can be completed using these applications? Complete the following table indicating which banking functions can be completed through the mobile applications. </w:t>
      </w:r>
    </w:p>
    <w:p w14:paraId="74B32B34" w14:textId="77777777" w:rsidR="00777CE5" w:rsidRPr="009129E5" w:rsidRDefault="00777CE5" w:rsidP="00777CE5">
      <w:pPr>
        <w:pStyle w:val="ListParagraph"/>
        <w:rPr>
          <w:sz w:val="24"/>
          <w:szCs w:val="24"/>
        </w:rPr>
      </w:pPr>
    </w:p>
    <w:tbl>
      <w:tblPr>
        <w:tblW w:w="6451" w:type="dxa"/>
        <w:tblInd w:w="364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4035"/>
        <w:gridCol w:w="2416"/>
      </w:tblGrid>
      <w:tr w:rsidR="00777CE5" w:rsidRPr="004C6AB8" w14:paraId="3670993C" w14:textId="77777777" w:rsidTr="00DE609D">
        <w:trPr>
          <w:trHeight w:val="426"/>
        </w:trPr>
        <w:tc>
          <w:tcPr>
            <w:tcW w:w="4035" w:type="dxa"/>
            <w:tcBorders>
              <w:top w:val="nil"/>
              <w:left w:val="nil"/>
              <w:bottom w:val="single" w:sz="8" w:space="0" w:color="auto"/>
              <w:right w:val="single" w:sz="8" w:space="0" w:color="auto"/>
            </w:tcBorders>
            <w:shd w:val="clear" w:color="auto" w:fill="FFFFFF"/>
            <w:vAlign w:val="center"/>
          </w:tcPr>
          <w:p w14:paraId="188D51AB" w14:textId="77777777" w:rsidR="00777CE5" w:rsidRPr="00F25AB8" w:rsidRDefault="00777CE5" w:rsidP="00BC361A">
            <w:pPr>
              <w:pStyle w:val="TableParagraph"/>
              <w:rPr>
                <w:rFonts w:asciiTheme="majorHAnsi" w:hAnsiTheme="majorHAnsi" w:cstheme="majorHAnsi"/>
                <w:b/>
                <w:sz w:val="20"/>
                <w:szCs w:val="20"/>
              </w:rPr>
            </w:pPr>
            <w:r w:rsidRPr="00F25AB8">
              <w:rPr>
                <w:rFonts w:asciiTheme="majorHAnsi" w:hAnsiTheme="majorHAnsi" w:cstheme="majorHAnsi"/>
                <w:b/>
                <w:sz w:val="20"/>
                <w:szCs w:val="20"/>
              </w:rPr>
              <w:t>Banking Function</w:t>
            </w:r>
          </w:p>
        </w:tc>
        <w:tc>
          <w:tcPr>
            <w:tcW w:w="241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082D6A1" w14:textId="77777777" w:rsidR="00777CE5" w:rsidRPr="00F25AB8" w:rsidRDefault="00777CE5" w:rsidP="00BC361A">
            <w:pPr>
              <w:pStyle w:val="TableParagraph"/>
              <w:jc w:val="center"/>
              <w:rPr>
                <w:rFonts w:asciiTheme="majorHAnsi" w:hAnsiTheme="majorHAnsi" w:cstheme="majorHAnsi"/>
                <w:b/>
                <w:sz w:val="20"/>
                <w:szCs w:val="20"/>
              </w:rPr>
            </w:pPr>
            <w:r w:rsidRPr="00F25AB8">
              <w:rPr>
                <w:rFonts w:asciiTheme="majorHAnsi" w:hAnsiTheme="majorHAnsi" w:cstheme="majorHAnsi"/>
                <w:b/>
                <w:sz w:val="20"/>
                <w:szCs w:val="20"/>
              </w:rPr>
              <w:t>Yes / No</w:t>
            </w:r>
          </w:p>
        </w:tc>
      </w:tr>
      <w:tr w:rsidR="00777CE5" w:rsidRPr="004C6AB8" w14:paraId="7CA03D4D" w14:textId="77777777" w:rsidTr="00DE609D">
        <w:trPr>
          <w:trHeight w:val="435"/>
        </w:trPr>
        <w:tc>
          <w:tcPr>
            <w:tcW w:w="4035" w:type="dxa"/>
            <w:tcBorders>
              <w:top w:val="single" w:sz="8" w:space="0" w:color="auto"/>
              <w:left w:val="nil"/>
              <w:bottom w:val="single" w:sz="8" w:space="0" w:color="auto"/>
              <w:right w:val="single" w:sz="8" w:space="0" w:color="auto"/>
            </w:tcBorders>
            <w:shd w:val="clear" w:color="auto" w:fill="FFFFFF"/>
            <w:vAlign w:val="center"/>
          </w:tcPr>
          <w:p w14:paraId="18B355DD" w14:textId="77777777" w:rsidR="00777CE5" w:rsidRPr="00F25AB8" w:rsidRDefault="00777CE5" w:rsidP="00BC361A">
            <w:pPr>
              <w:pStyle w:val="TableParagraph"/>
              <w:rPr>
                <w:rFonts w:asciiTheme="majorHAnsi" w:hAnsiTheme="majorHAnsi" w:cstheme="majorHAnsi"/>
                <w:sz w:val="20"/>
                <w:szCs w:val="20"/>
              </w:rPr>
            </w:pPr>
            <w:r w:rsidRPr="00F25AB8">
              <w:rPr>
                <w:rFonts w:asciiTheme="majorHAnsi" w:hAnsiTheme="majorHAnsi" w:cstheme="majorHAnsi"/>
                <w:sz w:val="20"/>
                <w:szCs w:val="20"/>
              </w:rPr>
              <w:lastRenderedPageBreak/>
              <w:t>Initiate a repetitive wire</w:t>
            </w:r>
          </w:p>
        </w:tc>
        <w:tc>
          <w:tcPr>
            <w:tcW w:w="2416" w:type="dxa"/>
            <w:tcBorders>
              <w:top w:val="single" w:sz="8" w:space="0" w:color="auto"/>
              <w:left w:val="single" w:sz="8" w:space="0" w:color="auto"/>
              <w:bottom w:val="single" w:sz="8" w:space="0" w:color="auto"/>
              <w:right w:val="single" w:sz="8" w:space="0" w:color="auto"/>
            </w:tcBorders>
            <w:shd w:val="clear" w:color="auto" w:fill="auto"/>
            <w:vAlign w:val="center"/>
          </w:tcPr>
          <w:p w14:paraId="32F1ADAB" w14:textId="77777777" w:rsidR="00777CE5" w:rsidRPr="00F25AB8" w:rsidRDefault="00777CE5" w:rsidP="00BC361A">
            <w:pPr>
              <w:pStyle w:val="TableParagraph"/>
              <w:rPr>
                <w:rFonts w:asciiTheme="majorHAnsi" w:hAnsiTheme="majorHAnsi" w:cstheme="majorHAnsi"/>
                <w:sz w:val="20"/>
                <w:szCs w:val="20"/>
              </w:rPr>
            </w:pPr>
          </w:p>
        </w:tc>
      </w:tr>
      <w:tr w:rsidR="00777CE5" w:rsidRPr="004C6AB8" w14:paraId="35BD5FAD" w14:textId="77777777" w:rsidTr="00DE609D">
        <w:trPr>
          <w:trHeight w:val="435"/>
        </w:trPr>
        <w:tc>
          <w:tcPr>
            <w:tcW w:w="4035" w:type="dxa"/>
            <w:tcBorders>
              <w:top w:val="single" w:sz="8" w:space="0" w:color="auto"/>
              <w:left w:val="nil"/>
              <w:bottom w:val="single" w:sz="8" w:space="0" w:color="auto"/>
              <w:right w:val="single" w:sz="8" w:space="0" w:color="auto"/>
            </w:tcBorders>
            <w:shd w:val="clear" w:color="auto" w:fill="FFFFFF"/>
            <w:vAlign w:val="center"/>
          </w:tcPr>
          <w:p w14:paraId="2A5CBE6A" w14:textId="77777777" w:rsidR="00777CE5" w:rsidRPr="00F25AB8" w:rsidRDefault="00777CE5" w:rsidP="00BC361A">
            <w:pPr>
              <w:pStyle w:val="TableParagraph"/>
              <w:rPr>
                <w:rFonts w:asciiTheme="majorHAnsi" w:hAnsiTheme="majorHAnsi" w:cstheme="majorHAnsi"/>
                <w:sz w:val="20"/>
                <w:szCs w:val="20"/>
              </w:rPr>
            </w:pPr>
            <w:r w:rsidRPr="00F25AB8">
              <w:rPr>
                <w:rFonts w:asciiTheme="majorHAnsi" w:hAnsiTheme="majorHAnsi" w:cstheme="majorHAnsi"/>
                <w:sz w:val="20"/>
                <w:szCs w:val="20"/>
              </w:rPr>
              <w:t>Provide secondary approval for a wire transfer</w:t>
            </w:r>
          </w:p>
        </w:tc>
        <w:tc>
          <w:tcPr>
            <w:tcW w:w="2416" w:type="dxa"/>
            <w:tcBorders>
              <w:top w:val="single" w:sz="8" w:space="0" w:color="auto"/>
              <w:left w:val="single" w:sz="8" w:space="0" w:color="auto"/>
              <w:bottom w:val="single" w:sz="8" w:space="0" w:color="auto"/>
              <w:right w:val="single" w:sz="8" w:space="0" w:color="auto"/>
            </w:tcBorders>
            <w:shd w:val="clear" w:color="auto" w:fill="auto"/>
            <w:vAlign w:val="center"/>
          </w:tcPr>
          <w:p w14:paraId="4301C3B2" w14:textId="77777777" w:rsidR="00777CE5" w:rsidRPr="00F25AB8" w:rsidRDefault="00777CE5" w:rsidP="00BC361A">
            <w:pPr>
              <w:pStyle w:val="TableParagraph"/>
              <w:rPr>
                <w:rFonts w:asciiTheme="majorHAnsi" w:hAnsiTheme="majorHAnsi" w:cstheme="majorHAnsi"/>
                <w:sz w:val="20"/>
                <w:szCs w:val="20"/>
              </w:rPr>
            </w:pPr>
          </w:p>
        </w:tc>
      </w:tr>
      <w:tr w:rsidR="00777CE5" w:rsidRPr="004C6AB8" w14:paraId="50E4ED00" w14:textId="77777777" w:rsidTr="00DE609D">
        <w:trPr>
          <w:trHeight w:val="435"/>
        </w:trPr>
        <w:tc>
          <w:tcPr>
            <w:tcW w:w="4035" w:type="dxa"/>
            <w:tcBorders>
              <w:top w:val="single" w:sz="8" w:space="0" w:color="auto"/>
              <w:left w:val="nil"/>
              <w:bottom w:val="single" w:sz="8" w:space="0" w:color="auto"/>
              <w:right w:val="single" w:sz="8" w:space="0" w:color="auto"/>
            </w:tcBorders>
            <w:shd w:val="clear" w:color="auto" w:fill="FFFFFF"/>
            <w:vAlign w:val="center"/>
          </w:tcPr>
          <w:p w14:paraId="3D0C4BC9" w14:textId="77777777" w:rsidR="00777CE5" w:rsidRPr="00F25AB8" w:rsidRDefault="00777CE5" w:rsidP="00BC361A">
            <w:pPr>
              <w:pStyle w:val="TableParagraph"/>
              <w:rPr>
                <w:rFonts w:asciiTheme="majorHAnsi" w:hAnsiTheme="majorHAnsi" w:cstheme="majorHAnsi"/>
                <w:sz w:val="20"/>
                <w:szCs w:val="20"/>
              </w:rPr>
            </w:pPr>
            <w:r w:rsidRPr="00F25AB8">
              <w:rPr>
                <w:rFonts w:asciiTheme="majorHAnsi" w:hAnsiTheme="majorHAnsi" w:cstheme="majorHAnsi"/>
                <w:sz w:val="20"/>
                <w:szCs w:val="20"/>
              </w:rPr>
              <w:t>Decision of positive pay items</w:t>
            </w:r>
          </w:p>
        </w:tc>
        <w:tc>
          <w:tcPr>
            <w:tcW w:w="2416" w:type="dxa"/>
            <w:tcBorders>
              <w:top w:val="single" w:sz="8" w:space="0" w:color="auto"/>
              <w:left w:val="single" w:sz="8" w:space="0" w:color="auto"/>
              <w:bottom w:val="single" w:sz="8" w:space="0" w:color="auto"/>
              <w:right w:val="single" w:sz="8" w:space="0" w:color="auto"/>
            </w:tcBorders>
            <w:shd w:val="clear" w:color="auto" w:fill="auto"/>
            <w:vAlign w:val="center"/>
          </w:tcPr>
          <w:p w14:paraId="1BC432FE" w14:textId="77777777" w:rsidR="00777CE5" w:rsidRPr="00F25AB8" w:rsidRDefault="00777CE5" w:rsidP="00BC361A">
            <w:pPr>
              <w:pStyle w:val="TableParagraph"/>
              <w:rPr>
                <w:rFonts w:asciiTheme="majorHAnsi" w:hAnsiTheme="majorHAnsi" w:cstheme="majorHAnsi"/>
                <w:sz w:val="20"/>
                <w:szCs w:val="20"/>
              </w:rPr>
            </w:pPr>
          </w:p>
        </w:tc>
      </w:tr>
      <w:tr w:rsidR="00777CE5" w:rsidRPr="004C6AB8" w14:paraId="18A8BE66" w14:textId="77777777" w:rsidTr="00DE609D">
        <w:trPr>
          <w:trHeight w:val="435"/>
        </w:trPr>
        <w:tc>
          <w:tcPr>
            <w:tcW w:w="4035" w:type="dxa"/>
            <w:tcBorders>
              <w:top w:val="single" w:sz="8" w:space="0" w:color="auto"/>
              <w:left w:val="nil"/>
              <w:bottom w:val="single" w:sz="8" w:space="0" w:color="auto"/>
              <w:right w:val="single" w:sz="8" w:space="0" w:color="auto"/>
            </w:tcBorders>
            <w:shd w:val="clear" w:color="auto" w:fill="FFFFFF"/>
            <w:vAlign w:val="center"/>
          </w:tcPr>
          <w:p w14:paraId="7964F1B6" w14:textId="77777777" w:rsidR="00777CE5" w:rsidRPr="00F25AB8" w:rsidRDefault="00777CE5" w:rsidP="00BC361A">
            <w:pPr>
              <w:pStyle w:val="TableParagraph"/>
              <w:rPr>
                <w:rFonts w:asciiTheme="majorHAnsi" w:hAnsiTheme="majorHAnsi" w:cstheme="majorHAnsi"/>
                <w:sz w:val="20"/>
                <w:szCs w:val="20"/>
              </w:rPr>
            </w:pPr>
            <w:r w:rsidRPr="00F25AB8">
              <w:rPr>
                <w:rFonts w:asciiTheme="majorHAnsi" w:hAnsiTheme="majorHAnsi" w:cstheme="majorHAnsi"/>
                <w:sz w:val="20"/>
                <w:szCs w:val="20"/>
              </w:rPr>
              <w:t>Reset a user’s password</w:t>
            </w:r>
          </w:p>
        </w:tc>
        <w:tc>
          <w:tcPr>
            <w:tcW w:w="2416" w:type="dxa"/>
            <w:tcBorders>
              <w:top w:val="single" w:sz="8" w:space="0" w:color="auto"/>
              <w:left w:val="single" w:sz="8" w:space="0" w:color="auto"/>
              <w:bottom w:val="single" w:sz="8" w:space="0" w:color="auto"/>
              <w:right w:val="single" w:sz="8" w:space="0" w:color="auto"/>
            </w:tcBorders>
            <w:shd w:val="clear" w:color="auto" w:fill="auto"/>
            <w:vAlign w:val="center"/>
          </w:tcPr>
          <w:p w14:paraId="3099D5B8" w14:textId="77777777" w:rsidR="00777CE5" w:rsidRPr="00F25AB8" w:rsidRDefault="00777CE5" w:rsidP="00BC361A">
            <w:pPr>
              <w:pStyle w:val="TableParagraph"/>
              <w:rPr>
                <w:rFonts w:asciiTheme="majorHAnsi" w:hAnsiTheme="majorHAnsi" w:cstheme="majorHAnsi"/>
                <w:sz w:val="20"/>
                <w:szCs w:val="20"/>
              </w:rPr>
            </w:pPr>
          </w:p>
        </w:tc>
      </w:tr>
      <w:tr w:rsidR="00777CE5" w:rsidRPr="004C6AB8" w14:paraId="4C970EA7" w14:textId="77777777" w:rsidTr="00DE609D">
        <w:trPr>
          <w:trHeight w:val="435"/>
        </w:trPr>
        <w:tc>
          <w:tcPr>
            <w:tcW w:w="4035" w:type="dxa"/>
            <w:tcBorders>
              <w:top w:val="single" w:sz="8" w:space="0" w:color="auto"/>
              <w:left w:val="nil"/>
              <w:bottom w:val="single" w:sz="8" w:space="0" w:color="auto"/>
              <w:right w:val="single" w:sz="8" w:space="0" w:color="auto"/>
            </w:tcBorders>
            <w:shd w:val="clear" w:color="auto" w:fill="FFFFFF"/>
            <w:vAlign w:val="center"/>
          </w:tcPr>
          <w:p w14:paraId="1C9D1EA2" w14:textId="77777777" w:rsidR="00777CE5" w:rsidRPr="00F25AB8" w:rsidRDefault="00777CE5" w:rsidP="00BC361A">
            <w:pPr>
              <w:pStyle w:val="TableParagraph"/>
              <w:rPr>
                <w:rFonts w:asciiTheme="majorHAnsi" w:hAnsiTheme="majorHAnsi" w:cstheme="majorHAnsi"/>
                <w:sz w:val="20"/>
                <w:szCs w:val="20"/>
              </w:rPr>
            </w:pPr>
            <w:r w:rsidRPr="00F25AB8">
              <w:rPr>
                <w:rFonts w:asciiTheme="majorHAnsi" w:hAnsiTheme="majorHAnsi" w:cstheme="majorHAnsi"/>
                <w:sz w:val="20"/>
                <w:szCs w:val="20"/>
              </w:rPr>
              <w:t>Obtain balance reports</w:t>
            </w:r>
          </w:p>
        </w:tc>
        <w:tc>
          <w:tcPr>
            <w:tcW w:w="2416" w:type="dxa"/>
            <w:tcBorders>
              <w:top w:val="single" w:sz="8" w:space="0" w:color="auto"/>
              <w:left w:val="single" w:sz="8" w:space="0" w:color="auto"/>
              <w:bottom w:val="single" w:sz="8" w:space="0" w:color="auto"/>
              <w:right w:val="single" w:sz="8" w:space="0" w:color="auto"/>
            </w:tcBorders>
            <w:shd w:val="clear" w:color="auto" w:fill="auto"/>
            <w:vAlign w:val="center"/>
          </w:tcPr>
          <w:p w14:paraId="52ACDC94" w14:textId="77777777" w:rsidR="00777CE5" w:rsidRPr="00F25AB8" w:rsidRDefault="00777CE5" w:rsidP="00BC361A">
            <w:pPr>
              <w:pStyle w:val="TableParagraph"/>
              <w:rPr>
                <w:rFonts w:asciiTheme="majorHAnsi" w:hAnsiTheme="majorHAnsi" w:cstheme="majorHAnsi"/>
                <w:sz w:val="20"/>
                <w:szCs w:val="20"/>
              </w:rPr>
            </w:pPr>
          </w:p>
        </w:tc>
      </w:tr>
      <w:tr w:rsidR="00777CE5" w:rsidRPr="004C6AB8" w14:paraId="76CF2ED3" w14:textId="77777777" w:rsidTr="00DE609D">
        <w:trPr>
          <w:trHeight w:val="435"/>
        </w:trPr>
        <w:tc>
          <w:tcPr>
            <w:tcW w:w="4035" w:type="dxa"/>
            <w:tcBorders>
              <w:top w:val="single" w:sz="8" w:space="0" w:color="auto"/>
              <w:left w:val="nil"/>
              <w:bottom w:val="single" w:sz="8" w:space="0" w:color="auto"/>
              <w:right w:val="single" w:sz="8" w:space="0" w:color="auto"/>
            </w:tcBorders>
            <w:shd w:val="clear" w:color="auto" w:fill="FFFFFF"/>
            <w:vAlign w:val="center"/>
          </w:tcPr>
          <w:p w14:paraId="5A1A044B" w14:textId="77777777" w:rsidR="00777CE5" w:rsidRPr="00F25AB8" w:rsidRDefault="00777CE5" w:rsidP="00BC361A">
            <w:pPr>
              <w:pStyle w:val="TableParagraph"/>
              <w:rPr>
                <w:rFonts w:asciiTheme="majorHAnsi" w:hAnsiTheme="majorHAnsi" w:cstheme="majorHAnsi"/>
                <w:sz w:val="20"/>
                <w:szCs w:val="20"/>
              </w:rPr>
            </w:pPr>
            <w:r w:rsidRPr="00F25AB8">
              <w:rPr>
                <w:rFonts w:asciiTheme="majorHAnsi" w:hAnsiTheme="majorHAnsi" w:cstheme="majorHAnsi"/>
                <w:sz w:val="20"/>
                <w:szCs w:val="20"/>
              </w:rPr>
              <w:t>Deposit an individual check</w:t>
            </w:r>
          </w:p>
        </w:tc>
        <w:tc>
          <w:tcPr>
            <w:tcW w:w="2416" w:type="dxa"/>
            <w:tcBorders>
              <w:top w:val="single" w:sz="8" w:space="0" w:color="auto"/>
              <w:left w:val="single" w:sz="8" w:space="0" w:color="auto"/>
              <w:bottom w:val="single" w:sz="8" w:space="0" w:color="auto"/>
              <w:right w:val="single" w:sz="8" w:space="0" w:color="auto"/>
            </w:tcBorders>
            <w:shd w:val="clear" w:color="auto" w:fill="auto"/>
            <w:vAlign w:val="center"/>
          </w:tcPr>
          <w:p w14:paraId="3323931B" w14:textId="77777777" w:rsidR="00777CE5" w:rsidRPr="00F25AB8" w:rsidRDefault="00777CE5" w:rsidP="00BC361A">
            <w:pPr>
              <w:pStyle w:val="TableParagraph"/>
              <w:rPr>
                <w:rFonts w:asciiTheme="majorHAnsi" w:hAnsiTheme="majorHAnsi" w:cstheme="majorHAnsi"/>
                <w:sz w:val="20"/>
                <w:szCs w:val="20"/>
              </w:rPr>
            </w:pPr>
          </w:p>
        </w:tc>
      </w:tr>
      <w:tr w:rsidR="00777CE5" w:rsidRPr="004C6AB8" w14:paraId="7048BA23" w14:textId="77777777" w:rsidTr="00DE609D">
        <w:trPr>
          <w:trHeight w:val="435"/>
        </w:trPr>
        <w:tc>
          <w:tcPr>
            <w:tcW w:w="4035" w:type="dxa"/>
            <w:tcBorders>
              <w:top w:val="single" w:sz="8" w:space="0" w:color="auto"/>
              <w:left w:val="nil"/>
              <w:bottom w:val="single" w:sz="8" w:space="0" w:color="auto"/>
              <w:right w:val="single" w:sz="8" w:space="0" w:color="auto"/>
            </w:tcBorders>
            <w:shd w:val="clear" w:color="auto" w:fill="FFFFFF"/>
            <w:vAlign w:val="center"/>
          </w:tcPr>
          <w:p w14:paraId="05444174" w14:textId="77777777" w:rsidR="00777CE5" w:rsidRPr="00F25AB8" w:rsidRDefault="00777CE5" w:rsidP="00BC361A">
            <w:pPr>
              <w:pStyle w:val="TableParagraph"/>
              <w:rPr>
                <w:rFonts w:asciiTheme="majorHAnsi" w:hAnsiTheme="majorHAnsi" w:cstheme="majorHAnsi"/>
                <w:sz w:val="20"/>
                <w:szCs w:val="20"/>
              </w:rPr>
            </w:pPr>
            <w:r w:rsidRPr="00F25AB8">
              <w:rPr>
                <w:rFonts w:asciiTheme="majorHAnsi" w:hAnsiTheme="majorHAnsi" w:cstheme="majorHAnsi"/>
                <w:sz w:val="20"/>
                <w:szCs w:val="20"/>
              </w:rPr>
              <w:t>Availability of soft token for multi-factor authentication</w:t>
            </w:r>
          </w:p>
        </w:tc>
        <w:tc>
          <w:tcPr>
            <w:tcW w:w="2416" w:type="dxa"/>
            <w:tcBorders>
              <w:top w:val="single" w:sz="8" w:space="0" w:color="auto"/>
              <w:left w:val="single" w:sz="8" w:space="0" w:color="auto"/>
              <w:bottom w:val="single" w:sz="8" w:space="0" w:color="auto"/>
              <w:right w:val="single" w:sz="8" w:space="0" w:color="auto"/>
            </w:tcBorders>
            <w:shd w:val="clear" w:color="auto" w:fill="auto"/>
            <w:vAlign w:val="center"/>
          </w:tcPr>
          <w:p w14:paraId="268FA8BA" w14:textId="77777777" w:rsidR="00777CE5" w:rsidRPr="00F25AB8" w:rsidRDefault="00777CE5" w:rsidP="00BC361A">
            <w:pPr>
              <w:pStyle w:val="TableParagraph"/>
              <w:rPr>
                <w:rFonts w:asciiTheme="majorHAnsi" w:hAnsiTheme="majorHAnsi" w:cstheme="majorHAnsi"/>
                <w:sz w:val="20"/>
                <w:szCs w:val="20"/>
              </w:rPr>
            </w:pPr>
          </w:p>
        </w:tc>
      </w:tr>
    </w:tbl>
    <w:p w14:paraId="3119D75D" w14:textId="77777777" w:rsidR="00777CE5" w:rsidRPr="009129E5" w:rsidRDefault="00777CE5" w:rsidP="00777CE5">
      <w:pPr>
        <w:pStyle w:val="ListParagraph"/>
        <w:ind w:left="1440"/>
        <w:rPr>
          <w:sz w:val="24"/>
          <w:szCs w:val="24"/>
        </w:rPr>
      </w:pPr>
      <w:r>
        <w:t xml:space="preserve"> </w:t>
      </w:r>
    </w:p>
    <w:p w14:paraId="4767CDFF" w14:textId="77777777" w:rsidR="00777CE5" w:rsidRPr="009129E5" w:rsidRDefault="00777CE5" w:rsidP="006D0B00">
      <w:pPr>
        <w:pStyle w:val="ListParagraph"/>
        <w:widowControl/>
        <w:numPr>
          <w:ilvl w:val="0"/>
          <w:numId w:val="38"/>
        </w:numPr>
        <w:tabs>
          <w:tab w:val="left" w:pos="1980"/>
        </w:tabs>
        <w:spacing w:after="160" w:line="259" w:lineRule="auto"/>
        <w:ind w:left="3600"/>
        <w:rPr>
          <w:sz w:val="24"/>
          <w:szCs w:val="24"/>
        </w:rPr>
      </w:pPr>
      <w:r w:rsidRPr="009129E5">
        <w:rPr>
          <w:sz w:val="24"/>
          <w:szCs w:val="24"/>
        </w:rPr>
        <w:t>Are tokens required for all users accessing the online reporting system, including those that access the system for view-only access?</w:t>
      </w:r>
    </w:p>
    <w:p w14:paraId="745686DA" w14:textId="77777777" w:rsidR="00777CE5" w:rsidRPr="009129E5" w:rsidRDefault="00777CE5" w:rsidP="006D0B00">
      <w:pPr>
        <w:pStyle w:val="ListParagraph"/>
        <w:widowControl/>
        <w:numPr>
          <w:ilvl w:val="0"/>
          <w:numId w:val="38"/>
        </w:numPr>
        <w:tabs>
          <w:tab w:val="left" w:pos="1980"/>
        </w:tabs>
        <w:spacing w:after="160" w:line="259" w:lineRule="auto"/>
        <w:ind w:left="3600"/>
        <w:rPr>
          <w:sz w:val="24"/>
          <w:szCs w:val="24"/>
        </w:rPr>
      </w:pPr>
      <w:r w:rsidRPr="009129E5">
        <w:rPr>
          <w:sz w:val="24"/>
          <w:szCs w:val="24"/>
        </w:rPr>
        <w:t>What type of multi-factor authentication options are available?</w:t>
      </w:r>
    </w:p>
    <w:tbl>
      <w:tblPr>
        <w:tblW w:w="6451" w:type="dxa"/>
        <w:tblInd w:w="361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6A0" w:firstRow="1" w:lastRow="0" w:firstColumn="1" w:lastColumn="0" w:noHBand="1" w:noVBand="1"/>
      </w:tblPr>
      <w:tblGrid>
        <w:gridCol w:w="4035"/>
        <w:gridCol w:w="2416"/>
      </w:tblGrid>
      <w:tr w:rsidR="00777CE5" w:rsidRPr="004C6AB8" w14:paraId="4B6723C2" w14:textId="77777777" w:rsidTr="00AB5394">
        <w:trPr>
          <w:trHeight w:val="426"/>
        </w:trPr>
        <w:tc>
          <w:tcPr>
            <w:tcW w:w="4035" w:type="dxa"/>
            <w:tcBorders>
              <w:top w:val="nil"/>
              <w:left w:val="nil"/>
              <w:bottom w:val="single" w:sz="8" w:space="0" w:color="auto"/>
              <w:right w:val="single" w:sz="8" w:space="0" w:color="auto"/>
            </w:tcBorders>
            <w:shd w:val="clear" w:color="auto" w:fill="FFFFFF"/>
            <w:vAlign w:val="center"/>
          </w:tcPr>
          <w:p w14:paraId="36804385" w14:textId="77777777" w:rsidR="00777CE5" w:rsidRPr="00DE609D" w:rsidRDefault="00777CE5" w:rsidP="00BC361A">
            <w:pPr>
              <w:pStyle w:val="TableParagraph"/>
              <w:rPr>
                <w:rFonts w:asciiTheme="majorHAnsi" w:hAnsiTheme="majorHAnsi" w:cstheme="majorHAnsi"/>
                <w:b/>
                <w:sz w:val="20"/>
                <w:szCs w:val="20"/>
              </w:rPr>
            </w:pPr>
            <w:r w:rsidRPr="00DE609D">
              <w:rPr>
                <w:rFonts w:asciiTheme="majorHAnsi" w:hAnsiTheme="majorHAnsi" w:cstheme="majorHAnsi"/>
                <w:b/>
                <w:sz w:val="20"/>
                <w:szCs w:val="20"/>
              </w:rPr>
              <w:t>Type</w:t>
            </w:r>
          </w:p>
        </w:tc>
        <w:tc>
          <w:tcPr>
            <w:tcW w:w="241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1AB1590" w14:textId="77777777" w:rsidR="00777CE5" w:rsidRPr="00DE609D" w:rsidRDefault="00777CE5" w:rsidP="00BC361A">
            <w:pPr>
              <w:pStyle w:val="TableParagraph"/>
              <w:jc w:val="center"/>
              <w:rPr>
                <w:rFonts w:asciiTheme="majorHAnsi" w:hAnsiTheme="majorHAnsi" w:cstheme="majorHAnsi"/>
                <w:b/>
                <w:sz w:val="20"/>
                <w:szCs w:val="20"/>
              </w:rPr>
            </w:pPr>
            <w:r w:rsidRPr="00DE609D">
              <w:rPr>
                <w:rFonts w:asciiTheme="majorHAnsi" w:hAnsiTheme="majorHAnsi" w:cstheme="majorHAnsi"/>
                <w:b/>
                <w:sz w:val="20"/>
                <w:szCs w:val="20"/>
              </w:rPr>
              <w:t>Yes / No</w:t>
            </w:r>
          </w:p>
        </w:tc>
      </w:tr>
      <w:tr w:rsidR="00777CE5" w:rsidRPr="004C6AB8" w14:paraId="0BB2FAE8" w14:textId="77777777" w:rsidTr="00AB5394">
        <w:trPr>
          <w:trHeight w:val="435"/>
        </w:trPr>
        <w:tc>
          <w:tcPr>
            <w:tcW w:w="4035" w:type="dxa"/>
            <w:tcBorders>
              <w:top w:val="single" w:sz="8" w:space="0" w:color="auto"/>
              <w:left w:val="nil"/>
              <w:bottom w:val="single" w:sz="8" w:space="0" w:color="auto"/>
              <w:right w:val="single" w:sz="8" w:space="0" w:color="auto"/>
            </w:tcBorders>
            <w:shd w:val="clear" w:color="auto" w:fill="FFFFFF"/>
            <w:vAlign w:val="center"/>
          </w:tcPr>
          <w:p w14:paraId="4ED3996D" w14:textId="77777777" w:rsidR="00777CE5" w:rsidRPr="00DE609D" w:rsidRDefault="00777CE5" w:rsidP="00BC361A">
            <w:pPr>
              <w:pStyle w:val="TableParagraph"/>
              <w:rPr>
                <w:rFonts w:asciiTheme="majorHAnsi" w:hAnsiTheme="majorHAnsi" w:cstheme="majorHAnsi"/>
                <w:sz w:val="20"/>
                <w:szCs w:val="20"/>
              </w:rPr>
            </w:pPr>
            <w:r w:rsidRPr="00DE609D">
              <w:rPr>
                <w:rFonts w:asciiTheme="majorHAnsi" w:hAnsiTheme="majorHAnsi" w:cstheme="majorHAnsi"/>
                <w:sz w:val="20"/>
                <w:szCs w:val="20"/>
              </w:rPr>
              <w:t>RSA SecureID Token</w:t>
            </w:r>
          </w:p>
        </w:tc>
        <w:tc>
          <w:tcPr>
            <w:tcW w:w="2416" w:type="dxa"/>
            <w:tcBorders>
              <w:top w:val="single" w:sz="8" w:space="0" w:color="auto"/>
              <w:left w:val="single" w:sz="8" w:space="0" w:color="auto"/>
              <w:bottom w:val="single" w:sz="8" w:space="0" w:color="auto"/>
              <w:right w:val="single" w:sz="8" w:space="0" w:color="auto"/>
            </w:tcBorders>
            <w:shd w:val="clear" w:color="auto" w:fill="auto"/>
            <w:vAlign w:val="center"/>
          </w:tcPr>
          <w:p w14:paraId="26B1BD2C" w14:textId="77777777" w:rsidR="00777CE5" w:rsidRPr="00DE609D" w:rsidRDefault="00777CE5" w:rsidP="00BC361A">
            <w:pPr>
              <w:pStyle w:val="TableParagraph"/>
              <w:rPr>
                <w:rFonts w:asciiTheme="majorHAnsi" w:hAnsiTheme="majorHAnsi" w:cstheme="majorHAnsi"/>
                <w:sz w:val="20"/>
                <w:szCs w:val="20"/>
              </w:rPr>
            </w:pPr>
          </w:p>
        </w:tc>
      </w:tr>
      <w:tr w:rsidR="00777CE5" w:rsidRPr="004C6AB8" w14:paraId="008D236C" w14:textId="77777777" w:rsidTr="00AB5394">
        <w:trPr>
          <w:trHeight w:val="435"/>
        </w:trPr>
        <w:tc>
          <w:tcPr>
            <w:tcW w:w="4035" w:type="dxa"/>
            <w:tcBorders>
              <w:top w:val="single" w:sz="8" w:space="0" w:color="auto"/>
              <w:left w:val="nil"/>
              <w:bottom w:val="single" w:sz="8" w:space="0" w:color="auto"/>
              <w:right w:val="single" w:sz="8" w:space="0" w:color="auto"/>
            </w:tcBorders>
            <w:shd w:val="clear" w:color="auto" w:fill="FFFFFF"/>
            <w:vAlign w:val="center"/>
          </w:tcPr>
          <w:p w14:paraId="6C50596A" w14:textId="77777777" w:rsidR="00777CE5" w:rsidRPr="00DE609D" w:rsidRDefault="00777CE5" w:rsidP="00BC361A">
            <w:pPr>
              <w:pStyle w:val="TableParagraph"/>
              <w:rPr>
                <w:rFonts w:asciiTheme="majorHAnsi" w:hAnsiTheme="majorHAnsi" w:cstheme="majorHAnsi"/>
                <w:sz w:val="20"/>
                <w:szCs w:val="20"/>
              </w:rPr>
            </w:pPr>
            <w:r w:rsidRPr="00DE609D">
              <w:rPr>
                <w:rFonts w:asciiTheme="majorHAnsi" w:hAnsiTheme="majorHAnsi" w:cstheme="majorHAnsi"/>
                <w:sz w:val="20"/>
                <w:szCs w:val="20"/>
              </w:rPr>
              <w:t>Mobile Token</w:t>
            </w:r>
          </w:p>
        </w:tc>
        <w:tc>
          <w:tcPr>
            <w:tcW w:w="2416" w:type="dxa"/>
            <w:tcBorders>
              <w:top w:val="single" w:sz="8" w:space="0" w:color="auto"/>
              <w:left w:val="single" w:sz="8" w:space="0" w:color="auto"/>
              <w:bottom w:val="single" w:sz="8" w:space="0" w:color="auto"/>
              <w:right w:val="single" w:sz="8" w:space="0" w:color="auto"/>
            </w:tcBorders>
            <w:shd w:val="clear" w:color="auto" w:fill="auto"/>
            <w:vAlign w:val="center"/>
          </w:tcPr>
          <w:p w14:paraId="61832E1E" w14:textId="77777777" w:rsidR="00777CE5" w:rsidRPr="00DE609D" w:rsidRDefault="00777CE5" w:rsidP="00BC361A">
            <w:pPr>
              <w:pStyle w:val="TableParagraph"/>
              <w:rPr>
                <w:rFonts w:asciiTheme="majorHAnsi" w:hAnsiTheme="majorHAnsi" w:cstheme="majorHAnsi"/>
                <w:sz w:val="20"/>
                <w:szCs w:val="20"/>
              </w:rPr>
            </w:pPr>
          </w:p>
        </w:tc>
      </w:tr>
      <w:tr w:rsidR="00777CE5" w:rsidRPr="004C6AB8" w14:paraId="1C7FB0B9" w14:textId="77777777" w:rsidTr="00AB5394">
        <w:trPr>
          <w:trHeight w:val="435"/>
        </w:trPr>
        <w:tc>
          <w:tcPr>
            <w:tcW w:w="4035" w:type="dxa"/>
            <w:tcBorders>
              <w:top w:val="single" w:sz="8" w:space="0" w:color="auto"/>
              <w:left w:val="nil"/>
              <w:bottom w:val="single" w:sz="8" w:space="0" w:color="auto"/>
              <w:right w:val="single" w:sz="8" w:space="0" w:color="auto"/>
            </w:tcBorders>
            <w:shd w:val="clear" w:color="auto" w:fill="FFFFFF"/>
            <w:vAlign w:val="center"/>
          </w:tcPr>
          <w:p w14:paraId="419496A3" w14:textId="77777777" w:rsidR="00777CE5" w:rsidRPr="00DE609D" w:rsidRDefault="00777CE5" w:rsidP="00BC361A">
            <w:pPr>
              <w:pStyle w:val="TableParagraph"/>
              <w:rPr>
                <w:rFonts w:asciiTheme="majorHAnsi" w:hAnsiTheme="majorHAnsi" w:cstheme="majorHAnsi"/>
                <w:sz w:val="20"/>
                <w:szCs w:val="20"/>
              </w:rPr>
            </w:pPr>
            <w:r w:rsidRPr="00DE609D">
              <w:rPr>
                <w:rFonts w:asciiTheme="majorHAnsi" w:hAnsiTheme="majorHAnsi" w:cstheme="majorHAnsi"/>
                <w:sz w:val="20"/>
                <w:szCs w:val="20"/>
              </w:rPr>
              <w:t>Phone Call-Back Token</w:t>
            </w:r>
          </w:p>
        </w:tc>
        <w:tc>
          <w:tcPr>
            <w:tcW w:w="2416" w:type="dxa"/>
            <w:tcBorders>
              <w:top w:val="single" w:sz="8" w:space="0" w:color="auto"/>
              <w:left w:val="single" w:sz="8" w:space="0" w:color="auto"/>
              <w:bottom w:val="single" w:sz="8" w:space="0" w:color="auto"/>
              <w:right w:val="single" w:sz="8" w:space="0" w:color="auto"/>
            </w:tcBorders>
            <w:shd w:val="clear" w:color="auto" w:fill="auto"/>
            <w:vAlign w:val="center"/>
          </w:tcPr>
          <w:p w14:paraId="7C63D217" w14:textId="77777777" w:rsidR="00777CE5" w:rsidRPr="00DE609D" w:rsidRDefault="00777CE5" w:rsidP="00BC361A">
            <w:pPr>
              <w:pStyle w:val="TableParagraph"/>
              <w:rPr>
                <w:rFonts w:asciiTheme="majorHAnsi" w:hAnsiTheme="majorHAnsi" w:cstheme="majorHAnsi"/>
                <w:sz w:val="20"/>
                <w:szCs w:val="20"/>
              </w:rPr>
            </w:pPr>
          </w:p>
        </w:tc>
      </w:tr>
      <w:tr w:rsidR="00777CE5" w:rsidRPr="004C6AB8" w14:paraId="33058C3F" w14:textId="77777777" w:rsidTr="00AB5394">
        <w:trPr>
          <w:trHeight w:val="435"/>
        </w:trPr>
        <w:tc>
          <w:tcPr>
            <w:tcW w:w="4035" w:type="dxa"/>
            <w:tcBorders>
              <w:top w:val="single" w:sz="8" w:space="0" w:color="auto"/>
              <w:left w:val="nil"/>
              <w:bottom w:val="single" w:sz="8" w:space="0" w:color="auto"/>
              <w:right w:val="single" w:sz="8" w:space="0" w:color="auto"/>
            </w:tcBorders>
            <w:shd w:val="clear" w:color="auto" w:fill="FFFFFF"/>
            <w:vAlign w:val="center"/>
          </w:tcPr>
          <w:p w14:paraId="69AB6021" w14:textId="77777777" w:rsidR="00777CE5" w:rsidRPr="00DE609D" w:rsidRDefault="00777CE5" w:rsidP="00BC361A">
            <w:pPr>
              <w:pStyle w:val="TableParagraph"/>
              <w:rPr>
                <w:rFonts w:asciiTheme="majorHAnsi" w:hAnsiTheme="majorHAnsi" w:cstheme="majorHAnsi"/>
                <w:sz w:val="20"/>
                <w:szCs w:val="20"/>
              </w:rPr>
            </w:pPr>
            <w:r w:rsidRPr="00DE609D">
              <w:rPr>
                <w:rFonts w:asciiTheme="majorHAnsi" w:hAnsiTheme="majorHAnsi" w:cstheme="majorHAnsi"/>
                <w:sz w:val="20"/>
                <w:szCs w:val="20"/>
              </w:rPr>
              <w:t>Other (please list)</w:t>
            </w:r>
          </w:p>
        </w:tc>
        <w:tc>
          <w:tcPr>
            <w:tcW w:w="2416" w:type="dxa"/>
            <w:tcBorders>
              <w:top w:val="single" w:sz="8" w:space="0" w:color="auto"/>
              <w:left w:val="single" w:sz="8" w:space="0" w:color="auto"/>
              <w:bottom w:val="single" w:sz="8" w:space="0" w:color="auto"/>
              <w:right w:val="single" w:sz="8" w:space="0" w:color="auto"/>
            </w:tcBorders>
            <w:shd w:val="clear" w:color="auto" w:fill="auto"/>
            <w:vAlign w:val="center"/>
          </w:tcPr>
          <w:p w14:paraId="6E93B14B" w14:textId="77777777" w:rsidR="00777CE5" w:rsidRPr="00DE609D" w:rsidRDefault="00777CE5" w:rsidP="00BC361A">
            <w:pPr>
              <w:pStyle w:val="TableParagraph"/>
              <w:rPr>
                <w:rFonts w:asciiTheme="majorHAnsi" w:hAnsiTheme="majorHAnsi" w:cstheme="majorHAnsi"/>
                <w:sz w:val="20"/>
                <w:szCs w:val="20"/>
              </w:rPr>
            </w:pPr>
          </w:p>
        </w:tc>
      </w:tr>
    </w:tbl>
    <w:p w14:paraId="76E22C6B" w14:textId="77777777" w:rsidR="00777CE5" w:rsidRPr="009129E5" w:rsidRDefault="00777CE5" w:rsidP="00777CE5">
      <w:pPr>
        <w:pStyle w:val="ListParagraph"/>
        <w:spacing w:line="259" w:lineRule="auto"/>
        <w:ind w:left="1440"/>
        <w:rPr>
          <w:sz w:val="24"/>
          <w:szCs w:val="24"/>
        </w:rPr>
      </w:pPr>
    </w:p>
    <w:p w14:paraId="5DCEF569" w14:textId="77777777" w:rsidR="00777CE5" w:rsidRPr="009129E5" w:rsidRDefault="00777CE5" w:rsidP="001926D6">
      <w:pPr>
        <w:widowControl/>
        <w:numPr>
          <w:ilvl w:val="0"/>
          <w:numId w:val="24"/>
        </w:numPr>
        <w:spacing w:after="160" w:line="259" w:lineRule="auto"/>
        <w:ind w:left="2700"/>
        <w:rPr>
          <w:sz w:val="24"/>
          <w:szCs w:val="24"/>
        </w:rPr>
      </w:pPr>
      <w:r w:rsidRPr="001926D6">
        <w:rPr>
          <w:rFonts w:cstheme="minorHAnsi"/>
          <w:sz w:val="24"/>
          <w:szCs w:val="24"/>
        </w:rPr>
        <w:t>Reconciliation</w:t>
      </w:r>
      <w:r w:rsidRPr="009129E5">
        <w:rPr>
          <w:sz w:val="24"/>
          <w:szCs w:val="24"/>
        </w:rPr>
        <w:t xml:space="preserve"> Services</w:t>
      </w:r>
    </w:p>
    <w:p w14:paraId="67A9B6C0" w14:textId="77777777" w:rsidR="00777CE5" w:rsidRPr="009129E5" w:rsidRDefault="00777CE5" w:rsidP="006D0B00">
      <w:pPr>
        <w:pStyle w:val="ListParagraph"/>
        <w:widowControl/>
        <w:numPr>
          <w:ilvl w:val="0"/>
          <w:numId w:val="39"/>
        </w:numPr>
        <w:tabs>
          <w:tab w:val="left" w:pos="1980"/>
        </w:tabs>
        <w:spacing w:after="160" w:line="259" w:lineRule="auto"/>
        <w:ind w:left="3600"/>
        <w:rPr>
          <w:sz w:val="24"/>
          <w:szCs w:val="24"/>
        </w:rPr>
      </w:pPr>
      <w:r w:rsidRPr="009129E5">
        <w:rPr>
          <w:sz w:val="24"/>
          <w:szCs w:val="24"/>
        </w:rPr>
        <w:t>Does the firm offer full Account Reconciliation Program (ARP) services?</w:t>
      </w:r>
    </w:p>
    <w:p w14:paraId="74D4DC62" w14:textId="77777777" w:rsidR="00777CE5" w:rsidRPr="009129E5" w:rsidRDefault="00777CE5" w:rsidP="006D0B00">
      <w:pPr>
        <w:pStyle w:val="ListParagraph"/>
        <w:widowControl/>
        <w:numPr>
          <w:ilvl w:val="0"/>
          <w:numId w:val="39"/>
        </w:numPr>
        <w:tabs>
          <w:tab w:val="left" w:pos="1980"/>
        </w:tabs>
        <w:spacing w:after="160" w:line="259" w:lineRule="auto"/>
        <w:ind w:left="3600"/>
        <w:rPr>
          <w:sz w:val="24"/>
          <w:szCs w:val="24"/>
        </w:rPr>
      </w:pPr>
      <w:r w:rsidRPr="009129E5">
        <w:rPr>
          <w:sz w:val="24"/>
          <w:szCs w:val="24"/>
        </w:rPr>
        <w:t xml:space="preserve">Does Fairfax Water need to send a separate check issue </w:t>
      </w:r>
      <w:proofErr w:type="gramStart"/>
      <w:r w:rsidRPr="009129E5">
        <w:rPr>
          <w:sz w:val="24"/>
          <w:szCs w:val="24"/>
        </w:rPr>
        <w:t>file</w:t>
      </w:r>
      <w:proofErr w:type="gramEnd"/>
      <w:r w:rsidRPr="009129E5">
        <w:rPr>
          <w:sz w:val="24"/>
          <w:szCs w:val="24"/>
        </w:rPr>
        <w:t xml:space="preserve"> or will the information required for reconciliation be captured through the positive pay file transmission?</w:t>
      </w:r>
    </w:p>
    <w:p w14:paraId="25178660" w14:textId="77777777" w:rsidR="00777CE5" w:rsidRPr="009129E5" w:rsidRDefault="00777CE5" w:rsidP="006D0B00">
      <w:pPr>
        <w:pStyle w:val="ListParagraph"/>
        <w:widowControl/>
        <w:numPr>
          <w:ilvl w:val="0"/>
          <w:numId w:val="39"/>
        </w:numPr>
        <w:tabs>
          <w:tab w:val="left" w:pos="1980"/>
        </w:tabs>
        <w:spacing w:after="160" w:line="259" w:lineRule="auto"/>
        <w:ind w:left="3600"/>
        <w:rPr>
          <w:sz w:val="24"/>
          <w:szCs w:val="24"/>
        </w:rPr>
      </w:pPr>
      <w:r w:rsidRPr="009129E5">
        <w:rPr>
          <w:sz w:val="24"/>
          <w:szCs w:val="24"/>
        </w:rPr>
        <w:t xml:space="preserve">Describe how reconciliation data would be transmitted to Fairfax Water.  </w:t>
      </w:r>
    </w:p>
    <w:p w14:paraId="128AE493" w14:textId="77777777" w:rsidR="00777CE5" w:rsidRPr="009129E5" w:rsidRDefault="00777CE5" w:rsidP="001926D6">
      <w:pPr>
        <w:widowControl/>
        <w:numPr>
          <w:ilvl w:val="0"/>
          <w:numId w:val="24"/>
        </w:numPr>
        <w:spacing w:after="160" w:line="259" w:lineRule="auto"/>
        <w:ind w:left="2700"/>
        <w:rPr>
          <w:sz w:val="24"/>
          <w:szCs w:val="24"/>
        </w:rPr>
      </w:pPr>
      <w:r w:rsidRPr="001926D6">
        <w:rPr>
          <w:rFonts w:cstheme="minorHAnsi"/>
          <w:sz w:val="24"/>
          <w:szCs w:val="24"/>
        </w:rPr>
        <w:t>Earnings</w:t>
      </w:r>
      <w:r w:rsidRPr="009129E5">
        <w:rPr>
          <w:sz w:val="24"/>
          <w:szCs w:val="24"/>
        </w:rPr>
        <w:t xml:space="preserve"> Credit Rates</w:t>
      </w:r>
    </w:p>
    <w:p w14:paraId="756F8AC1" w14:textId="77777777" w:rsidR="00777CE5" w:rsidRPr="009129E5" w:rsidRDefault="00777CE5" w:rsidP="006D0B00">
      <w:pPr>
        <w:pStyle w:val="ListParagraph"/>
        <w:widowControl/>
        <w:numPr>
          <w:ilvl w:val="0"/>
          <w:numId w:val="40"/>
        </w:numPr>
        <w:tabs>
          <w:tab w:val="left" w:pos="1980"/>
        </w:tabs>
        <w:spacing w:after="160" w:line="259" w:lineRule="auto"/>
        <w:ind w:left="3600"/>
        <w:rPr>
          <w:sz w:val="24"/>
          <w:szCs w:val="24"/>
        </w:rPr>
      </w:pPr>
      <w:r w:rsidRPr="009129E5">
        <w:rPr>
          <w:sz w:val="24"/>
          <w:szCs w:val="24"/>
        </w:rPr>
        <w:t xml:space="preserve">How is your firm’s earnings credit rate determined, adjusted, and applied? </w:t>
      </w:r>
    </w:p>
    <w:p w14:paraId="532B0686" w14:textId="77777777" w:rsidR="00777CE5" w:rsidRPr="009129E5" w:rsidRDefault="00777CE5" w:rsidP="006D0B00">
      <w:pPr>
        <w:pStyle w:val="ListParagraph"/>
        <w:widowControl/>
        <w:numPr>
          <w:ilvl w:val="0"/>
          <w:numId w:val="40"/>
        </w:numPr>
        <w:tabs>
          <w:tab w:val="left" w:pos="1980"/>
        </w:tabs>
        <w:spacing w:after="160" w:line="259" w:lineRule="auto"/>
        <w:ind w:left="3600"/>
        <w:rPr>
          <w:sz w:val="24"/>
          <w:szCs w:val="24"/>
        </w:rPr>
      </w:pPr>
      <w:r w:rsidRPr="009129E5">
        <w:rPr>
          <w:sz w:val="24"/>
          <w:szCs w:val="24"/>
        </w:rPr>
        <w:t>Are you willing to link the earnings credit rate to a market index? If so, which index would you suggest?</w:t>
      </w:r>
    </w:p>
    <w:p w14:paraId="34A618A0" w14:textId="77777777" w:rsidR="00777CE5" w:rsidRPr="009129E5" w:rsidRDefault="00777CE5" w:rsidP="006D0B00">
      <w:pPr>
        <w:pStyle w:val="ListParagraph"/>
        <w:widowControl/>
        <w:numPr>
          <w:ilvl w:val="0"/>
          <w:numId w:val="40"/>
        </w:numPr>
        <w:tabs>
          <w:tab w:val="left" w:pos="1980"/>
        </w:tabs>
        <w:spacing w:after="160" w:line="259" w:lineRule="auto"/>
        <w:ind w:left="3600"/>
        <w:rPr>
          <w:sz w:val="24"/>
          <w:szCs w:val="24"/>
        </w:rPr>
      </w:pPr>
      <w:r w:rsidRPr="009129E5">
        <w:rPr>
          <w:sz w:val="24"/>
          <w:szCs w:val="24"/>
        </w:rPr>
        <w:t>Will the firm set a floor for the earnings credit rate offered to Fairfax Water? What rate floor are you offering?</w:t>
      </w:r>
    </w:p>
    <w:p w14:paraId="630B72B6" w14:textId="77777777" w:rsidR="00777CE5" w:rsidRPr="009129E5" w:rsidRDefault="00777CE5" w:rsidP="006D0B00">
      <w:pPr>
        <w:pStyle w:val="ListParagraph"/>
        <w:widowControl/>
        <w:numPr>
          <w:ilvl w:val="0"/>
          <w:numId w:val="40"/>
        </w:numPr>
        <w:tabs>
          <w:tab w:val="left" w:pos="1980"/>
        </w:tabs>
        <w:spacing w:after="160" w:line="259" w:lineRule="auto"/>
        <w:ind w:left="3600"/>
        <w:rPr>
          <w:sz w:val="24"/>
          <w:szCs w:val="24"/>
        </w:rPr>
      </w:pPr>
      <w:r w:rsidRPr="009129E5">
        <w:rPr>
          <w:sz w:val="24"/>
          <w:szCs w:val="24"/>
        </w:rPr>
        <w:t xml:space="preserve">Does a reserve requirement apply on balances? </w:t>
      </w:r>
    </w:p>
    <w:p w14:paraId="493C9FFC" w14:textId="77777777" w:rsidR="00777CE5" w:rsidRPr="009129E5" w:rsidRDefault="00777CE5" w:rsidP="006D0B00">
      <w:pPr>
        <w:pStyle w:val="ListParagraph"/>
        <w:widowControl/>
        <w:numPr>
          <w:ilvl w:val="0"/>
          <w:numId w:val="40"/>
        </w:numPr>
        <w:tabs>
          <w:tab w:val="left" w:pos="1980"/>
        </w:tabs>
        <w:spacing w:after="160" w:line="259" w:lineRule="auto"/>
        <w:ind w:left="3600"/>
        <w:rPr>
          <w:sz w:val="24"/>
          <w:szCs w:val="24"/>
        </w:rPr>
      </w:pPr>
      <w:r w:rsidRPr="009129E5">
        <w:rPr>
          <w:sz w:val="24"/>
          <w:szCs w:val="24"/>
        </w:rPr>
        <w:lastRenderedPageBreak/>
        <w:t>Will the firm assess any balance-based charge (FDIC-like, FICO, or other) to Fairfax Water? How is this charge computed? Is this charge assessed on ledger or collected balances?</w:t>
      </w:r>
    </w:p>
    <w:p w14:paraId="35D267A8" w14:textId="77777777" w:rsidR="00777CE5" w:rsidRPr="009129E5" w:rsidRDefault="00777CE5" w:rsidP="006D0B00">
      <w:pPr>
        <w:pStyle w:val="ListParagraph"/>
        <w:widowControl/>
        <w:numPr>
          <w:ilvl w:val="0"/>
          <w:numId w:val="40"/>
        </w:numPr>
        <w:tabs>
          <w:tab w:val="left" w:pos="1980"/>
        </w:tabs>
        <w:spacing w:after="160" w:line="259" w:lineRule="auto"/>
        <w:ind w:left="3600"/>
        <w:rPr>
          <w:sz w:val="24"/>
          <w:szCs w:val="24"/>
        </w:rPr>
      </w:pPr>
      <w:r w:rsidRPr="009129E5">
        <w:rPr>
          <w:sz w:val="24"/>
          <w:szCs w:val="24"/>
        </w:rPr>
        <w:t xml:space="preserve">If the firm assesses a balance-based charge, what is the current charge for an entire year on a $1,000,000 balance? </w:t>
      </w:r>
    </w:p>
    <w:p w14:paraId="63DF5B17" w14:textId="77777777" w:rsidR="00777CE5" w:rsidRPr="009129E5" w:rsidRDefault="00777CE5" w:rsidP="006D0B00">
      <w:pPr>
        <w:pStyle w:val="ListParagraph"/>
        <w:widowControl/>
        <w:numPr>
          <w:ilvl w:val="0"/>
          <w:numId w:val="40"/>
        </w:numPr>
        <w:tabs>
          <w:tab w:val="left" w:pos="1980"/>
        </w:tabs>
        <w:spacing w:after="160" w:line="259" w:lineRule="auto"/>
        <w:ind w:left="3600"/>
        <w:rPr>
          <w:sz w:val="24"/>
          <w:szCs w:val="24"/>
        </w:rPr>
      </w:pPr>
      <w:r w:rsidRPr="009129E5">
        <w:rPr>
          <w:sz w:val="24"/>
          <w:szCs w:val="24"/>
        </w:rPr>
        <w:t>Provide the earnings credit rate history for the 24-month period from April 2018 through March 2020. Please indicate the earnings credit rate for each month.</w:t>
      </w:r>
    </w:p>
    <w:p w14:paraId="0AB67101" w14:textId="77777777" w:rsidR="00777CE5" w:rsidRPr="009129E5" w:rsidRDefault="00777CE5" w:rsidP="006D0B00">
      <w:pPr>
        <w:pStyle w:val="ListParagraph"/>
        <w:widowControl/>
        <w:numPr>
          <w:ilvl w:val="0"/>
          <w:numId w:val="40"/>
        </w:numPr>
        <w:tabs>
          <w:tab w:val="left" w:pos="1980"/>
        </w:tabs>
        <w:spacing w:after="160" w:line="259" w:lineRule="auto"/>
        <w:ind w:left="3600"/>
        <w:rPr>
          <w:sz w:val="24"/>
          <w:szCs w:val="24"/>
        </w:rPr>
      </w:pPr>
      <w:r w:rsidRPr="009129E5">
        <w:rPr>
          <w:sz w:val="24"/>
          <w:szCs w:val="24"/>
        </w:rPr>
        <w:t>What is the firm’s current earnings credit rate? What earnings credit rate are you offering to Fairfax Water?</w:t>
      </w:r>
    </w:p>
    <w:p w14:paraId="1419D935" w14:textId="77777777" w:rsidR="00777CE5" w:rsidRPr="009129E5" w:rsidRDefault="00777CE5" w:rsidP="006D0B00">
      <w:pPr>
        <w:pStyle w:val="ListParagraph"/>
        <w:widowControl/>
        <w:numPr>
          <w:ilvl w:val="0"/>
          <w:numId w:val="40"/>
        </w:numPr>
        <w:tabs>
          <w:tab w:val="left" w:pos="1980"/>
        </w:tabs>
        <w:spacing w:after="160" w:line="259" w:lineRule="auto"/>
        <w:ind w:left="3600"/>
        <w:rPr>
          <w:sz w:val="24"/>
          <w:szCs w:val="24"/>
        </w:rPr>
      </w:pPr>
      <w:r w:rsidRPr="009129E5">
        <w:rPr>
          <w:sz w:val="24"/>
          <w:szCs w:val="24"/>
        </w:rPr>
        <w:t>If the proposed earnings credit rate is higher than the bank’s standard ECR, do you plan on maintaining this spread for Fairfax Water over the life of the contract?</w:t>
      </w:r>
    </w:p>
    <w:p w14:paraId="44F13E95" w14:textId="77777777" w:rsidR="00777CE5" w:rsidRPr="009129E5" w:rsidRDefault="00777CE5" w:rsidP="006D0B00">
      <w:pPr>
        <w:pStyle w:val="ListParagraph"/>
        <w:widowControl/>
        <w:numPr>
          <w:ilvl w:val="0"/>
          <w:numId w:val="40"/>
        </w:numPr>
        <w:tabs>
          <w:tab w:val="left" w:pos="1980"/>
        </w:tabs>
        <w:spacing w:after="160" w:line="259" w:lineRule="auto"/>
        <w:ind w:left="3600"/>
        <w:rPr>
          <w:sz w:val="24"/>
          <w:szCs w:val="24"/>
        </w:rPr>
      </w:pPr>
      <w:r w:rsidRPr="009129E5">
        <w:rPr>
          <w:sz w:val="24"/>
          <w:szCs w:val="24"/>
        </w:rPr>
        <w:t>Does the firm have a minimum deposit that must be maintained?</w:t>
      </w:r>
    </w:p>
    <w:p w14:paraId="75FAB0E5" w14:textId="77777777" w:rsidR="00777CE5" w:rsidRPr="009129E5" w:rsidRDefault="00777CE5" w:rsidP="006D0B00">
      <w:pPr>
        <w:pStyle w:val="ListParagraph"/>
        <w:widowControl/>
        <w:numPr>
          <w:ilvl w:val="0"/>
          <w:numId w:val="40"/>
        </w:numPr>
        <w:tabs>
          <w:tab w:val="left" w:pos="1980"/>
        </w:tabs>
        <w:spacing w:after="160" w:line="259" w:lineRule="auto"/>
        <w:ind w:left="3600"/>
        <w:rPr>
          <w:sz w:val="24"/>
          <w:szCs w:val="24"/>
        </w:rPr>
      </w:pPr>
      <w:r w:rsidRPr="009129E5">
        <w:rPr>
          <w:sz w:val="24"/>
          <w:szCs w:val="24"/>
        </w:rPr>
        <w:t>Can “excess” earnings credits be carried forward to cover charges in the following month? Is there a limit on how far forward excess earnings credits can be carried?</w:t>
      </w:r>
    </w:p>
    <w:p w14:paraId="2D612812" w14:textId="77777777" w:rsidR="00777CE5" w:rsidRPr="009129E5" w:rsidRDefault="00777CE5" w:rsidP="001926D6">
      <w:pPr>
        <w:widowControl/>
        <w:numPr>
          <w:ilvl w:val="0"/>
          <w:numId w:val="24"/>
        </w:numPr>
        <w:spacing w:after="160" w:line="259" w:lineRule="auto"/>
        <w:ind w:left="2700"/>
        <w:rPr>
          <w:sz w:val="24"/>
          <w:szCs w:val="24"/>
        </w:rPr>
      </w:pPr>
      <w:r w:rsidRPr="001926D6">
        <w:rPr>
          <w:rFonts w:cstheme="minorHAnsi"/>
          <w:sz w:val="24"/>
          <w:szCs w:val="24"/>
        </w:rPr>
        <w:t>Investment</w:t>
      </w:r>
      <w:r w:rsidRPr="009129E5">
        <w:rPr>
          <w:sz w:val="24"/>
          <w:szCs w:val="24"/>
        </w:rPr>
        <w:t xml:space="preserve"> Option or Interest-Bearing Bank Deposit </w:t>
      </w:r>
      <w:r w:rsidRPr="009129E5">
        <w:rPr>
          <w:sz w:val="24"/>
          <w:szCs w:val="24"/>
        </w:rPr>
        <w:br/>
      </w:r>
      <w:r w:rsidRPr="009129E5">
        <w:rPr>
          <w:i/>
          <w:iCs/>
          <w:sz w:val="24"/>
          <w:szCs w:val="24"/>
        </w:rPr>
        <w:t>(If you are proposing more than one sweep vehicle, please make sure each of the following questions is answered for each option.)</w:t>
      </w:r>
    </w:p>
    <w:p w14:paraId="034AFD28" w14:textId="77777777" w:rsidR="00777CE5" w:rsidRPr="009129E5" w:rsidRDefault="00777CE5" w:rsidP="006D0B00">
      <w:pPr>
        <w:pStyle w:val="ListParagraph"/>
        <w:widowControl/>
        <w:numPr>
          <w:ilvl w:val="0"/>
          <w:numId w:val="41"/>
        </w:numPr>
        <w:tabs>
          <w:tab w:val="left" w:pos="1980"/>
        </w:tabs>
        <w:spacing w:after="160" w:line="259" w:lineRule="auto"/>
        <w:ind w:left="3600"/>
        <w:rPr>
          <w:sz w:val="24"/>
          <w:szCs w:val="24"/>
        </w:rPr>
      </w:pPr>
      <w:r w:rsidRPr="009129E5">
        <w:rPr>
          <w:sz w:val="24"/>
          <w:szCs w:val="24"/>
        </w:rPr>
        <w:t>What short-term investment vehicle(s) or interest-bearing account(s) does the firm propose to use for the overnight sweep of Fairfax Water’s demand deposit accounts? If the firm is proposing a money market mutual fund, identify the class of shares by providing the ticker symbol or CUSIP.</w:t>
      </w:r>
    </w:p>
    <w:tbl>
      <w:tblPr>
        <w:tblW w:w="6030" w:type="dxa"/>
        <w:tblInd w:w="3708" w:type="dxa"/>
        <w:tblBorders>
          <w:bottom w:val="single" w:sz="8" w:space="0" w:color="auto"/>
          <w:right w:val="single" w:sz="8" w:space="0" w:color="auto"/>
          <w:insideH w:val="single" w:sz="8" w:space="0" w:color="auto"/>
          <w:insideV w:val="single" w:sz="8" w:space="0" w:color="auto"/>
        </w:tblBorders>
        <w:tblLook w:val="06A0" w:firstRow="1" w:lastRow="0" w:firstColumn="1" w:lastColumn="0" w:noHBand="1" w:noVBand="1"/>
      </w:tblPr>
      <w:tblGrid>
        <w:gridCol w:w="3015"/>
        <w:gridCol w:w="3015"/>
      </w:tblGrid>
      <w:tr w:rsidR="00777CE5" w:rsidRPr="00FF2E0B" w14:paraId="681A61A3" w14:textId="77777777" w:rsidTr="00AB5394">
        <w:trPr>
          <w:trHeight w:val="832"/>
        </w:trPr>
        <w:tc>
          <w:tcPr>
            <w:tcW w:w="3015" w:type="dxa"/>
            <w:tcBorders>
              <w:top w:val="single" w:sz="8" w:space="0" w:color="auto"/>
              <w:left w:val="single" w:sz="4" w:space="0" w:color="auto"/>
            </w:tcBorders>
            <w:shd w:val="clear" w:color="auto" w:fill="F2F2F2"/>
            <w:vAlign w:val="center"/>
          </w:tcPr>
          <w:p w14:paraId="6EDE8700" w14:textId="77777777" w:rsidR="00777CE5" w:rsidRPr="002D7F3C" w:rsidRDefault="00777CE5" w:rsidP="00BC361A">
            <w:pPr>
              <w:pStyle w:val="TableParagraph"/>
              <w:spacing w:before="120" w:after="120"/>
              <w:ind w:left="-14"/>
              <w:jc w:val="center"/>
              <w:rPr>
                <w:rFonts w:asciiTheme="majorHAnsi" w:hAnsiTheme="majorHAnsi" w:cstheme="majorHAnsi"/>
                <w:b/>
                <w:sz w:val="20"/>
                <w:szCs w:val="20"/>
              </w:rPr>
            </w:pPr>
            <w:r w:rsidRPr="002D7F3C">
              <w:rPr>
                <w:rFonts w:asciiTheme="majorHAnsi" w:hAnsiTheme="majorHAnsi" w:cstheme="majorHAnsi"/>
                <w:b/>
                <w:sz w:val="20"/>
                <w:szCs w:val="20"/>
              </w:rPr>
              <w:t>Investment Option</w:t>
            </w:r>
          </w:p>
        </w:tc>
        <w:tc>
          <w:tcPr>
            <w:tcW w:w="3015" w:type="dxa"/>
            <w:tcBorders>
              <w:top w:val="single" w:sz="8" w:space="0" w:color="auto"/>
            </w:tcBorders>
            <w:shd w:val="clear" w:color="auto" w:fill="F2F2F2"/>
            <w:vAlign w:val="center"/>
          </w:tcPr>
          <w:p w14:paraId="69EDEFEE" w14:textId="1DB66E3E" w:rsidR="00777CE5" w:rsidRPr="002D7F3C" w:rsidRDefault="00777CE5" w:rsidP="00AB5394">
            <w:pPr>
              <w:pStyle w:val="TableParagraph"/>
              <w:spacing w:before="120" w:after="120"/>
              <w:ind w:left="-14"/>
              <w:jc w:val="center"/>
              <w:rPr>
                <w:rFonts w:asciiTheme="majorHAnsi" w:hAnsiTheme="majorHAnsi" w:cstheme="majorHAnsi"/>
                <w:b/>
                <w:sz w:val="20"/>
                <w:szCs w:val="20"/>
              </w:rPr>
            </w:pPr>
            <w:r w:rsidRPr="002D7F3C">
              <w:rPr>
                <w:rFonts w:asciiTheme="majorHAnsi" w:hAnsiTheme="majorHAnsi" w:cstheme="majorHAnsi"/>
                <w:b/>
                <w:sz w:val="20"/>
                <w:szCs w:val="20"/>
              </w:rPr>
              <w:t>Ticker Symbol/CUSIP</w:t>
            </w:r>
            <w:r w:rsidR="00AB5394">
              <w:rPr>
                <w:rFonts w:asciiTheme="majorHAnsi" w:hAnsiTheme="majorHAnsi" w:cstheme="majorHAnsi"/>
                <w:b/>
                <w:sz w:val="20"/>
                <w:szCs w:val="20"/>
              </w:rPr>
              <w:t xml:space="preserve">            </w:t>
            </w:r>
            <w:proofErr w:type="gramStart"/>
            <w:r w:rsidR="00AB5394">
              <w:rPr>
                <w:rFonts w:asciiTheme="majorHAnsi" w:hAnsiTheme="majorHAnsi" w:cstheme="majorHAnsi"/>
                <w:b/>
                <w:sz w:val="20"/>
                <w:szCs w:val="20"/>
              </w:rPr>
              <w:t xml:space="preserve">   </w:t>
            </w:r>
            <w:r w:rsidRPr="002D7F3C">
              <w:rPr>
                <w:rFonts w:asciiTheme="majorHAnsi" w:hAnsiTheme="majorHAnsi" w:cstheme="majorHAnsi"/>
                <w:b/>
                <w:sz w:val="20"/>
                <w:szCs w:val="20"/>
              </w:rPr>
              <w:t>(</w:t>
            </w:r>
            <w:proofErr w:type="gramEnd"/>
            <w:r w:rsidRPr="002D7F3C">
              <w:rPr>
                <w:rFonts w:asciiTheme="majorHAnsi" w:hAnsiTheme="majorHAnsi" w:cstheme="majorHAnsi"/>
                <w:b/>
                <w:sz w:val="20"/>
                <w:szCs w:val="20"/>
              </w:rPr>
              <w:t>if applicable)</w:t>
            </w:r>
          </w:p>
        </w:tc>
      </w:tr>
      <w:tr w:rsidR="00777CE5" w:rsidRPr="00FF2E0B" w14:paraId="4A7F5416" w14:textId="77777777" w:rsidTr="00AB5394">
        <w:trPr>
          <w:trHeight w:val="576"/>
        </w:trPr>
        <w:tc>
          <w:tcPr>
            <w:tcW w:w="3015" w:type="dxa"/>
            <w:tcBorders>
              <w:left w:val="single" w:sz="4" w:space="0" w:color="auto"/>
            </w:tcBorders>
            <w:shd w:val="clear" w:color="auto" w:fill="auto"/>
            <w:vAlign w:val="center"/>
          </w:tcPr>
          <w:p w14:paraId="5720A4CC" w14:textId="77777777" w:rsidR="00777CE5" w:rsidRPr="002D7F3C" w:rsidRDefault="00777CE5" w:rsidP="00BC361A">
            <w:pPr>
              <w:pStyle w:val="TableParagraph"/>
              <w:ind w:left="-18"/>
              <w:jc w:val="center"/>
              <w:rPr>
                <w:rFonts w:asciiTheme="majorHAnsi" w:hAnsiTheme="majorHAnsi" w:cstheme="majorHAnsi"/>
                <w:sz w:val="20"/>
                <w:szCs w:val="20"/>
              </w:rPr>
            </w:pPr>
          </w:p>
        </w:tc>
        <w:tc>
          <w:tcPr>
            <w:tcW w:w="3015" w:type="dxa"/>
            <w:vAlign w:val="center"/>
          </w:tcPr>
          <w:p w14:paraId="1A5F063F" w14:textId="77777777" w:rsidR="00777CE5" w:rsidRPr="002D7F3C" w:rsidRDefault="00777CE5" w:rsidP="00BC361A">
            <w:pPr>
              <w:pStyle w:val="TableParagraph"/>
              <w:ind w:left="-18"/>
              <w:jc w:val="center"/>
              <w:rPr>
                <w:rFonts w:asciiTheme="majorHAnsi" w:hAnsiTheme="majorHAnsi" w:cstheme="majorHAnsi"/>
                <w:sz w:val="20"/>
                <w:szCs w:val="20"/>
              </w:rPr>
            </w:pPr>
          </w:p>
        </w:tc>
      </w:tr>
      <w:tr w:rsidR="00777CE5" w:rsidRPr="00FF2E0B" w14:paraId="4D84B414" w14:textId="77777777" w:rsidTr="00AB5394">
        <w:trPr>
          <w:trHeight w:val="576"/>
        </w:trPr>
        <w:tc>
          <w:tcPr>
            <w:tcW w:w="3015" w:type="dxa"/>
            <w:tcBorders>
              <w:left w:val="single" w:sz="4" w:space="0" w:color="auto"/>
            </w:tcBorders>
            <w:shd w:val="clear" w:color="auto" w:fill="auto"/>
            <w:vAlign w:val="center"/>
          </w:tcPr>
          <w:p w14:paraId="11C9A87C" w14:textId="77777777" w:rsidR="00777CE5" w:rsidRPr="00FF2E0B" w:rsidRDefault="00777CE5" w:rsidP="00BC361A">
            <w:pPr>
              <w:pStyle w:val="TableParagraph"/>
              <w:ind w:left="-18"/>
              <w:jc w:val="center"/>
              <w:rPr>
                <w:rFonts w:ascii="Arial" w:hAnsi="Arial" w:cs="Arial"/>
                <w:sz w:val="18"/>
                <w:szCs w:val="18"/>
              </w:rPr>
            </w:pPr>
          </w:p>
        </w:tc>
        <w:tc>
          <w:tcPr>
            <w:tcW w:w="3015" w:type="dxa"/>
            <w:vAlign w:val="center"/>
          </w:tcPr>
          <w:p w14:paraId="00516462" w14:textId="77777777" w:rsidR="00777CE5" w:rsidRPr="00FF2E0B" w:rsidRDefault="00777CE5" w:rsidP="00BC361A">
            <w:pPr>
              <w:pStyle w:val="TableParagraph"/>
              <w:ind w:left="-18"/>
              <w:jc w:val="center"/>
              <w:rPr>
                <w:rFonts w:ascii="Arial" w:hAnsi="Arial" w:cs="Arial"/>
                <w:sz w:val="18"/>
                <w:szCs w:val="18"/>
              </w:rPr>
            </w:pPr>
          </w:p>
        </w:tc>
      </w:tr>
    </w:tbl>
    <w:p w14:paraId="76FD511C" w14:textId="77777777" w:rsidR="00777CE5" w:rsidRPr="009129E5" w:rsidRDefault="00777CE5" w:rsidP="00777CE5">
      <w:pPr>
        <w:pStyle w:val="ListParagraph"/>
        <w:spacing w:line="259" w:lineRule="auto"/>
        <w:ind w:left="1440"/>
        <w:rPr>
          <w:sz w:val="24"/>
          <w:szCs w:val="24"/>
        </w:rPr>
      </w:pPr>
    </w:p>
    <w:p w14:paraId="6F1D9256" w14:textId="77777777" w:rsidR="00777CE5" w:rsidRPr="009129E5" w:rsidRDefault="00777CE5" w:rsidP="006D0B00">
      <w:pPr>
        <w:pStyle w:val="ListParagraph"/>
        <w:widowControl/>
        <w:numPr>
          <w:ilvl w:val="0"/>
          <w:numId w:val="41"/>
        </w:numPr>
        <w:tabs>
          <w:tab w:val="left" w:pos="1980"/>
        </w:tabs>
        <w:spacing w:after="160" w:line="259" w:lineRule="auto"/>
        <w:ind w:left="3600"/>
        <w:rPr>
          <w:sz w:val="24"/>
          <w:szCs w:val="24"/>
        </w:rPr>
      </w:pPr>
      <w:r w:rsidRPr="009129E5">
        <w:rPr>
          <w:sz w:val="24"/>
          <w:szCs w:val="24"/>
        </w:rPr>
        <w:t>Does a reserve requirement apply to any of the proposed options? If so, specify which.</w:t>
      </w:r>
    </w:p>
    <w:p w14:paraId="5C83CE20" w14:textId="77777777" w:rsidR="00777CE5" w:rsidRPr="009129E5" w:rsidRDefault="00777CE5" w:rsidP="006D0B00">
      <w:pPr>
        <w:pStyle w:val="ListParagraph"/>
        <w:widowControl/>
        <w:numPr>
          <w:ilvl w:val="0"/>
          <w:numId w:val="41"/>
        </w:numPr>
        <w:tabs>
          <w:tab w:val="left" w:pos="1980"/>
        </w:tabs>
        <w:spacing w:after="160" w:line="259" w:lineRule="auto"/>
        <w:ind w:left="3600"/>
        <w:rPr>
          <w:sz w:val="24"/>
          <w:szCs w:val="24"/>
        </w:rPr>
      </w:pPr>
      <w:r w:rsidRPr="009129E5">
        <w:rPr>
          <w:sz w:val="24"/>
          <w:szCs w:val="24"/>
        </w:rPr>
        <w:t>Does an FDIC assessment, deposit-based fee, or similar fee apply to the proposed option? How is this charge computed? If the firm is offering multiple options, indicate to which option the assessment/fee applies.)</w:t>
      </w:r>
    </w:p>
    <w:p w14:paraId="47877638" w14:textId="77777777" w:rsidR="00777CE5" w:rsidRPr="009129E5" w:rsidRDefault="00777CE5" w:rsidP="006D0B00">
      <w:pPr>
        <w:pStyle w:val="ListParagraph"/>
        <w:widowControl/>
        <w:numPr>
          <w:ilvl w:val="0"/>
          <w:numId w:val="41"/>
        </w:numPr>
        <w:tabs>
          <w:tab w:val="left" w:pos="1980"/>
        </w:tabs>
        <w:spacing w:after="160" w:line="259" w:lineRule="auto"/>
        <w:ind w:left="3600"/>
        <w:rPr>
          <w:sz w:val="24"/>
          <w:szCs w:val="24"/>
        </w:rPr>
      </w:pPr>
      <w:r w:rsidRPr="009129E5">
        <w:rPr>
          <w:sz w:val="24"/>
          <w:szCs w:val="24"/>
        </w:rPr>
        <w:lastRenderedPageBreak/>
        <w:t>If a money market mutual fund is proposed, does your firm credit the full amount of interest paid from the fund or is a “haircut” deducted prior to the dividend payment is posted? If a haircut is assessed, what is the amount?</w:t>
      </w:r>
    </w:p>
    <w:p w14:paraId="32CF1EF5" w14:textId="77777777" w:rsidR="00777CE5" w:rsidRPr="009129E5" w:rsidRDefault="00777CE5" w:rsidP="006D0B00">
      <w:pPr>
        <w:pStyle w:val="ListParagraph"/>
        <w:widowControl/>
        <w:numPr>
          <w:ilvl w:val="0"/>
          <w:numId w:val="41"/>
        </w:numPr>
        <w:tabs>
          <w:tab w:val="left" w:pos="1980"/>
        </w:tabs>
        <w:spacing w:after="160" w:line="259" w:lineRule="auto"/>
        <w:ind w:left="3600"/>
        <w:rPr>
          <w:sz w:val="24"/>
          <w:szCs w:val="24"/>
        </w:rPr>
      </w:pPr>
      <w:r w:rsidRPr="009129E5">
        <w:rPr>
          <w:sz w:val="24"/>
          <w:szCs w:val="24"/>
        </w:rPr>
        <w:t xml:space="preserve">If a fee does apply, what is the current charge for a full year on a $1,000,000 balance? </w:t>
      </w:r>
    </w:p>
    <w:p w14:paraId="4EE363F6" w14:textId="77777777" w:rsidR="00777CE5" w:rsidRPr="009129E5" w:rsidRDefault="00777CE5" w:rsidP="006D0B00">
      <w:pPr>
        <w:pStyle w:val="ListParagraph"/>
        <w:widowControl/>
        <w:numPr>
          <w:ilvl w:val="0"/>
          <w:numId w:val="41"/>
        </w:numPr>
        <w:tabs>
          <w:tab w:val="left" w:pos="1980"/>
        </w:tabs>
        <w:spacing w:after="160" w:line="259" w:lineRule="auto"/>
        <w:ind w:left="3600"/>
        <w:rPr>
          <w:sz w:val="24"/>
          <w:szCs w:val="24"/>
        </w:rPr>
      </w:pPr>
      <w:r w:rsidRPr="009129E5">
        <w:rPr>
          <w:sz w:val="24"/>
          <w:szCs w:val="24"/>
        </w:rPr>
        <w:t>Provide investment return history for the 24-month period from April 2018 through March 2020 for each option proposed. Show the yield for each month.</w:t>
      </w:r>
    </w:p>
    <w:p w14:paraId="047EAEBC" w14:textId="77777777" w:rsidR="00777CE5" w:rsidRPr="009129E5" w:rsidRDefault="00777CE5" w:rsidP="006D0B00">
      <w:pPr>
        <w:pStyle w:val="ListParagraph"/>
        <w:widowControl/>
        <w:numPr>
          <w:ilvl w:val="0"/>
          <w:numId w:val="41"/>
        </w:numPr>
        <w:tabs>
          <w:tab w:val="left" w:pos="1980"/>
        </w:tabs>
        <w:spacing w:after="160" w:line="259" w:lineRule="auto"/>
        <w:ind w:left="3600"/>
        <w:rPr>
          <w:sz w:val="24"/>
          <w:szCs w:val="24"/>
        </w:rPr>
      </w:pPr>
      <w:r w:rsidRPr="009129E5">
        <w:rPr>
          <w:sz w:val="24"/>
          <w:szCs w:val="24"/>
        </w:rPr>
        <w:t>If a sweep is proposed, what time of day is the sweep deadline? Is it end-of-day or next-day sweep?</w:t>
      </w:r>
    </w:p>
    <w:p w14:paraId="0B021806" w14:textId="77777777" w:rsidR="00777CE5" w:rsidRPr="009129E5" w:rsidRDefault="00777CE5" w:rsidP="006D0B00">
      <w:pPr>
        <w:pStyle w:val="ListParagraph"/>
        <w:widowControl/>
        <w:numPr>
          <w:ilvl w:val="0"/>
          <w:numId w:val="41"/>
        </w:numPr>
        <w:tabs>
          <w:tab w:val="left" w:pos="1980"/>
        </w:tabs>
        <w:spacing w:after="160" w:line="259" w:lineRule="auto"/>
        <w:ind w:left="3600"/>
        <w:rPr>
          <w:sz w:val="24"/>
          <w:szCs w:val="24"/>
        </w:rPr>
      </w:pPr>
      <w:r w:rsidRPr="009129E5">
        <w:rPr>
          <w:sz w:val="24"/>
          <w:szCs w:val="24"/>
        </w:rPr>
        <w:t>How are balances in the sweep product shown on current day reports?</w:t>
      </w:r>
    </w:p>
    <w:p w14:paraId="6A605AB8" w14:textId="77777777" w:rsidR="00777CE5" w:rsidRPr="009129E5" w:rsidRDefault="00777CE5" w:rsidP="006D0B00">
      <w:pPr>
        <w:pStyle w:val="ListParagraph"/>
        <w:widowControl/>
        <w:numPr>
          <w:ilvl w:val="0"/>
          <w:numId w:val="41"/>
        </w:numPr>
        <w:tabs>
          <w:tab w:val="left" w:pos="1980"/>
        </w:tabs>
        <w:spacing w:after="160" w:line="259" w:lineRule="auto"/>
        <w:ind w:left="3600"/>
        <w:rPr>
          <w:sz w:val="24"/>
          <w:szCs w:val="24"/>
        </w:rPr>
      </w:pPr>
      <w:r w:rsidRPr="009129E5">
        <w:rPr>
          <w:sz w:val="24"/>
          <w:szCs w:val="24"/>
        </w:rPr>
        <w:t xml:space="preserve">If you are proposing a next-day sweep, please explain and diagram the movement of funds in and out of the DDA. If there are </w:t>
      </w:r>
      <w:proofErr w:type="gramStart"/>
      <w:r w:rsidRPr="009129E5">
        <w:rPr>
          <w:sz w:val="24"/>
          <w:szCs w:val="24"/>
        </w:rPr>
        <w:t>sufficient</w:t>
      </w:r>
      <w:proofErr w:type="gramEnd"/>
      <w:r w:rsidRPr="009129E5">
        <w:rPr>
          <w:sz w:val="24"/>
          <w:szCs w:val="24"/>
        </w:rPr>
        <w:t xml:space="preserve"> funds in the sweep product to cover all net disbursement activity, is there a possibility that the DDA account would be overdrawn and subject to overdraft fees?</w:t>
      </w:r>
    </w:p>
    <w:p w14:paraId="0D853C0F" w14:textId="77777777" w:rsidR="00777CE5" w:rsidRPr="009129E5" w:rsidRDefault="00777CE5" w:rsidP="006D0B00">
      <w:pPr>
        <w:pStyle w:val="ListParagraph"/>
        <w:widowControl/>
        <w:numPr>
          <w:ilvl w:val="0"/>
          <w:numId w:val="41"/>
        </w:numPr>
        <w:tabs>
          <w:tab w:val="left" w:pos="1980"/>
        </w:tabs>
        <w:spacing w:after="160" w:line="259" w:lineRule="auto"/>
        <w:ind w:left="3600"/>
        <w:rPr>
          <w:sz w:val="24"/>
          <w:szCs w:val="24"/>
        </w:rPr>
      </w:pPr>
      <w:r w:rsidRPr="009129E5">
        <w:rPr>
          <w:sz w:val="24"/>
          <w:szCs w:val="24"/>
        </w:rPr>
        <w:t xml:space="preserve">Does your firm </w:t>
      </w:r>
      <w:proofErr w:type="gramStart"/>
      <w:r w:rsidRPr="009129E5">
        <w:rPr>
          <w:sz w:val="24"/>
          <w:szCs w:val="24"/>
        </w:rPr>
        <w:t>have the ability to</w:t>
      </w:r>
      <w:proofErr w:type="gramEnd"/>
      <w:r w:rsidRPr="009129E5">
        <w:rPr>
          <w:sz w:val="24"/>
          <w:szCs w:val="24"/>
        </w:rPr>
        <w:t xml:space="preserve"> establish a peg balance on the primary operating DDA, with excess funds being automatically transferred to the selected interest-bearing account or investment vehicle?</w:t>
      </w:r>
    </w:p>
    <w:p w14:paraId="4B5DBE8D" w14:textId="77777777" w:rsidR="00777CE5" w:rsidRPr="009129E5" w:rsidRDefault="00777CE5" w:rsidP="001926D6">
      <w:pPr>
        <w:widowControl/>
        <w:numPr>
          <w:ilvl w:val="0"/>
          <w:numId w:val="24"/>
        </w:numPr>
        <w:spacing w:after="160" w:line="259" w:lineRule="auto"/>
        <w:ind w:left="2700"/>
        <w:rPr>
          <w:sz w:val="24"/>
          <w:szCs w:val="24"/>
        </w:rPr>
      </w:pPr>
      <w:r w:rsidRPr="001926D6">
        <w:rPr>
          <w:rFonts w:cstheme="minorHAnsi"/>
          <w:sz w:val="24"/>
          <w:szCs w:val="24"/>
        </w:rPr>
        <w:t>Account</w:t>
      </w:r>
      <w:r w:rsidRPr="009129E5">
        <w:rPr>
          <w:sz w:val="24"/>
          <w:szCs w:val="24"/>
        </w:rPr>
        <w:t xml:space="preserve"> Analysis Statements</w:t>
      </w:r>
    </w:p>
    <w:p w14:paraId="6663FC6A" w14:textId="77777777" w:rsidR="00777CE5" w:rsidRPr="009129E5" w:rsidRDefault="00777CE5" w:rsidP="006D0B00">
      <w:pPr>
        <w:pStyle w:val="ListParagraph"/>
        <w:widowControl/>
        <w:numPr>
          <w:ilvl w:val="0"/>
          <w:numId w:val="42"/>
        </w:numPr>
        <w:tabs>
          <w:tab w:val="left" w:pos="1980"/>
        </w:tabs>
        <w:spacing w:after="160" w:line="259" w:lineRule="auto"/>
        <w:ind w:left="3600"/>
        <w:rPr>
          <w:sz w:val="24"/>
          <w:szCs w:val="24"/>
        </w:rPr>
      </w:pPr>
      <w:r w:rsidRPr="009129E5">
        <w:rPr>
          <w:sz w:val="24"/>
          <w:szCs w:val="24"/>
        </w:rPr>
        <w:t xml:space="preserve">Provide a sample analysis statement. </w:t>
      </w:r>
    </w:p>
    <w:p w14:paraId="24D75C81" w14:textId="77777777" w:rsidR="00777CE5" w:rsidRPr="009129E5" w:rsidRDefault="00777CE5" w:rsidP="006D0B00">
      <w:pPr>
        <w:pStyle w:val="ListParagraph"/>
        <w:widowControl/>
        <w:numPr>
          <w:ilvl w:val="0"/>
          <w:numId w:val="42"/>
        </w:numPr>
        <w:tabs>
          <w:tab w:val="left" w:pos="1980"/>
        </w:tabs>
        <w:spacing w:after="160" w:line="259" w:lineRule="auto"/>
        <w:ind w:left="3600"/>
        <w:rPr>
          <w:sz w:val="24"/>
          <w:szCs w:val="24"/>
        </w:rPr>
      </w:pPr>
      <w:r w:rsidRPr="009129E5">
        <w:rPr>
          <w:sz w:val="24"/>
          <w:szCs w:val="24"/>
        </w:rPr>
        <w:t>Can the Association for Financial Professionals (AFP) Service Codes be included on the analysis statement? If not, provide a report that maps your service descriptions to the AFP codes.</w:t>
      </w:r>
    </w:p>
    <w:p w14:paraId="4AAA5457" w14:textId="18DD0D32" w:rsidR="00777CE5" w:rsidRPr="009129E5" w:rsidRDefault="00777CE5" w:rsidP="006D0B00">
      <w:pPr>
        <w:pStyle w:val="ListParagraph"/>
        <w:widowControl/>
        <w:numPr>
          <w:ilvl w:val="0"/>
          <w:numId w:val="42"/>
        </w:numPr>
        <w:tabs>
          <w:tab w:val="left" w:pos="1980"/>
        </w:tabs>
        <w:spacing w:after="160" w:line="259" w:lineRule="auto"/>
        <w:ind w:left="3600"/>
        <w:rPr>
          <w:sz w:val="24"/>
          <w:szCs w:val="24"/>
        </w:rPr>
      </w:pPr>
      <w:r w:rsidRPr="009129E5">
        <w:rPr>
          <w:sz w:val="24"/>
          <w:szCs w:val="24"/>
        </w:rPr>
        <w:t>Provide a glossary defining all service descriptions used in your account analysis statements as part of the appendix to your response.</w:t>
      </w:r>
    </w:p>
    <w:p w14:paraId="03727409" w14:textId="77777777" w:rsidR="00777CE5" w:rsidRPr="009129E5" w:rsidRDefault="00777CE5" w:rsidP="006D0B00">
      <w:pPr>
        <w:pStyle w:val="ListParagraph"/>
        <w:widowControl/>
        <w:numPr>
          <w:ilvl w:val="0"/>
          <w:numId w:val="42"/>
        </w:numPr>
        <w:tabs>
          <w:tab w:val="left" w:pos="1980"/>
        </w:tabs>
        <w:spacing w:after="160" w:line="259" w:lineRule="auto"/>
        <w:ind w:left="3600"/>
        <w:rPr>
          <w:sz w:val="24"/>
          <w:szCs w:val="24"/>
        </w:rPr>
      </w:pPr>
      <w:r w:rsidRPr="009129E5">
        <w:rPr>
          <w:sz w:val="24"/>
          <w:szCs w:val="24"/>
        </w:rPr>
        <w:t>Are account analysis statements available online? How many prior months are available? Can the account analysis details be downloaded into Microsoft Excel?</w:t>
      </w:r>
    </w:p>
    <w:p w14:paraId="58DA3C5C" w14:textId="77777777" w:rsidR="00777CE5" w:rsidRPr="009129E5" w:rsidRDefault="00777CE5" w:rsidP="001926D6">
      <w:pPr>
        <w:widowControl/>
        <w:numPr>
          <w:ilvl w:val="0"/>
          <w:numId w:val="24"/>
        </w:numPr>
        <w:spacing w:after="160" w:line="259" w:lineRule="auto"/>
        <w:ind w:left="2700"/>
        <w:rPr>
          <w:sz w:val="24"/>
          <w:szCs w:val="24"/>
        </w:rPr>
      </w:pPr>
      <w:r w:rsidRPr="001926D6">
        <w:rPr>
          <w:rFonts w:cstheme="minorHAnsi"/>
          <w:sz w:val="24"/>
          <w:szCs w:val="24"/>
        </w:rPr>
        <w:t>Collateral</w:t>
      </w:r>
      <w:r w:rsidRPr="009129E5">
        <w:rPr>
          <w:sz w:val="24"/>
          <w:szCs w:val="24"/>
        </w:rPr>
        <w:t xml:space="preserve"> Requirements</w:t>
      </w:r>
    </w:p>
    <w:p w14:paraId="474A6D03" w14:textId="77777777" w:rsidR="00777CE5" w:rsidRPr="009129E5" w:rsidRDefault="00777CE5" w:rsidP="006D0B00">
      <w:pPr>
        <w:pStyle w:val="ListParagraph"/>
        <w:widowControl/>
        <w:numPr>
          <w:ilvl w:val="0"/>
          <w:numId w:val="43"/>
        </w:numPr>
        <w:tabs>
          <w:tab w:val="left" w:pos="1980"/>
        </w:tabs>
        <w:spacing w:after="160" w:line="259" w:lineRule="auto"/>
        <w:ind w:left="3600"/>
        <w:rPr>
          <w:sz w:val="24"/>
          <w:szCs w:val="24"/>
        </w:rPr>
      </w:pPr>
      <w:r w:rsidRPr="009129E5">
        <w:rPr>
          <w:sz w:val="24"/>
          <w:szCs w:val="24"/>
        </w:rPr>
        <w:t>Did the firm elect to withdraw (“opt-out”) from Code of Virginia § 2.2-4403 and from the collateral pool imposing contingent liability?</w:t>
      </w:r>
    </w:p>
    <w:p w14:paraId="0D44F2E5" w14:textId="77777777" w:rsidR="00777CE5" w:rsidRPr="009129E5" w:rsidRDefault="00777CE5" w:rsidP="006D0B00">
      <w:pPr>
        <w:pStyle w:val="ListParagraph"/>
        <w:widowControl/>
        <w:numPr>
          <w:ilvl w:val="0"/>
          <w:numId w:val="43"/>
        </w:numPr>
        <w:tabs>
          <w:tab w:val="left" w:pos="1980"/>
        </w:tabs>
        <w:spacing w:after="160" w:line="259" w:lineRule="auto"/>
        <w:ind w:left="3600"/>
        <w:rPr>
          <w:sz w:val="24"/>
          <w:szCs w:val="24"/>
        </w:rPr>
      </w:pPr>
      <w:r w:rsidRPr="009129E5">
        <w:rPr>
          <w:sz w:val="24"/>
          <w:szCs w:val="24"/>
        </w:rPr>
        <w:t xml:space="preserve">If the firm has elected to opt-out of the collateral pool, will the bank be willing to provide Fairfax Water a copy of the written report required to be </w:t>
      </w:r>
      <w:r w:rsidRPr="009129E5">
        <w:rPr>
          <w:sz w:val="24"/>
          <w:szCs w:val="24"/>
        </w:rPr>
        <w:lastRenderedPageBreak/>
        <w:t xml:space="preserve">submitted to the Virginia Treasury Board by § 2.2-4411 of the Code of Virginia? </w:t>
      </w:r>
    </w:p>
    <w:p w14:paraId="2926F6C3" w14:textId="77777777" w:rsidR="00777CE5" w:rsidRPr="009129E5" w:rsidRDefault="00777CE5" w:rsidP="006D0B00">
      <w:pPr>
        <w:pStyle w:val="ListParagraph"/>
        <w:widowControl/>
        <w:numPr>
          <w:ilvl w:val="0"/>
          <w:numId w:val="43"/>
        </w:numPr>
        <w:tabs>
          <w:tab w:val="left" w:pos="1980"/>
        </w:tabs>
        <w:spacing w:after="160" w:line="259" w:lineRule="auto"/>
        <w:ind w:left="3600"/>
        <w:rPr>
          <w:sz w:val="24"/>
          <w:szCs w:val="24"/>
        </w:rPr>
      </w:pPr>
      <w:r w:rsidRPr="009129E5">
        <w:rPr>
          <w:sz w:val="24"/>
          <w:szCs w:val="24"/>
        </w:rPr>
        <w:t>What is the firm’s IDC Financial Publishing score?  If the firm has elected to opt-out of the collateral pool, what level of collateralization on public deposits is currently required?</w:t>
      </w:r>
    </w:p>
    <w:p w14:paraId="56D559D3" w14:textId="77777777" w:rsidR="00777CE5" w:rsidRPr="009129E5" w:rsidRDefault="00777CE5" w:rsidP="00783A72">
      <w:pPr>
        <w:keepNext/>
        <w:widowControl/>
        <w:numPr>
          <w:ilvl w:val="0"/>
          <w:numId w:val="24"/>
        </w:numPr>
        <w:spacing w:after="160" w:line="259" w:lineRule="auto"/>
        <w:ind w:left="2707"/>
        <w:rPr>
          <w:sz w:val="24"/>
          <w:szCs w:val="24"/>
        </w:rPr>
      </w:pPr>
      <w:r w:rsidRPr="009129E5">
        <w:rPr>
          <w:sz w:val="24"/>
          <w:szCs w:val="24"/>
        </w:rPr>
        <w:t>End-of-</w:t>
      </w:r>
      <w:r w:rsidRPr="001926D6">
        <w:rPr>
          <w:rFonts w:cstheme="minorHAnsi"/>
          <w:sz w:val="24"/>
          <w:szCs w:val="24"/>
        </w:rPr>
        <w:t>Day</w:t>
      </w:r>
      <w:r w:rsidRPr="009129E5">
        <w:rPr>
          <w:sz w:val="24"/>
          <w:szCs w:val="24"/>
        </w:rPr>
        <w:t xml:space="preserve"> Overdrafts</w:t>
      </w:r>
    </w:p>
    <w:p w14:paraId="51E3DC54" w14:textId="77777777" w:rsidR="00777CE5" w:rsidRPr="009129E5" w:rsidRDefault="00777CE5" w:rsidP="006D0B00">
      <w:pPr>
        <w:pStyle w:val="ListParagraph"/>
        <w:widowControl/>
        <w:numPr>
          <w:ilvl w:val="0"/>
          <w:numId w:val="44"/>
        </w:numPr>
        <w:tabs>
          <w:tab w:val="left" w:pos="1980"/>
        </w:tabs>
        <w:spacing w:after="160" w:line="259" w:lineRule="auto"/>
        <w:ind w:left="3600"/>
        <w:rPr>
          <w:sz w:val="24"/>
          <w:szCs w:val="24"/>
        </w:rPr>
      </w:pPr>
      <w:r w:rsidRPr="009129E5">
        <w:rPr>
          <w:sz w:val="24"/>
          <w:szCs w:val="24"/>
        </w:rPr>
        <w:t xml:space="preserve">Does the firm return items if an overdraft exists? If yes, how flexible is this policy? </w:t>
      </w:r>
    </w:p>
    <w:p w14:paraId="2D8852D7" w14:textId="77777777" w:rsidR="00777CE5" w:rsidRPr="009129E5" w:rsidRDefault="00777CE5" w:rsidP="006D0B00">
      <w:pPr>
        <w:pStyle w:val="ListParagraph"/>
        <w:widowControl/>
        <w:numPr>
          <w:ilvl w:val="0"/>
          <w:numId w:val="44"/>
        </w:numPr>
        <w:tabs>
          <w:tab w:val="left" w:pos="1980"/>
        </w:tabs>
        <w:spacing w:after="160" w:line="259" w:lineRule="auto"/>
        <w:ind w:left="3600"/>
        <w:rPr>
          <w:sz w:val="24"/>
          <w:szCs w:val="24"/>
        </w:rPr>
      </w:pPr>
      <w:r w:rsidRPr="009129E5">
        <w:rPr>
          <w:sz w:val="24"/>
          <w:szCs w:val="24"/>
        </w:rPr>
        <w:t>What are the fees and interest charges associated with overdrafts? How are these charges calculated?</w:t>
      </w:r>
    </w:p>
    <w:p w14:paraId="61DED127" w14:textId="77777777" w:rsidR="00777CE5" w:rsidRPr="009129E5" w:rsidRDefault="00777CE5" w:rsidP="006D0B00">
      <w:pPr>
        <w:pStyle w:val="ListParagraph"/>
        <w:widowControl/>
        <w:numPr>
          <w:ilvl w:val="0"/>
          <w:numId w:val="44"/>
        </w:numPr>
        <w:tabs>
          <w:tab w:val="left" w:pos="1980"/>
        </w:tabs>
        <w:spacing w:after="160" w:line="259" w:lineRule="auto"/>
        <w:ind w:left="3600"/>
        <w:rPr>
          <w:sz w:val="24"/>
          <w:szCs w:val="24"/>
        </w:rPr>
      </w:pPr>
      <w:r w:rsidRPr="009129E5">
        <w:rPr>
          <w:sz w:val="24"/>
          <w:szCs w:val="24"/>
        </w:rPr>
        <w:t>Is there a fee per check or per occurrence when there is an overdraft? If so, what is it?</w:t>
      </w:r>
    </w:p>
    <w:p w14:paraId="3C0AB736" w14:textId="77777777" w:rsidR="00777CE5" w:rsidRPr="009129E5" w:rsidRDefault="00777CE5" w:rsidP="006D0B00">
      <w:pPr>
        <w:pStyle w:val="ListParagraph"/>
        <w:widowControl/>
        <w:numPr>
          <w:ilvl w:val="0"/>
          <w:numId w:val="44"/>
        </w:numPr>
        <w:tabs>
          <w:tab w:val="left" w:pos="1980"/>
        </w:tabs>
        <w:spacing w:after="160" w:line="259" w:lineRule="auto"/>
        <w:ind w:left="3600"/>
        <w:rPr>
          <w:sz w:val="24"/>
          <w:szCs w:val="24"/>
        </w:rPr>
      </w:pPr>
      <w:r w:rsidRPr="009129E5">
        <w:rPr>
          <w:sz w:val="24"/>
          <w:szCs w:val="24"/>
        </w:rPr>
        <w:t xml:space="preserve">Is there a daily cap on fees? If so, what is it? </w:t>
      </w:r>
    </w:p>
    <w:p w14:paraId="022357A1" w14:textId="77777777" w:rsidR="00777CE5" w:rsidRPr="009129E5" w:rsidRDefault="00777CE5" w:rsidP="001926D6">
      <w:pPr>
        <w:widowControl/>
        <w:numPr>
          <w:ilvl w:val="0"/>
          <w:numId w:val="24"/>
        </w:numPr>
        <w:spacing w:after="160" w:line="259" w:lineRule="auto"/>
        <w:ind w:left="2700"/>
        <w:rPr>
          <w:sz w:val="24"/>
          <w:szCs w:val="24"/>
        </w:rPr>
      </w:pPr>
      <w:r w:rsidRPr="009129E5">
        <w:rPr>
          <w:sz w:val="24"/>
          <w:szCs w:val="24"/>
        </w:rPr>
        <w:t>Daylight Overdrafts</w:t>
      </w:r>
    </w:p>
    <w:p w14:paraId="20E57A21" w14:textId="77777777" w:rsidR="00777CE5" w:rsidRPr="009129E5" w:rsidRDefault="00777CE5" w:rsidP="006D0B00">
      <w:pPr>
        <w:pStyle w:val="ListParagraph"/>
        <w:widowControl/>
        <w:numPr>
          <w:ilvl w:val="0"/>
          <w:numId w:val="45"/>
        </w:numPr>
        <w:tabs>
          <w:tab w:val="left" w:pos="1980"/>
        </w:tabs>
        <w:spacing w:after="160" w:line="259" w:lineRule="auto"/>
        <w:ind w:left="3600"/>
        <w:rPr>
          <w:sz w:val="24"/>
          <w:szCs w:val="24"/>
        </w:rPr>
      </w:pPr>
      <w:r w:rsidRPr="009129E5">
        <w:rPr>
          <w:sz w:val="24"/>
          <w:szCs w:val="24"/>
        </w:rPr>
        <w:t xml:space="preserve">Describe the firm’s policies concerning daylight balance overdrafts. Indicate whether this is applied to each individual account or across all accounts of a client relationship. </w:t>
      </w:r>
    </w:p>
    <w:p w14:paraId="1E8B1823" w14:textId="77777777" w:rsidR="00777CE5" w:rsidRPr="009129E5" w:rsidRDefault="00777CE5" w:rsidP="006D0B00">
      <w:pPr>
        <w:pStyle w:val="ListParagraph"/>
        <w:widowControl/>
        <w:numPr>
          <w:ilvl w:val="0"/>
          <w:numId w:val="45"/>
        </w:numPr>
        <w:tabs>
          <w:tab w:val="left" w:pos="1980"/>
        </w:tabs>
        <w:spacing w:after="160" w:line="259" w:lineRule="auto"/>
        <w:ind w:left="3600"/>
        <w:rPr>
          <w:sz w:val="24"/>
          <w:szCs w:val="24"/>
        </w:rPr>
      </w:pPr>
      <w:bookmarkStart w:id="26" w:name="OLE_LINK1"/>
      <w:r w:rsidRPr="009129E5">
        <w:rPr>
          <w:sz w:val="24"/>
          <w:szCs w:val="24"/>
        </w:rPr>
        <w:t>Is wire transfer processing stopped when the intra-day limit is reached?</w:t>
      </w:r>
      <w:bookmarkEnd w:id="26"/>
    </w:p>
    <w:p w14:paraId="6B8DCE49" w14:textId="40479B15" w:rsidR="00450937" w:rsidRPr="009129E5" w:rsidRDefault="00450937" w:rsidP="00450937">
      <w:pPr>
        <w:ind w:left="720" w:firstLine="720"/>
        <w:jc w:val="both"/>
        <w:rPr>
          <w:rFonts w:cstheme="minorHAnsi"/>
          <w:sz w:val="24"/>
          <w:szCs w:val="24"/>
        </w:rPr>
      </w:pPr>
      <w:r w:rsidRPr="009129E5">
        <w:rPr>
          <w:rFonts w:cstheme="minorHAnsi"/>
          <w:sz w:val="24"/>
          <w:szCs w:val="24"/>
        </w:rPr>
        <w:t xml:space="preserve">5. </w:t>
      </w:r>
      <w:r w:rsidRPr="009129E5">
        <w:rPr>
          <w:rFonts w:cstheme="minorHAnsi"/>
          <w:sz w:val="24"/>
          <w:szCs w:val="24"/>
        </w:rPr>
        <w:tab/>
        <w:t xml:space="preserve">Service Group 2: Lockbox Processing Services </w:t>
      </w:r>
    </w:p>
    <w:p w14:paraId="3A2FAEBF" w14:textId="48FD53F3" w:rsidR="00450937" w:rsidRPr="009129E5" w:rsidRDefault="00450937" w:rsidP="00450937">
      <w:pPr>
        <w:ind w:left="1440" w:firstLine="720"/>
        <w:jc w:val="both"/>
        <w:rPr>
          <w:rFonts w:cstheme="minorHAnsi"/>
          <w:sz w:val="24"/>
          <w:szCs w:val="24"/>
        </w:rPr>
      </w:pPr>
      <w:r w:rsidRPr="009129E5">
        <w:rPr>
          <w:sz w:val="24"/>
          <w:szCs w:val="24"/>
        </w:rPr>
        <w:t>(Only firms proposing for Service Group 2 should respond to this section.)</w:t>
      </w:r>
    </w:p>
    <w:p w14:paraId="524FA256" w14:textId="77777777" w:rsidR="00450937" w:rsidRPr="009129E5" w:rsidRDefault="00450937" w:rsidP="00450937">
      <w:pPr>
        <w:widowControl/>
        <w:spacing w:line="259" w:lineRule="auto"/>
        <w:ind w:left="2610"/>
        <w:rPr>
          <w:sz w:val="24"/>
          <w:szCs w:val="24"/>
        </w:rPr>
      </w:pPr>
    </w:p>
    <w:p w14:paraId="5413ABFC" w14:textId="77777777" w:rsidR="00450937" w:rsidRPr="009129E5" w:rsidRDefault="00450937" w:rsidP="006D0B00">
      <w:pPr>
        <w:widowControl/>
        <w:numPr>
          <w:ilvl w:val="0"/>
          <w:numId w:val="46"/>
        </w:numPr>
        <w:spacing w:after="160" w:line="259" w:lineRule="auto"/>
        <w:ind w:left="2700"/>
        <w:rPr>
          <w:sz w:val="24"/>
          <w:szCs w:val="24"/>
        </w:rPr>
      </w:pPr>
      <w:r w:rsidRPr="009129E5">
        <w:rPr>
          <w:sz w:val="24"/>
          <w:szCs w:val="24"/>
        </w:rPr>
        <w:t>Customer Service</w:t>
      </w:r>
    </w:p>
    <w:p w14:paraId="11B9CE39" w14:textId="77777777" w:rsidR="00450937" w:rsidRPr="009129E5" w:rsidRDefault="00450937" w:rsidP="006D0B00">
      <w:pPr>
        <w:pStyle w:val="ListParagraph"/>
        <w:widowControl/>
        <w:numPr>
          <w:ilvl w:val="0"/>
          <w:numId w:val="47"/>
        </w:numPr>
        <w:spacing w:after="160" w:line="259" w:lineRule="auto"/>
        <w:ind w:left="3600"/>
        <w:rPr>
          <w:sz w:val="24"/>
          <w:szCs w:val="24"/>
        </w:rPr>
      </w:pPr>
      <w:r w:rsidRPr="009129E5">
        <w:rPr>
          <w:sz w:val="24"/>
          <w:szCs w:val="24"/>
        </w:rPr>
        <w:t xml:space="preserve">Fill in the following table. Include only the individuals who will work with Fairfax Water on a regular basis. </w:t>
      </w:r>
    </w:p>
    <w:tbl>
      <w:tblPr>
        <w:tblW w:w="7380" w:type="dxa"/>
        <w:tblInd w:w="3528" w:type="dxa"/>
        <w:tblBorders>
          <w:bottom w:val="single" w:sz="8" w:space="0" w:color="auto"/>
          <w:right w:val="single" w:sz="8" w:space="0" w:color="auto"/>
          <w:insideH w:val="single" w:sz="8" w:space="0" w:color="auto"/>
          <w:insideV w:val="single" w:sz="8" w:space="0" w:color="auto"/>
        </w:tblBorders>
        <w:tblLayout w:type="fixed"/>
        <w:tblLook w:val="06A0" w:firstRow="1" w:lastRow="0" w:firstColumn="1" w:lastColumn="0" w:noHBand="1" w:noVBand="1"/>
      </w:tblPr>
      <w:tblGrid>
        <w:gridCol w:w="1260"/>
        <w:gridCol w:w="1260"/>
        <w:gridCol w:w="1260"/>
        <w:gridCol w:w="1080"/>
        <w:gridCol w:w="1080"/>
        <w:gridCol w:w="1440"/>
      </w:tblGrid>
      <w:tr w:rsidR="00B863CC" w:rsidRPr="00745AC1" w14:paraId="7008E2DD" w14:textId="77777777" w:rsidTr="00783A72">
        <w:trPr>
          <w:trHeight w:val="790"/>
        </w:trPr>
        <w:tc>
          <w:tcPr>
            <w:tcW w:w="1260" w:type="dxa"/>
            <w:tcBorders>
              <w:top w:val="single" w:sz="8" w:space="0" w:color="auto"/>
              <w:left w:val="single" w:sz="4" w:space="0" w:color="auto"/>
            </w:tcBorders>
            <w:shd w:val="clear" w:color="auto" w:fill="F2F2F2" w:themeFill="background1" w:themeFillShade="F2"/>
            <w:vAlign w:val="center"/>
          </w:tcPr>
          <w:p w14:paraId="202914DC" w14:textId="77777777" w:rsidR="00B863CC" w:rsidRPr="007A0462" w:rsidRDefault="00B863CC" w:rsidP="00BC361A">
            <w:pPr>
              <w:pStyle w:val="TableParagraph"/>
              <w:ind w:left="-18"/>
              <w:jc w:val="center"/>
              <w:rPr>
                <w:rFonts w:asciiTheme="majorHAnsi" w:hAnsiTheme="majorHAnsi" w:cstheme="majorHAnsi"/>
                <w:b/>
                <w:sz w:val="20"/>
                <w:szCs w:val="20"/>
              </w:rPr>
            </w:pPr>
            <w:r w:rsidRPr="007A0462">
              <w:rPr>
                <w:rFonts w:asciiTheme="majorHAnsi" w:hAnsiTheme="majorHAnsi" w:cstheme="majorHAnsi"/>
                <w:b/>
                <w:sz w:val="20"/>
                <w:szCs w:val="20"/>
              </w:rPr>
              <w:t>Name</w:t>
            </w:r>
          </w:p>
        </w:tc>
        <w:tc>
          <w:tcPr>
            <w:tcW w:w="1260" w:type="dxa"/>
            <w:tcBorders>
              <w:top w:val="single" w:sz="8" w:space="0" w:color="auto"/>
            </w:tcBorders>
            <w:shd w:val="clear" w:color="auto" w:fill="F2F2F2" w:themeFill="background1" w:themeFillShade="F2"/>
            <w:vAlign w:val="center"/>
          </w:tcPr>
          <w:p w14:paraId="6311FF95" w14:textId="77777777" w:rsidR="00B863CC" w:rsidRPr="007A0462" w:rsidRDefault="00B863CC" w:rsidP="00BC361A">
            <w:pPr>
              <w:pStyle w:val="TableParagraph"/>
              <w:ind w:left="-18"/>
              <w:jc w:val="center"/>
              <w:rPr>
                <w:rFonts w:asciiTheme="majorHAnsi" w:hAnsiTheme="majorHAnsi" w:cstheme="majorHAnsi"/>
                <w:b/>
                <w:sz w:val="20"/>
                <w:szCs w:val="20"/>
              </w:rPr>
            </w:pPr>
            <w:r w:rsidRPr="007A0462">
              <w:rPr>
                <w:rFonts w:asciiTheme="majorHAnsi" w:hAnsiTheme="majorHAnsi" w:cstheme="majorHAnsi"/>
                <w:b/>
                <w:sz w:val="20"/>
                <w:szCs w:val="20"/>
              </w:rPr>
              <w:t>Proposed Role</w:t>
            </w:r>
          </w:p>
        </w:tc>
        <w:tc>
          <w:tcPr>
            <w:tcW w:w="1260" w:type="dxa"/>
            <w:tcBorders>
              <w:top w:val="single" w:sz="8" w:space="0" w:color="auto"/>
            </w:tcBorders>
            <w:shd w:val="clear" w:color="auto" w:fill="F2F2F2" w:themeFill="background1" w:themeFillShade="F2"/>
            <w:vAlign w:val="center"/>
          </w:tcPr>
          <w:p w14:paraId="4486D1CB" w14:textId="77777777" w:rsidR="00B863CC" w:rsidRPr="007A0462" w:rsidRDefault="00B863CC" w:rsidP="00BC361A">
            <w:pPr>
              <w:pStyle w:val="TableParagraph"/>
              <w:ind w:left="-18"/>
              <w:jc w:val="center"/>
              <w:rPr>
                <w:rFonts w:asciiTheme="majorHAnsi" w:hAnsiTheme="majorHAnsi" w:cstheme="majorHAnsi"/>
                <w:b/>
                <w:sz w:val="20"/>
                <w:szCs w:val="20"/>
              </w:rPr>
            </w:pPr>
            <w:r w:rsidRPr="007A0462">
              <w:rPr>
                <w:rFonts w:asciiTheme="majorHAnsi" w:hAnsiTheme="majorHAnsi" w:cstheme="majorHAnsi"/>
                <w:b/>
                <w:sz w:val="20"/>
                <w:szCs w:val="20"/>
              </w:rPr>
              <w:t>Location</w:t>
            </w:r>
          </w:p>
        </w:tc>
        <w:tc>
          <w:tcPr>
            <w:tcW w:w="1080" w:type="dxa"/>
            <w:tcBorders>
              <w:top w:val="single" w:sz="8" w:space="0" w:color="auto"/>
            </w:tcBorders>
            <w:shd w:val="clear" w:color="auto" w:fill="F2F2F2" w:themeFill="background1" w:themeFillShade="F2"/>
            <w:vAlign w:val="center"/>
          </w:tcPr>
          <w:p w14:paraId="2A044464" w14:textId="77777777" w:rsidR="00B863CC" w:rsidRPr="007A0462" w:rsidRDefault="00B863CC" w:rsidP="00BC361A">
            <w:pPr>
              <w:pStyle w:val="TableParagraph"/>
              <w:ind w:left="-18"/>
              <w:jc w:val="center"/>
              <w:rPr>
                <w:rFonts w:asciiTheme="majorHAnsi" w:hAnsiTheme="majorHAnsi" w:cstheme="majorHAnsi"/>
                <w:b/>
                <w:sz w:val="20"/>
                <w:szCs w:val="20"/>
              </w:rPr>
            </w:pPr>
            <w:r w:rsidRPr="007A0462">
              <w:rPr>
                <w:rFonts w:asciiTheme="majorHAnsi" w:hAnsiTheme="majorHAnsi" w:cstheme="majorHAnsi"/>
                <w:b/>
                <w:sz w:val="20"/>
                <w:szCs w:val="20"/>
              </w:rPr>
              <w:t># Years in Field</w:t>
            </w:r>
          </w:p>
        </w:tc>
        <w:tc>
          <w:tcPr>
            <w:tcW w:w="1080" w:type="dxa"/>
            <w:tcBorders>
              <w:top w:val="single" w:sz="8" w:space="0" w:color="auto"/>
            </w:tcBorders>
            <w:shd w:val="clear" w:color="auto" w:fill="F2F2F2" w:themeFill="background1" w:themeFillShade="F2"/>
            <w:vAlign w:val="center"/>
          </w:tcPr>
          <w:p w14:paraId="00C082AE" w14:textId="77777777" w:rsidR="00B863CC" w:rsidRPr="007A0462" w:rsidRDefault="00B863CC" w:rsidP="00BC361A">
            <w:pPr>
              <w:pStyle w:val="TableParagraph"/>
              <w:ind w:left="-18"/>
              <w:jc w:val="center"/>
              <w:rPr>
                <w:rFonts w:asciiTheme="majorHAnsi" w:hAnsiTheme="majorHAnsi" w:cstheme="majorHAnsi"/>
                <w:b/>
                <w:sz w:val="20"/>
                <w:szCs w:val="20"/>
              </w:rPr>
            </w:pPr>
            <w:r w:rsidRPr="007A0462">
              <w:rPr>
                <w:rFonts w:asciiTheme="majorHAnsi" w:hAnsiTheme="majorHAnsi" w:cstheme="majorHAnsi"/>
                <w:b/>
                <w:sz w:val="20"/>
                <w:szCs w:val="20"/>
              </w:rPr>
              <w:t># Years with Firm</w:t>
            </w:r>
          </w:p>
        </w:tc>
        <w:tc>
          <w:tcPr>
            <w:tcW w:w="1440" w:type="dxa"/>
            <w:tcBorders>
              <w:top w:val="single" w:sz="8" w:space="0" w:color="auto"/>
            </w:tcBorders>
            <w:shd w:val="clear" w:color="auto" w:fill="F2F2F2" w:themeFill="background1" w:themeFillShade="F2"/>
            <w:vAlign w:val="center"/>
          </w:tcPr>
          <w:p w14:paraId="7462093A" w14:textId="77777777" w:rsidR="00B863CC" w:rsidRPr="007A0462" w:rsidRDefault="00B863CC" w:rsidP="00BC361A">
            <w:pPr>
              <w:pStyle w:val="TableParagraph"/>
              <w:ind w:left="-18"/>
              <w:jc w:val="center"/>
              <w:rPr>
                <w:rFonts w:asciiTheme="majorHAnsi" w:hAnsiTheme="majorHAnsi" w:cstheme="majorHAnsi"/>
                <w:b/>
                <w:sz w:val="20"/>
                <w:szCs w:val="20"/>
              </w:rPr>
            </w:pPr>
            <w:r w:rsidRPr="007A0462">
              <w:rPr>
                <w:rFonts w:asciiTheme="majorHAnsi" w:hAnsiTheme="majorHAnsi" w:cstheme="majorHAnsi"/>
                <w:b/>
                <w:sz w:val="20"/>
                <w:szCs w:val="20"/>
              </w:rPr>
              <w:t># Client Relationships Responsible For</w:t>
            </w:r>
          </w:p>
        </w:tc>
      </w:tr>
      <w:tr w:rsidR="00B863CC" w:rsidRPr="00745AC1" w14:paraId="0854FF20" w14:textId="77777777" w:rsidTr="00783A72">
        <w:trPr>
          <w:trHeight w:val="547"/>
        </w:trPr>
        <w:tc>
          <w:tcPr>
            <w:tcW w:w="1260" w:type="dxa"/>
            <w:tcBorders>
              <w:left w:val="single" w:sz="4" w:space="0" w:color="auto"/>
            </w:tcBorders>
            <w:shd w:val="clear" w:color="auto" w:fill="auto"/>
            <w:vAlign w:val="center"/>
          </w:tcPr>
          <w:p w14:paraId="1FF43A23" w14:textId="77777777" w:rsidR="00B863CC" w:rsidRPr="007A0462" w:rsidRDefault="00B863CC" w:rsidP="00BC361A">
            <w:pPr>
              <w:pStyle w:val="TableParagraph"/>
              <w:ind w:left="-18"/>
              <w:jc w:val="center"/>
              <w:rPr>
                <w:rFonts w:asciiTheme="majorHAnsi" w:hAnsiTheme="majorHAnsi" w:cstheme="majorHAnsi"/>
                <w:sz w:val="20"/>
                <w:szCs w:val="20"/>
              </w:rPr>
            </w:pPr>
          </w:p>
        </w:tc>
        <w:tc>
          <w:tcPr>
            <w:tcW w:w="1260" w:type="dxa"/>
            <w:vAlign w:val="center"/>
          </w:tcPr>
          <w:p w14:paraId="7767224F" w14:textId="77777777" w:rsidR="00B863CC" w:rsidRPr="007A0462" w:rsidRDefault="00B863CC" w:rsidP="00BC361A">
            <w:pPr>
              <w:pStyle w:val="TableParagraph"/>
              <w:ind w:left="-18"/>
              <w:jc w:val="center"/>
              <w:rPr>
                <w:rFonts w:asciiTheme="majorHAnsi" w:hAnsiTheme="majorHAnsi" w:cstheme="majorHAnsi"/>
                <w:sz w:val="20"/>
                <w:szCs w:val="20"/>
              </w:rPr>
            </w:pPr>
          </w:p>
        </w:tc>
        <w:tc>
          <w:tcPr>
            <w:tcW w:w="1260" w:type="dxa"/>
            <w:vAlign w:val="center"/>
          </w:tcPr>
          <w:p w14:paraId="4A9C297C" w14:textId="77777777" w:rsidR="00B863CC" w:rsidRPr="007A0462" w:rsidRDefault="00B863CC" w:rsidP="00BC361A">
            <w:pPr>
              <w:pStyle w:val="TableParagraph"/>
              <w:ind w:left="-18"/>
              <w:jc w:val="center"/>
              <w:rPr>
                <w:rFonts w:asciiTheme="majorHAnsi" w:hAnsiTheme="majorHAnsi" w:cstheme="majorHAnsi"/>
                <w:sz w:val="20"/>
                <w:szCs w:val="20"/>
              </w:rPr>
            </w:pPr>
          </w:p>
        </w:tc>
        <w:tc>
          <w:tcPr>
            <w:tcW w:w="1080" w:type="dxa"/>
            <w:vAlign w:val="center"/>
          </w:tcPr>
          <w:p w14:paraId="14AF8A12" w14:textId="77777777" w:rsidR="00B863CC" w:rsidRPr="007A0462" w:rsidRDefault="00B863CC" w:rsidP="00BC361A">
            <w:pPr>
              <w:pStyle w:val="TableParagraph"/>
              <w:ind w:left="-18"/>
              <w:jc w:val="center"/>
              <w:rPr>
                <w:rFonts w:asciiTheme="majorHAnsi" w:hAnsiTheme="majorHAnsi" w:cstheme="majorHAnsi"/>
                <w:sz w:val="20"/>
                <w:szCs w:val="20"/>
              </w:rPr>
            </w:pPr>
          </w:p>
        </w:tc>
        <w:tc>
          <w:tcPr>
            <w:tcW w:w="1080" w:type="dxa"/>
            <w:vAlign w:val="center"/>
          </w:tcPr>
          <w:p w14:paraId="2D50A40A" w14:textId="77777777" w:rsidR="00B863CC" w:rsidRPr="007A0462" w:rsidRDefault="00B863CC" w:rsidP="00BC361A">
            <w:pPr>
              <w:pStyle w:val="TableParagraph"/>
              <w:ind w:left="-18"/>
              <w:jc w:val="center"/>
              <w:rPr>
                <w:rFonts w:asciiTheme="majorHAnsi" w:hAnsiTheme="majorHAnsi" w:cstheme="majorHAnsi"/>
                <w:sz w:val="20"/>
                <w:szCs w:val="20"/>
              </w:rPr>
            </w:pPr>
          </w:p>
        </w:tc>
        <w:tc>
          <w:tcPr>
            <w:tcW w:w="1440" w:type="dxa"/>
            <w:vAlign w:val="center"/>
          </w:tcPr>
          <w:p w14:paraId="09B1E2C3" w14:textId="77777777" w:rsidR="00B863CC" w:rsidRPr="007A0462" w:rsidRDefault="00B863CC" w:rsidP="00BC361A">
            <w:pPr>
              <w:pStyle w:val="TableParagraph"/>
              <w:ind w:left="-18"/>
              <w:jc w:val="center"/>
              <w:rPr>
                <w:rFonts w:asciiTheme="majorHAnsi" w:hAnsiTheme="majorHAnsi" w:cstheme="majorHAnsi"/>
                <w:sz w:val="20"/>
                <w:szCs w:val="20"/>
              </w:rPr>
            </w:pPr>
          </w:p>
        </w:tc>
      </w:tr>
      <w:tr w:rsidR="00B863CC" w:rsidRPr="00745AC1" w14:paraId="472AE8C6" w14:textId="77777777" w:rsidTr="00783A72">
        <w:trPr>
          <w:trHeight w:val="547"/>
        </w:trPr>
        <w:tc>
          <w:tcPr>
            <w:tcW w:w="1260" w:type="dxa"/>
            <w:tcBorders>
              <w:left w:val="single" w:sz="4" w:space="0" w:color="auto"/>
            </w:tcBorders>
            <w:shd w:val="clear" w:color="auto" w:fill="auto"/>
            <w:vAlign w:val="center"/>
          </w:tcPr>
          <w:p w14:paraId="3FCC2F83" w14:textId="77777777" w:rsidR="00B863CC" w:rsidRPr="007A0462" w:rsidRDefault="00B863CC" w:rsidP="00BC361A">
            <w:pPr>
              <w:pStyle w:val="TableParagraph"/>
              <w:ind w:left="-18"/>
              <w:jc w:val="center"/>
              <w:rPr>
                <w:rFonts w:asciiTheme="majorHAnsi" w:hAnsiTheme="majorHAnsi" w:cstheme="majorHAnsi"/>
                <w:sz w:val="20"/>
                <w:szCs w:val="20"/>
              </w:rPr>
            </w:pPr>
          </w:p>
        </w:tc>
        <w:tc>
          <w:tcPr>
            <w:tcW w:w="1260" w:type="dxa"/>
            <w:vAlign w:val="center"/>
          </w:tcPr>
          <w:p w14:paraId="174799F8" w14:textId="77777777" w:rsidR="00B863CC" w:rsidRPr="007A0462" w:rsidRDefault="00B863CC" w:rsidP="00BC361A">
            <w:pPr>
              <w:pStyle w:val="TableParagraph"/>
              <w:ind w:left="-18"/>
              <w:jc w:val="center"/>
              <w:rPr>
                <w:rFonts w:asciiTheme="majorHAnsi" w:hAnsiTheme="majorHAnsi" w:cstheme="majorHAnsi"/>
                <w:sz w:val="20"/>
                <w:szCs w:val="20"/>
              </w:rPr>
            </w:pPr>
          </w:p>
        </w:tc>
        <w:tc>
          <w:tcPr>
            <w:tcW w:w="1260" w:type="dxa"/>
            <w:vAlign w:val="center"/>
          </w:tcPr>
          <w:p w14:paraId="30EA8FB8" w14:textId="77777777" w:rsidR="00B863CC" w:rsidRPr="007A0462" w:rsidRDefault="00B863CC" w:rsidP="00BC361A">
            <w:pPr>
              <w:pStyle w:val="TableParagraph"/>
              <w:ind w:left="-18"/>
              <w:jc w:val="center"/>
              <w:rPr>
                <w:rFonts w:asciiTheme="majorHAnsi" w:hAnsiTheme="majorHAnsi" w:cstheme="majorHAnsi"/>
                <w:sz w:val="20"/>
                <w:szCs w:val="20"/>
              </w:rPr>
            </w:pPr>
          </w:p>
        </w:tc>
        <w:tc>
          <w:tcPr>
            <w:tcW w:w="1080" w:type="dxa"/>
            <w:vAlign w:val="center"/>
          </w:tcPr>
          <w:p w14:paraId="3A6B32FA" w14:textId="77777777" w:rsidR="00B863CC" w:rsidRPr="007A0462" w:rsidRDefault="00B863CC" w:rsidP="00BC361A">
            <w:pPr>
              <w:pStyle w:val="TableParagraph"/>
              <w:ind w:left="-18"/>
              <w:jc w:val="center"/>
              <w:rPr>
                <w:rFonts w:asciiTheme="majorHAnsi" w:hAnsiTheme="majorHAnsi" w:cstheme="majorHAnsi"/>
                <w:sz w:val="20"/>
                <w:szCs w:val="20"/>
              </w:rPr>
            </w:pPr>
          </w:p>
        </w:tc>
        <w:tc>
          <w:tcPr>
            <w:tcW w:w="1080" w:type="dxa"/>
            <w:vAlign w:val="center"/>
          </w:tcPr>
          <w:p w14:paraId="3D8F6754" w14:textId="77777777" w:rsidR="00B863CC" w:rsidRPr="007A0462" w:rsidRDefault="00B863CC" w:rsidP="00BC361A">
            <w:pPr>
              <w:pStyle w:val="TableParagraph"/>
              <w:ind w:left="-18"/>
              <w:jc w:val="center"/>
              <w:rPr>
                <w:rFonts w:asciiTheme="majorHAnsi" w:hAnsiTheme="majorHAnsi" w:cstheme="majorHAnsi"/>
                <w:sz w:val="20"/>
                <w:szCs w:val="20"/>
              </w:rPr>
            </w:pPr>
          </w:p>
        </w:tc>
        <w:tc>
          <w:tcPr>
            <w:tcW w:w="1440" w:type="dxa"/>
            <w:vAlign w:val="center"/>
          </w:tcPr>
          <w:p w14:paraId="417BD86F" w14:textId="77777777" w:rsidR="00B863CC" w:rsidRPr="007A0462" w:rsidRDefault="00B863CC" w:rsidP="00BC361A">
            <w:pPr>
              <w:pStyle w:val="TableParagraph"/>
              <w:ind w:left="-18"/>
              <w:jc w:val="center"/>
              <w:rPr>
                <w:rFonts w:asciiTheme="majorHAnsi" w:hAnsiTheme="majorHAnsi" w:cstheme="majorHAnsi"/>
                <w:sz w:val="20"/>
                <w:szCs w:val="20"/>
              </w:rPr>
            </w:pPr>
          </w:p>
        </w:tc>
      </w:tr>
      <w:tr w:rsidR="00B863CC" w:rsidRPr="00745AC1" w14:paraId="6F863170" w14:textId="77777777" w:rsidTr="00783A72">
        <w:trPr>
          <w:trHeight w:val="547"/>
        </w:trPr>
        <w:tc>
          <w:tcPr>
            <w:tcW w:w="1260" w:type="dxa"/>
            <w:tcBorders>
              <w:left w:val="single" w:sz="4" w:space="0" w:color="auto"/>
            </w:tcBorders>
            <w:shd w:val="clear" w:color="auto" w:fill="auto"/>
            <w:vAlign w:val="center"/>
          </w:tcPr>
          <w:p w14:paraId="5430D496" w14:textId="77777777" w:rsidR="00B863CC" w:rsidRPr="007A0462" w:rsidRDefault="00B863CC" w:rsidP="00BC361A">
            <w:pPr>
              <w:pStyle w:val="TableParagraph"/>
              <w:ind w:left="-18"/>
              <w:jc w:val="center"/>
              <w:rPr>
                <w:rFonts w:ascii="Arial" w:hAnsi="Arial" w:cs="Arial"/>
                <w:sz w:val="20"/>
                <w:szCs w:val="20"/>
              </w:rPr>
            </w:pPr>
          </w:p>
        </w:tc>
        <w:tc>
          <w:tcPr>
            <w:tcW w:w="1260" w:type="dxa"/>
            <w:vAlign w:val="center"/>
          </w:tcPr>
          <w:p w14:paraId="70586478" w14:textId="77777777" w:rsidR="00B863CC" w:rsidRPr="007A0462" w:rsidRDefault="00B863CC" w:rsidP="00BC361A">
            <w:pPr>
              <w:pStyle w:val="TableParagraph"/>
              <w:ind w:left="-18"/>
              <w:jc w:val="center"/>
              <w:rPr>
                <w:rFonts w:ascii="Arial" w:hAnsi="Arial" w:cs="Arial"/>
                <w:sz w:val="20"/>
                <w:szCs w:val="20"/>
              </w:rPr>
            </w:pPr>
          </w:p>
        </w:tc>
        <w:tc>
          <w:tcPr>
            <w:tcW w:w="1260" w:type="dxa"/>
            <w:vAlign w:val="center"/>
          </w:tcPr>
          <w:p w14:paraId="0A13319B" w14:textId="77777777" w:rsidR="00B863CC" w:rsidRPr="007A0462" w:rsidRDefault="00B863CC" w:rsidP="00BC361A">
            <w:pPr>
              <w:pStyle w:val="TableParagraph"/>
              <w:ind w:left="-18"/>
              <w:jc w:val="center"/>
              <w:rPr>
                <w:rFonts w:ascii="Arial" w:hAnsi="Arial" w:cs="Arial"/>
                <w:sz w:val="20"/>
                <w:szCs w:val="20"/>
              </w:rPr>
            </w:pPr>
          </w:p>
        </w:tc>
        <w:tc>
          <w:tcPr>
            <w:tcW w:w="1080" w:type="dxa"/>
            <w:vAlign w:val="center"/>
          </w:tcPr>
          <w:p w14:paraId="6D431E1B" w14:textId="77777777" w:rsidR="00B863CC" w:rsidRPr="007A0462" w:rsidRDefault="00B863CC" w:rsidP="00BC361A">
            <w:pPr>
              <w:pStyle w:val="TableParagraph"/>
              <w:ind w:left="-18"/>
              <w:jc w:val="center"/>
              <w:rPr>
                <w:rFonts w:ascii="Arial" w:hAnsi="Arial" w:cs="Arial"/>
                <w:sz w:val="20"/>
                <w:szCs w:val="20"/>
              </w:rPr>
            </w:pPr>
          </w:p>
        </w:tc>
        <w:tc>
          <w:tcPr>
            <w:tcW w:w="1080" w:type="dxa"/>
            <w:vAlign w:val="center"/>
          </w:tcPr>
          <w:p w14:paraId="42E6E8DF" w14:textId="77777777" w:rsidR="00B863CC" w:rsidRPr="007A0462" w:rsidRDefault="00B863CC" w:rsidP="00BC361A">
            <w:pPr>
              <w:pStyle w:val="TableParagraph"/>
              <w:ind w:left="-18"/>
              <w:jc w:val="center"/>
              <w:rPr>
                <w:rFonts w:ascii="Arial" w:hAnsi="Arial" w:cs="Arial"/>
                <w:sz w:val="20"/>
                <w:szCs w:val="20"/>
              </w:rPr>
            </w:pPr>
          </w:p>
        </w:tc>
        <w:tc>
          <w:tcPr>
            <w:tcW w:w="1440" w:type="dxa"/>
            <w:vAlign w:val="center"/>
          </w:tcPr>
          <w:p w14:paraId="2F807E9E" w14:textId="77777777" w:rsidR="00B863CC" w:rsidRPr="007A0462" w:rsidRDefault="00B863CC" w:rsidP="00BC361A">
            <w:pPr>
              <w:pStyle w:val="TableParagraph"/>
              <w:ind w:left="-18"/>
              <w:jc w:val="center"/>
              <w:rPr>
                <w:rFonts w:ascii="Arial" w:hAnsi="Arial" w:cs="Arial"/>
                <w:sz w:val="20"/>
                <w:szCs w:val="20"/>
              </w:rPr>
            </w:pPr>
          </w:p>
        </w:tc>
      </w:tr>
    </w:tbl>
    <w:p w14:paraId="0A237ED1" w14:textId="77777777" w:rsidR="00450937" w:rsidRPr="009129E5" w:rsidRDefault="00450937" w:rsidP="00450937">
      <w:pPr>
        <w:pStyle w:val="ListParagraph"/>
        <w:widowControl/>
        <w:spacing w:line="259" w:lineRule="auto"/>
        <w:ind w:left="3600"/>
        <w:rPr>
          <w:sz w:val="24"/>
          <w:szCs w:val="24"/>
        </w:rPr>
      </w:pPr>
    </w:p>
    <w:p w14:paraId="0EC4C569" w14:textId="77777777" w:rsidR="00450937" w:rsidRPr="009129E5" w:rsidRDefault="00450937" w:rsidP="006D0B00">
      <w:pPr>
        <w:pStyle w:val="ListParagraph"/>
        <w:widowControl/>
        <w:numPr>
          <w:ilvl w:val="0"/>
          <w:numId w:val="47"/>
        </w:numPr>
        <w:spacing w:after="160" w:line="259" w:lineRule="auto"/>
        <w:ind w:left="3600"/>
        <w:rPr>
          <w:sz w:val="24"/>
          <w:szCs w:val="24"/>
        </w:rPr>
      </w:pPr>
      <w:r w:rsidRPr="009129E5">
        <w:rPr>
          <w:sz w:val="24"/>
          <w:szCs w:val="24"/>
        </w:rPr>
        <w:t xml:space="preserve">What are the hours of operation of the customer service unit involved in supporting the proposed services? </w:t>
      </w:r>
    </w:p>
    <w:p w14:paraId="2DD60A70" w14:textId="77777777" w:rsidR="00450937" w:rsidRPr="009129E5" w:rsidRDefault="00450937" w:rsidP="006D0B00">
      <w:pPr>
        <w:pStyle w:val="ListParagraph"/>
        <w:widowControl/>
        <w:numPr>
          <w:ilvl w:val="0"/>
          <w:numId w:val="47"/>
        </w:numPr>
        <w:spacing w:after="160" w:line="259" w:lineRule="auto"/>
        <w:ind w:left="3600"/>
        <w:rPr>
          <w:sz w:val="24"/>
          <w:szCs w:val="24"/>
        </w:rPr>
      </w:pPr>
      <w:r w:rsidRPr="009129E5">
        <w:rPr>
          <w:sz w:val="24"/>
          <w:szCs w:val="24"/>
        </w:rPr>
        <w:lastRenderedPageBreak/>
        <w:t>How are relationship managers kept apprised of day-to-day requests? At what point will the relationship manager be notified and get involved if an issue can’t be resolved?</w:t>
      </w:r>
    </w:p>
    <w:p w14:paraId="548B2407" w14:textId="77777777" w:rsidR="00777CE5" w:rsidRPr="009129E5" w:rsidRDefault="00777CE5" w:rsidP="006D0B00">
      <w:pPr>
        <w:widowControl/>
        <w:numPr>
          <w:ilvl w:val="0"/>
          <w:numId w:val="46"/>
        </w:numPr>
        <w:spacing w:after="160" w:line="259" w:lineRule="auto"/>
        <w:ind w:left="2700"/>
        <w:rPr>
          <w:sz w:val="24"/>
          <w:szCs w:val="24"/>
        </w:rPr>
      </w:pPr>
      <w:r w:rsidRPr="009129E5">
        <w:rPr>
          <w:sz w:val="24"/>
          <w:szCs w:val="24"/>
        </w:rPr>
        <w:t>Describe the firm’s experience providing lockbox services to public utility entities.</w:t>
      </w:r>
    </w:p>
    <w:p w14:paraId="78F1FDAD" w14:textId="77777777" w:rsidR="00777CE5" w:rsidRPr="009129E5" w:rsidRDefault="00777CE5" w:rsidP="00783A72">
      <w:pPr>
        <w:keepNext/>
        <w:widowControl/>
        <w:numPr>
          <w:ilvl w:val="0"/>
          <w:numId w:val="46"/>
        </w:numPr>
        <w:spacing w:after="160" w:line="259" w:lineRule="auto"/>
        <w:ind w:left="2707"/>
        <w:rPr>
          <w:sz w:val="24"/>
          <w:szCs w:val="24"/>
        </w:rPr>
      </w:pPr>
      <w:r w:rsidRPr="009129E5">
        <w:rPr>
          <w:sz w:val="24"/>
          <w:szCs w:val="24"/>
        </w:rPr>
        <w:t>Third-Party Process</w:t>
      </w:r>
    </w:p>
    <w:p w14:paraId="769DCD94" w14:textId="77777777" w:rsidR="00777CE5" w:rsidRPr="009129E5" w:rsidRDefault="00777CE5" w:rsidP="006D0B00">
      <w:pPr>
        <w:pStyle w:val="ListParagraph"/>
        <w:widowControl/>
        <w:numPr>
          <w:ilvl w:val="0"/>
          <w:numId w:val="48"/>
        </w:numPr>
        <w:spacing w:after="160" w:line="259" w:lineRule="auto"/>
        <w:ind w:left="3600"/>
        <w:rPr>
          <w:sz w:val="24"/>
          <w:szCs w:val="24"/>
        </w:rPr>
      </w:pPr>
      <w:r w:rsidRPr="009129E5">
        <w:rPr>
          <w:sz w:val="24"/>
          <w:szCs w:val="24"/>
        </w:rPr>
        <w:t>Does the firm operate its own lockbox, or does it use the services of a third-party?</w:t>
      </w:r>
    </w:p>
    <w:p w14:paraId="1EE4B129" w14:textId="77777777" w:rsidR="00777CE5" w:rsidRPr="009129E5" w:rsidRDefault="00777CE5" w:rsidP="006D0B00">
      <w:pPr>
        <w:pStyle w:val="ListParagraph"/>
        <w:widowControl/>
        <w:numPr>
          <w:ilvl w:val="0"/>
          <w:numId w:val="48"/>
        </w:numPr>
        <w:spacing w:after="160" w:line="259" w:lineRule="auto"/>
        <w:ind w:left="3600"/>
        <w:rPr>
          <w:sz w:val="24"/>
          <w:szCs w:val="24"/>
        </w:rPr>
      </w:pPr>
      <w:r w:rsidRPr="009129E5">
        <w:rPr>
          <w:sz w:val="24"/>
          <w:szCs w:val="24"/>
        </w:rPr>
        <w:t>If a third-party lockbox is used, name the lockbox operator and the length of time the operator has had a relationship with your firm for lockbox processing.</w:t>
      </w:r>
    </w:p>
    <w:p w14:paraId="466D3841" w14:textId="77777777" w:rsidR="00777CE5" w:rsidRPr="009129E5" w:rsidRDefault="00777CE5" w:rsidP="006D0B00">
      <w:pPr>
        <w:pStyle w:val="ListParagraph"/>
        <w:widowControl/>
        <w:numPr>
          <w:ilvl w:val="0"/>
          <w:numId w:val="48"/>
        </w:numPr>
        <w:spacing w:after="160" w:line="259" w:lineRule="auto"/>
        <w:ind w:left="3600"/>
        <w:rPr>
          <w:sz w:val="24"/>
          <w:szCs w:val="24"/>
        </w:rPr>
      </w:pPr>
      <w:r w:rsidRPr="009129E5">
        <w:rPr>
          <w:sz w:val="24"/>
          <w:szCs w:val="24"/>
        </w:rPr>
        <w:t>If there are service or quality issues, who would Fairfax Water call for resolution, the firm or the third-party processor? Provide contact information.</w:t>
      </w:r>
    </w:p>
    <w:p w14:paraId="6713DE97" w14:textId="657023B0" w:rsidR="00777CE5" w:rsidRPr="009129E5" w:rsidRDefault="00B863CC" w:rsidP="006D0B00">
      <w:pPr>
        <w:widowControl/>
        <w:numPr>
          <w:ilvl w:val="0"/>
          <w:numId w:val="46"/>
        </w:numPr>
        <w:spacing w:after="160" w:line="259" w:lineRule="auto"/>
        <w:ind w:left="2700"/>
        <w:rPr>
          <w:sz w:val="24"/>
          <w:szCs w:val="24"/>
        </w:rPr>
      </w:pPr>
      <w:r w:rsidRPr="009129E5">
        <w:rPr>
          <w:sz w:val="24"/>
          <w:szCs w:val="24"/>
        </w:rPr>
        <w:t xml:space="preserve">Please confirm that the lockbox solution you are proposing is a retail lockbox. If not, please explain why not?  </w:t>
      </w:r>
    </w:p>
    <w:p w14:paraId="004F43EA" w14:textId="77777777" w:rsidR="00777CE5" w:rsidRPr="009129E5" w:rsidRDefault="00777CE5" w:rsidP="006D0B00">
      <w:pPr>
        <w:widowControl/>
        <w:numPr>
          <w:ilvl w:val="0"/>
          <w:numId w:val="46"/>
        </w:numPr>
        <w:spacing w:after="160" w:line="259" w:lineRule="auto"/>
        <w:ind w:left="2700"/>
        <w:rPr>
          <w:sz w:val="24"/>
          <w:szCs w:val="24"/>
        </w:rPr>
      </w:pPr>
      <w:r w:rsidRPr="009129E5">
        <w:rPr>
          <w:sz w:val="24"/>
          <w:szCs w:val="24"/>
        </w:rPr>
        <w:t>Location</w:t>
      </w:r>
    </w:p>
    <w:p w14:paraId="7BED218D" w14:textId="77777777" w:rsidR="00777CE5" w:rsidRPr="009129E5" w:rsidRDefault="00777CE5" w:rsidP="006D0B00">
      <w:pPr>
        <w:pStyle w:val="ListParagraph"/>
        <w:widowControl/>
        <w:numPr>
          <w:ilvl w:val="0"/>
          <w:numId w:val="49"/>
        </w:numPr>
        <w:spacing w:after="160" w:line="259" w:lineRule="auto"/>
        <w:ind w:left="3600"/>
        <w:rPr>
          <w:sz w:val="24"/>
          <w:szCs w:val="24"/>
        </w:rPr>
      </w:pPr>
      <w:bookmarkStart w:id="27" w:name="_Hlk37419919"/>
      <w:r w:rsidRPr="009129E5">
        <w:rPr>
          <w:sz w:val="24"/>
          <w:szCs w:val="24"/>
        </w:rPr>
        <w:t>Where do you propose processing lockbox items? How many employees work at the proposed location?</w:t>
      </w:r>
    </w:p>
    <w:p w14:paraId="670FBEF1" w14:textId="77777777" w:rsidR="00C1658E" w:rsidRPr="009129E5" w:rsidRDefault="00C1658E" w:rsidP="006D0B00">
      <w:pPr>
        <w:pStyle w:val="ListParagraph"/>
        <w:widowControl/>
        <w:numPr>
          <w:ilvl w:val="0"/>
          <w:numId w:val="49"/>
        </w:numPr>
        <w:spacing w:after="160" w:line="259" w:lineRule="auto"/>
        <w:ind w:left="3600"/>
        <w:rPr>
          <w:sz w:val="24"/>
          <w:szCs w:val="24"/>
        </w:rPr>
      </w:pPr>
      <w:r w:rsidRPr="009129E5">
        <w:rPr>
          <w:sz w:val="24"/>
          <w:szCs w:val="24"/>
        </w:rPr>
        <w:t>Do you have a unique five-digit zip code assigned exclusively for receipt of lockbox items?</w:t>
      </w:r>
    </w:p>
    <w:bookmarkEnd w:id="27"/>
    <w:p w14:paraId="532D0B3E" w14:textId="0E937E4D" w:rsidR="00777CE5" w:rsidRPr="009129E5" w:rsidRDefault="00777CE5" w:rsidP="006D0B00">
      <w:pPr>
        <w:pStyle w:val="ListParagraph"/>
        <w:widowControl/>
        <w:numPr>
          <w:ilvl w:val="0"/>
          <w:numId w:val="49"/>
        </w:numPr>
        <w:spacing w:after="160" w:line="259" w:lineRule="auto"/>
        <w:ind w:left="3600"/>
        <w:rPr>
          <w:sz w:val="24"/>
          <w:szCs w:val="24"/>
        </w:rPr>
      </w:pPr>
      <w:r w:rsidRPr="009129E5">
        <w:rPr>
          <w:sz w:val="24"/>
          <w:szCs w:val="24"/>
        </w:rPr>
        <w:t>What was the average monthly volume for the lockbox operation that would process Fairfax Water’s payments during the last twelve months (items, dollars, number of lockboxes and number of customers)? What percentage of the items processed during the past twelve months were public utility related?</w:t>
      </w:r>
    </w:p>
    <w:p w14:paraId="02153CD8" w14:textId="77777777" w:rsidR="00777CE5" w:rsidRPr="009129E5" w:rsidRDefault="00777CE5" w:rsidP="006D0B00">
      <w:pPr>
        <w:pStyle w:val="ListParagraph"/>
        <w:widowControl/>
        <w:numPr>
          <w:ilvl w:val="0"/>
          <w:numId w:val="49"/>
        </w:numPr>
        <w:spacing w:after="160" w:line="259" w:lineRule="auto"/>
        <w:ind w:left="3600"/>
        <w:rPr>
          <w:sz w:val="24"/>
          <w:szCs w:val="24"/>
        </w:rPr>
      </w:pPr>
      <w:r w:rsidRPr="009129E5">
        <w:rPr>
          <w:sz w:val="24"/>
          <w:szCs w:val="24"/>
        </w:rPr>
        <w:t>Can a Commonwealth of Virginia P.O. Box be used for remitting lockbox items? How will mail be directed to the firm’s processing facility? Would there be additional mail float time? Would there be an additional cost to this?</w:t>
      </w:r>
    </w:p>
    <w:p w14:paraId="27EB7D25" w14:textId="76806CF0" w:rsidR="00B863CC" w:rsidRPr="009129E5" w:rsidRDefault="00B863CC" w:rsidP="006D0B00">
      <w:pPr>
        <w:widowControl/>
        <w:numPr>
          <w:ilvl w:val="0"/>
          <w:numId w:val="46"/>
        </w:numPr>
        <w:spacing w:after="160" w:line="259" w:lineRule="auto"/>
        <w:ind w:left="2700"/>
        <w:rPr>
          <w:sz w:val="24"/>
          <w:szCs w:val="24"/>
        </w:rPr>
      </w:pPr>
      <w:r w:rsidRPr="009129E5">
        <w:rPr>
          <w:sz w:val="24"/>
          <w:szCs w:val="24"/>
        </w:rPr>
        <w:t xml:space="preserve">What is the ledger cut-off time for lockbox deposits (include weekends and holidays)? What is the latest mail pickup to be included in the current day’s deposit? </w:t>
      </w:r>
    </w:p>
    <w:p w14:paraId="102CB123" w14:textId="6F6B17E3" w:rsidR="00B863CC" w:rsidRPr="009129E5" w:rsidRDefault="00B863CC" w:rsidP="006D0B00">
      <w:pPr>
        <w:widowControl/>
        <w:numPr>
          <w:ilvl w:val="0"/>
          <w:numId w:val="46"/>
        </w:numPr>
        <w:spacing w:after="160" w:line="259" w:lineRule="auto"/>
        <w:ind w:left="2700"/>
        <w:rPr>
          <w:sz w:val="24"/>
          <w:szCs w:val="24"/>
        </w:rPr>
      </w:pPr>
      <w:r w:rsidRPr="009129E5">
        <w:rPr>
          <w:sz w:val="24"/>
          <w:szCs w:val="24"/>
        </w:rPr>
        <w:t>Will you process and deposit all of Fairfax Water’s payments on the same ledger day as received? If not, when are these items deposited?</w:t>
      </w:r>
    </w:p>
    <w:p w14:paraId="71807B27" w14:textId="77777777" w:rsidR="00B863CC" w:rsidRPr="009129E5" w:rsidRDefault="00B863CC" w:rsidP="006D0B00">
      <w:pPr>
        <w:widowControl/>
        <w:numPr>
          <w:ilvl w:val="0"/>
          <w:numId w:val="46"/>
        </w:numPr>
        <w:spacing w:after="160" w:line="259" w:lineRule="auto"/>
        <w:ind w:left="2700"/>
        <w:rPr>
          <w:sz w:val="24"/>
          <w:szCs w:val="24"/>
        </w:rPr>
      </w:pPr>
      <w:bookmarkStart w:id="28" w:name="_Hlk37420143"/>
      <w:r w:rsidRPr="009129E5">
        <w:rPr>
          <w:sz w:val="24"/>
          <w:szCs w:val="24"/>
        </w:rPr>
        <w:lastRenderedPageBreak/>
        <w:t>Are you proposing to process the checks received through the lockbox or would send an ICL file to Fairfax Water’s primary banking partner? If you are proposing to process check payment received, answer the following questions:</w:t>
      </w:r>
    </w:p>
    <w:p w14:paraId="3AE4D3EE" w14:textId="22A413B2" w:rsidR="00C1658E" w:rsidRPr="009129E5" w:rsidRDefault="00C1658E" w:rsidP="006D0B00">
      <w:pPr>
        <w:pStyle w:val="ListParagraph"/>
        <w:widowControl/>
        <w:numPr>
          <w:ilvl w:val="0"/>
          <w:numId w:val="74"/>
        </w:numPr>
        <w:spacing w:after="160" w:line="259" w:lineRule="auto"/>
        <w:ind w:left="3600"/>
        <w:rPr>
          <w:sz w:val="24"/>
          <w:szCs w:val="24"/>
        </w:rPr>
      </w:pPr>
      <w:r w:rsidRPr="009129E5">
        <w:rPr>
          <w:sz w:val="24"/>
          <w:szCs w:val="24"/>
        </w:rPr>
        <w:t>How are checks processed for deposit (physical deposit vs IRDs)?</w:t>
      </w:r>
    </w:p>
    <w:p w14:paraId="7A3F7D6E" w14:textId="4D8D974C" w:rsidR="00777CE5" w:rsidRPr="009129E5" w:rsidRDefault="00777CE5" w:rsidP="006D0B00">
      <w:pPr>
        <w:pStyle w:val="ListParagraph"/>
        <w:widowControl/>
        <w:numPr>
          <w:ilvl w:val="0"/>
          <w:numId w:val="74"/>
        </w:numPr>
        <w:spacing w:after="160" w:line="259" w:lineRule="auto"/>
        <w:ind w:left="3600"/>
        <w:rPr>
          <w:sz w:val="24"/>
          <w:szCs w:val="24"/>
        </w:rPr>
      </w:pPr>
      <w:r w:rsidRPr="009129E5">
        <w:rPr>
          <w:sz w:val="24"/>
          <w:szCs w:val="24"/>
        </w:rPr>
        <w:t>How does the firm determine and calculate availability of deposited items? Does the firm give immediate availability for on-us items? Provide a copy of the availability schedule the firm proposes for items deposited through the lockbox</w:t>
      </w:r>
      <w:r w:rsidR="00C1658E" w:rsidRPr="009129E5">
        <w:rPr>
          <w:sz w:val="24"/>
          <w:szCs w:val="24"/>
        </w:rPr>
        <w:t>.</w:t>
      </w:r>
    </w:p>
    <w:p w14:paraId="36964D41" w14:textId="097E3B8B" w:rsidR="00183705" w:rsidRPr="009129E5" w:rsidRDefault="00183705" w:rsidP="006D0B00">
      <w:pPr>
        <w:pStyle w:val="ListParagraph"/>
        <w:widowControl/>
        <w:numPr>
          <w:ilvl w:val="0"/>
          <w:numId w:val="74"/>
        </w:numPr>
        <w:spacing w:after="160" w:line="259" w:lineRule="auto"/>
        <w:ind w:left="3600"/>
        <w:rPr>
          <w:sz w:val="24"/>
          <w:szCs w:val="24"/>
        </w:rPr>
      </w:pPr>
      <w:r w:rsidRPr="009129E5">
        <w:rPr>
          <w:sz w:val="24"/>
          <w:szCs w:val="24"/>
        </w:rPr>
        <w:t>Can returned checks be automatically redeposited in the lockbox environment? If so, how many times and at what cost?</w:t>
      </w:r>
    </w:p>
    <w:p w14:paraId="13F7340A" w14:textId="64D650D2" w:rsidR="00183705" w:rsidRPr="009129E5" w:rsidRDefault="00183705" w:rsidP="006D0B00">
      <w:pPr>
        <w:pStyle w:val="ListParagraph"/>
        <w:widowControl/>
        <w:numPr>
          <w:ilvl w:val="0"/>
          <w:numId w:val="74"/>
        </w:numPr>
        <w:spacing w:after="160" w:line="259" w:lineRule="auto"/>
        <w:ind w:left="3600"/>
        <w:rPr>
          <w:sz w:val="24"/>
          <w:szCs w:val="24"/>
        </w:rPr>
      </w:pPr>
      <w:r w:rsidRPr="009129E5">
        <w:rPr>
          <w:sz w:val="24"/>
          <w:szCs w:val="24"/>
        </w:rPr>
        <w:t>How will Fairfax Water be notified of returned items?</w:t>
      </w:r>
    </w:p>
    <w:bookmarkEnd w:id="28"/>
    <w:p w14:paraId="70BBDE0B" w14:textId="77777777" w:rsidR="00777CE5" w:rsidRPr="009129E5" w:rsidRDefault="00777CE5" w:rsidP="006D0B00">
      <w:pPr>
        <w:widowControl/>
        <w:numPr>
          <w:ilvl w:val="0"/>
          <w:numId w:val="46"/>
        </w:numPr>
        <w:spacing w:after="160" w:line="259" w:lineRule="auto"/>
        <w:ind w:left="2700"/>
        <w:rPr>
          <w:sz w:val="24"/>
          <w:szCs w:val="24"/>
        </w:rPr>
      </w:pPr>
      <w:r w:rsidRPr="009129E5">
        <w:rPr>
          <w:sz w:val="24"/>
          <w:szCs w:val="24"/>
        </w:rPr>
        <w:t>Describe the lockbox department’s processing workflow. Include schematics or flow charts of the processing procedures and equipment used.</w:t>
      </w:r>
    </w:p>
    <w:p w14:paraId="72423A36" w14:textId="77777777" w:rsidR="00777CE5" w:rsidRPr="009129E5" w:rsidRDefault="00777CE5" w:rsidP="006D0B00">
      <w:pPr>
        <w:widowControl/>
        <w:numPr>
          <w:ilvl w:val="0"/>
          <w:numId w:val="46"/>
        </w:numPr>
        <w:spacing w:after="160" w:line="259" w:lineRule="auto"/>
        <w:ind w:left="2700"/>
        <w:rPr>
          <w:sz w:val="24"/>
          <w:szCs w:val="24"/>
        </w:rPr>
      </w:pPr>
      <w:r w:rsidRPr="009129E5">
        <w:rPr>
          <w:sz w:val="24"/>
          <w:szCs w:val="24"/>
        </w:rPr>
        <w:t>Describe the process of establishing processing procedures for Fairfax Water’s lockbox. Who is involved with these discussions (i.e. relationship manager, implementation coordinator, lockbox specialist)?</w:t>
      </w:r>
    </w:p>
    <w:p w14:paraId="71C0314F" w14:textId="77777777" w:rsidR="00777CE5" w:rsidRPr="009129E5" w:rsidRDefault="00777CE5" w:rsidP="006D0B00">
      <w:pPr>
        <w:widowControl/>
        <w:numPr>
          <w:ilvl w:val="0"/>
          <w:numId w:val="46"/>
        </w:numPr>
        <w:spacing w:after="160" w:line="259" w:lineRule="auto"/>
        <w:ind w:left="2700"/>
        <w:rPr>
          <w:sz w:val="24"/>
          <w:szCs w:val="24"/>
        </w:rPr>
      </w:pPr>
      <w:r w:rsidRPr="009129E5">
        <w:rPr>
          <w:sz w:val="24"/>
          <w:szCs w:val="24"/>
        </w:rPr>
        <w:t>Will you provide a document to Fairfax Water outlining the processing procedures for the lockbox? If so, please provide a sample of this document for a similar type of lockbox.</w:t>
      </w:r>
    </w:p>
    <w:p w14:paraId="7530A21A" w14:textId="77777777" w:rsidR="00777CE5" w:rsidRPr="009129E5" w:rsidRDefault="00777CE5" w:rsidP="006D0B00">
      <w:pPr>
        <w:widowControl/>
        <w:numPr>
          <w:ilvl w:val="0"/>
          <w:numId w:val="46"/>
        </w:numPr>
        <w:spacing w:after="160" w:line="259" w:lineRule="auto"/>
        <w:ind w:left="2700"/>
        <w:rPr>
          <w:sz w:val="24"/>
          <w:szCs w:val="24"/>
        </w:rPr>
      </w:pPr>
      <w:r w:rsidRPr="009129E5">
        <w:rPr>
          <w:sz w:val="24"/>
          <w:szCs w:val="24"/>
        </w:rPr>
        <w:t>If changes are made to Fairfax Water’s processing instructions, how are these changes communicated? How do you ensure that specifications are adhered to when assigned persons are unavailable?</w:t>
      </w:r>
    </w:p>
    <w:p w14:paraId="65C7A9C4" w14:textId="77777777" w:rsidR="00777CE5" w:rsidRPr="009129E5" w:rsidRDefault="00777CE5" w:rsidP="006D0B00">
      <w:pPr>
        <w:widowControl/>
        <w:numPr>
          <w:ilvl w:val="0"/>
          <w:numId w:val="46"/>
        </w:numPr>
        <w:spacing w:after="160" w:line="259" w:lineRule="auto"/>
        <w:ind w:left="2700"/>
        <w:rPr>
          <w:sz w:val="24"/>
          <w:szCs w:val="24"/>
        </w:rPr>
      </w:pPr>
      <w:r w:rsidRPr="009129E5">
        <w:rPr>
          <w:sz w:val="24"/>
          <w:szCs w:val="24"/>
        </w:rPr>
        <w:t xml:space="preserve">What specifications, if any, for the remittance documents are recommended to minimize errors and reduce lockbox processing costs?  </w:t>
      </w:r>
    </w:p>
    <w:p w14:paraId="37C8BAD1" w14:textId="77777777" w:rsidR="00777CE5" w:rsidRPr="009129E5" w:rsidRDefault="00777CE5" w:rsidP="006D0B00">
      <w:pPr>
        <w:widowControl/>
        <w:numPr>
          <w:ilvl w:val="0"/>
          <w:numId w:val="46"/>
        </w:numPr>
        <w:spacing w:after="160" w:line="259" w:lineRule="auto"/>
        <w:ind w:left="2700"/>
        <w:rPr>
          <w:sz w:val="24"/>
          <w:szCs w:val="24"/>
        </w:rPr>
      </w:pPr>
      <w:r w:rsidRPr="009129E5">
        <w:rPr>
          <w:sz w:val="24"/>
          <w:szCs w:val="24"/>
        </w:rPr>
        <w:t>What controls do you have in place to ensure accurate processing per customer specifications?</w:t>
      </w:r>
    </w:p>
    <w:p w14:paraId="2AB3AC02" w14:textId="77777777" w:rsidR="00777CE5" w:rsidRPr="009129E5" w:rsidRDefault="00777CE5" w:rsidP="006D0B00">
      <w:pPr>
        <w:widowControl/>
        <w:numPr>
          <w:ilvl w:val="0"/>
          <w:numId w:val="46"/>
        </w:numPr>
        <w:spacing w:after="160" w:line="259" w:lineRule="auto"/>
        <w:ind w:left="2700"/>
        <w:rPr>
          <w:sz w:val="24"/>
          <w:szCs w:val="24"/>
        </w:rPr>
      </w:pPr>
      <w:r w:rsidRPr="009129E5">
        <w:rPr>
          <w:sz w:val="24"/>
          <w:szCs w:val="24"/>
        </w:rPr>
        <w:t>What quality assurance procedures does your firm have to validate the accuracy of image data captured electronically from optical scan lines? Provide metrics or statistics on accuracy of data captured from remittance document scan lines, MICR lines, character recognition or printed and image resolution.</w:t>
      </w:r>
    </w:p>
    <w:p w14:paraId="49DA9886" w14:textId="77777777" w:rsidR="00777CE5" w:rsidRPr="009129E5" w:rsidRDefault="00777CE5" w:rsidP="006D0B00">
      <w:pPr>
        <w:widowControl/>
        <w:numPr>
          <w:ilvl w:val="0"/>
          <w:numId w:val="46"/>
        </w:numPr>
        <w:spacing w:after="160" w:line="259" w:lineRule="auto"/>
        <w:ind w:left="2700"/>
        <w:rPr>
          <w:sz w:val="24"/>
          <w:szCs w:val="24"/>
        </w:rPr>
      </w:pPr>
      <w:r w:rsidRPr="009129E5">
        <w:rPr>
          <w:sz w:val="24"/>
          <w:szCs w:val="24"/>
        </w:rPr>
        <w:t>What quality assurance procedures does your firm have to validate the accuracy of data keying? Provide metrics or statistics on accuracy of key entered data from your lockbox operations.</w:t>
      </w:r>
    </w:p>
    <w:p w14:paraId="5E8E1003" w14:textId="77777777" w:rsidR="00777CE5" w:rsidRPr="009129E5" w:rsidRDefault="00777CE5" w:rsidP="006D0B00">
      <w:pPr>
        <w:widowControl/>
        <w:numPr>
          <w:ilvl w:val="0"/>
          <w:numId w:val="46"/>
        </w:numPr>
        <w:spacing w:after="160" w:line="259" w:lineRule="auto"/>
        <w:ind w:left="2700"/>
        <w:rPr>
          <w:sz w:val="24"/>
          <w:szCs w:val="24"/>
        </w:rPr>
      </w:pPr>
      <w:r w:rsidRPr="009129E5">
        <w:rPr>
          <w:sz w:val="24"/>
          <w:szCs w:val="24"/>
        </w:rPr>
        <w:t>Does your equipment have mark-sense technology that detects change-of-address information or other exception-based information provided?</w:t>
      </w:r>
    </w:p>
    <w:p w14:paraId="0B091C42" w14:textId="77777777" w:rsidR="00777CE5" w:rsidRPr="009129E5" w:rsidRDefault="00777CE5" w:rsidP="006D0B00">
      <w:pPr>
        <w:widowControl/>
        <w:numPr>
          <w:ilvl w:val="0"/>
          <w:numId w:val="46"/>
        </w:numPr>
        <w:spacing w:after="160" w:line="259" w:lineRule="auto"/>
        <w:ind w:left="2700"/>
        <w:rPr>
          <w:sz w:val="24"/>
          <w:szCs w:val="24"/>
        </w:rPr>
      </w:pPr>
      <w:r w:rsidRPr="009129E5">
        <w:rPr>
          <w:sz w:val="24"/>
          <w:szCs w:val="24"/>
        </w:rPr>
        <w:lastRenderedPageBreak/>
        <w:t xml:space="preserve">Are you using machine learning or artificial intelligence for processing lockbox items? If so, how? </w:t>
      </w:r>
    </w:p>
    <w:p w14:paraId="778DC94B" w14:textId="77777777" w:rsidR="00777CE5" w:rsidRPr="009129E5" w:rsidRDefault="00777CE5" w:rsidP="006D0B00">
      <w:pPr>
        <w:widowControl/>
        <w:numPr>
          <w:ilvl w:val="0"/>
          <w:numId w:val="46"/>
        </w:numPr>
        <w:spacing w:after="160" w:line="259" w:lineRule="auto"/>
        <w:ind w:left="2700"/>
        <w:rPr>
          <w:sz w:val="24"/>
          <w:szCs w:val="24"/>
        </w:rPr>
      </w:pPr>
      <w:r w:rsidRPr="009129E5">
        <w:rPr>
          <w:sz w:val="24"/>
          <w:szCs w:val="24"/>
        </w:rPr>
        <w:t>Returned items processed in the lockbox</w:t>
      </w:r>
    </w:p>
    <w:p w14:paraId="157040BA" w14:textId="77777777" w:rsidR="00777CE5" w:rsidRPr="009129E5" w:rsidRDefault="00777CE5" w:rsidP="006D0B00">
      <w:pPr>
        <w:pStyle w:val="ListParagraph"/>
        <w:widowControl/>
        <w:numPr>
          <w:ilvl w:val="0"/>
          <w:numId w:val="50"/>
        </w:numPr>
        <w:spacing w:after="160" w:line="259" w:lineRule="auto"/>
        <w:ind w:left="3600"/>
        <w:rPr>
          <w:sz w:val="24"/>
          <w:szCs w:val="24"/>
        </w:rPr>
      </w:pPr>
      <w:r w:rsidRPr="009129E5">
        <w:rPr>
          <w:sz w:val="24"/>
          <w:szCs w:val="24"/>
        </w:rPr>
        <w:t>Can returned checks be automatically redeposited in the lockbox environment? If so, how many times and at what cost?</w:t>
      </w:r>
    </w:p>
    <w:p w14:paraId="0E6FEA6D" w14:textId="77777777" w:rsidR="00777CE5" w:rsidRPr="009129E5" w:rsidRDefault="00777CE5" w:rsidP="006D0B00">
      <w:pPr>
        <w:pStyle w:val="ListParagraph"/>
        <w:widowControl/>
        <w:numPr>
          <w:ilvl w:val="0"/>
          <w:numId w:val="50"/>
        </w:numPr>
        <w:spacing w:after="160" w:line="259" w:lineRule="auto"/>
        <w:ind w:left="3600"/>
        <w:rPr>
          <w:sz w:val="24"/>
          <w:szCs w:val="24"/>
        </w:rPr>
      </w:pPr>
      <w:r w:rsidRPr="009129E5">
        <w:rPr>
          <w:sz w:val="24"/>
          <w:szCs w:val="24"/>
        </w:rPr>
        <w:t xml:space="preserve">Does the firm offer Represented Check Entries (“RCK”) where an ACH debit is used to represent a returned check through the lockbox? </w:t>
      </w:r>
    </w:p>
    <w:p w14:paraId="76811CAE" w14:textId="77777777" w:rsidR="00777CE5" w:rsidRPr="009129E5" w:rsidRDefault="00777CE5" w:rsidP="006D0B00">
      <w:pPr>
        <w:pStyle w:val="ListParagraph"/>
        <w:widowControl/>
        <w:numPr>
          <w:ilvl w:val="0"/>
          <w:numId w:val="50"/>
        </w:numPr>
        <w:spacing w:after="160" w:line="259" w:lineRule="auto"/>
        <w:ind w:left="3600"/>
        <w:rPr>
          <w:sz w:val="24"/>
          <w:szCs w:val="24"/>
        </w:rPr>
      </w:pPr>
      <w:r w:rsidRPr="009129E5">
        <w:rPr>
          <w:sz w:val="24"/>
          <w:szCs w:val="24"/>
        </w:rPr>
        <w:t>How will Fairfax Water be notified of returned items?</w:t>
      </w:r>
    </w:p>
    <w:p w14:paraId="03237A2D" w14:textId="1A8BAB4D" w:rsidR="00777CE5" w:rsidRPr="009129E5" w:rsidRDefault="00777CE5" w:rsidP="006D0B00">
      <w:pPr>
        <w:widowControl/>
        <w:numPr>
          <w:ilvl w:val="0"/>
          <w:numId w:val="46"/>
        </w:numPr>
        <w:spacing w:after="160" w:line="259" w:lineRule="auto"/>
        <w:ind w:left="2700"/>
        <w:rPr>
          <w:sz w:val="24"/>
          <w:szCs w:val="24"/>
        </w:rPr>
      </w:pPr>
      <w:r w:rsidRPr="009129E5">
        <w:rPr>
          <w:sz w:val="24"/>
          <w:szCs w:val="24"/>
        </w:rPr>
        <w:t>Describe processing options for the following types of exceptions:</w:t>
      </w:r>
    </w:p>
    <w:p w14:paraId="0312CA7F" w14:textId="77777777" w:rsidR="00777CE5" w:rsidRPr="009129E5" w:rsidRDefault="00777CE5" w:rsidP="006D0B00">
      <w:pPr>
        <w:pStyle w:val="ListParagraph"/>
        <w:widowControl/>
        <w:numPr>
          <w:ilvl w:val="0"/>
          <w:numId w:val="51"/>
        </w:numPr>
        <w:spacing w:after="160" w:line="259" w:lineRule="auto"/>
        <w:ind w:left="3600"/>
        <w:rPr>
          <w:sz w:val="24"/>
          <w:szCs w:val="24"/>
        </w:rPr>
      </w:pPr>
      <w:r w:rsidRPr="009129E5">
        <w:rPr>
          <w:sz w:val="24"/>
          <w:szCs w:val="24"/>
        </w:rPr>
        <w:t>Stub in envelope with no check</w:t>
      </w:r>
    </w:p>
    <w:p w14:paraId="02EF1BD2" w14:textId="77777777" w:rsidR="00777CE5" w:rsidRPr="009129E5" w:rsidRDefault="00777CE5" w:rsidP="006D0B00">
      <w:pPr>
        <w:pStyle w:val="ListParagraph"/>
        <w:widowControl/>
        <w:numPr>
          <w:ilvl w:val="0"/>
          <w:numId w:val="51"/>
        </w:numPr>
        <w:spacing w:after="160" w:line="259" w:lineRule="auto"/>
        <w:ind w:left="3600"/>
        <w:rPr>
          <w:sz w:val="24"/>
          <w:szCs w:val="24"/>
        </w:rPr>
      </w:pPr>
      <w:r w:rsidRPr="009129E5">
        <w:rPr>
          <w:sz w:val="24"/>
          <w:szCs w:val="24"/>
        </w:rPr>
        <w:t>Check in envelope with no stub</w:t>
      </w:r>
    </w:p>
    <w:p w14:paraId="2A0AFBD0" w14:textId="77777777" w:rsidR="00777CE5" w:rsidRPr="009129E5" w:rsidRDefault="00777CE5" w:rsidP="006D0B00">
      <w:pPr>
        <w:pStyle w:val="ListParagraph"/>
        <w:widowControl/>
        <w:numPr>
          <w:ilvl w:val="0"/>
          <w:numId w:val="51"/>
        </w:numPr>
        <w:spacing w:after="160" w:line="259" w:lineRule="auto"/>
        <w:ind w:left="3600"/>
        <w:rPr>
          <w:sz w:val="24"/>
          <w:szCs w:val="24"/>
        </w:rPr>
      </w:pPr>
      <w:r w:rsidRPr="009129E5">
        <w:rPr>
          <w:sz w:val="24"/>
          <w:szCs w:val="24"/>
        </w:rPr>
        <w:t>Non-balancing remittances</w:t>
      </w:r>
    </w:p>
    <w:p w14:paraId="0E119A11" w14:textId="77777777" w:rsidR="00183705" w:rsidRPr="009129E5" w:rsidRDefault="00183705" w:rsidP="006D0B00">
      <w:pPr>
        <w:widowControl/>
        <w:numPr>
          <w:ilvl w:val="0"/>
          <w:numId w:val="46"/>
        </w:numPr>
        <w:spacing w:after="160" w:line="259" w:lineRule="auto"/>
        <w:ind w:left="2700"/>
        <w:rPr>
          <w:sz w:val="24"/>
          <w:szCs w:val="24"/>
        </w:rPr>
      </w:pPr>
      <w:r w:rsidRPr="009129E5">
        <w:rPr>
          <w:sz w:val="24"/>
          <w:szCs w:val="24"/>
        </w:rPr>
        <w:t>If a payment is received without the remittance document, does the firm offer any technology that can aid in determining the customer account?</w:t>
      </w:r>
    </w:p>
    <w:p w14:paraId="026B1314" w14:textId="654716D5" w:rsidR="00777CE5" w:rsidRPr="009129E5" w:rsidRDefault="00777CE5" w:rsidP="006D0B00">
      <w:pPr>
        <w:widowControl/>
        <w:numPr>
          <w:ilvl w:val="0"/>
          <w:numId w:val="46"/>
        </w:numPr>
        <w:spacing w:after="160" w:line="259" w:lineRule="auto"/>
        <w:ind w:left="2700"/>
        <w:rPr>
          <w:sz w:val="24"/>
          <w:szCs w:val="24"/>
        </w:rPr>
      </w:pPr>
      <w:r w:rsidRPr="009129E5">
        <w:rPr>
          <w:sz w:val="24"/>
          <w:szCs w:val="24"/>
        </w:rPr>
        <w:t>Exception Items</w:t>
      </w:r>
    </w:p>
    <w:p w14:paraId="60C79F9F" w14:textId="77777777" w:rsidR="00777CE5" w:rsidRPr="009129E5" w:rsidRDefault="00777CE5" w:rsidP="006D0B00">
      <w:pPr>
        <w:pStyle w:val="ListParagraph"/>
        <w:widowControl/>
        <w:numPr>
          <w:ilvl w:val="0"/>
          <w:numId w:val="52"/>
        </w:numPr>
        <w:spacing w:after="160" w:line="259" w:lineRule="auto"/>
        <w:ind w:left="3600"/>
        <w:rPr>
          <w:sz w:val="24"/>
          <w:szCs w:val="24"/>
        </w:rPr>
      </w:pPr>
      <w:bookmarkStart w:id="29" w:name="_Hlk37060543"/>
      <w:r w:rsidRPr="009129E5">
        <w:rPr>
          <w:sz w:val="24"/>
          <w:szCs w:val="24"/>
        </w:rPr>
        <w:t>Describe the firm’s procedures for processing exception items.</w:t>
      </w:r>
    </w:p>
    <w:bookmarkEnd w:id="29"/>
    <w:p w14:paraId="6543858B" w14:textId="77777777" w:rsidR="00777CE5" w:rsidRPr="009129E5" w:rsidRDefault="00777CE5" w:rsidP="006D0B00">
      <w:pPr>
        <w:pStyle w:val="ListParagraph"/>
        <w:widowControl/>
        <w:numPr>
          <w:ilvl w:val="0"/>
          <w:numId w:val="52"/>
        </w:numPr>
        <w:spacing w:after="160" w:line="259" w:lineRule="auto"/>
        <w:ind w:left="3600"/>
        <w:rPr>
          <w:sz w:val="24"/>
          <w:szCs w:val="24"/>
        </w:rPr>
      </w:pPr>
      <w:r w:rsidRPr="009129E5">
        <w:rPr>
          <w:sz w:val="24"/>
          <w:szCs w:val="24"/>
        </w:rPr>
        <w:t>Can Fairfax Water review exception items online?</w:t>
      </w:r>
    </w:p>
    <w:p w14:paraId="6A67186F" w14:textId="77777777" w:rsidR="00777CE5" w:rsidRPr="009129E5" w:rsidRDefault="00777CE5" w:rsidP="006D0B00">
      <w:pPr>
        <w:pStyle w:val="ListParagraph"/>
        <w:widowControl/>
        <w:numPr>
          <w:ilvl w:val="0"/>
          <w:numId w:val="52"/>
        </w:numPr>
        <w:spacing w:after="160" w:line="259" w:lineRule="auto"/>
        <w:ind w:left="3600"/>
        <w:rPr>
          <w:sz w:val="24"/>
          <w:szCs w:val="24"/>
        </w:rPr>
      </w:pPr>
      <w:bookmarkStart w:id="30" w:name="_Hlk37060513"/>
      <w:r w:rsidRPr="009129E5">
        <w:rPr>
          <w:sz w:val="24"/>
          <w:szCs w:val="24"/>
        </w:rPr>
        <w:t>Can business or workflow rules be established for decisioning exception items</w:t>
      </w:r>
      <w:bookmarkEnd w:id="30"/>
      <w:r w:rsidRPr="009129E5">
        <w:rPr>
          <w:sz w:val="24"/>
          <w:szCs w:val="24"/>
        </w:rPr>
        <w:t>?</w:t>
      </w:r>
    </w:p>
    <w:p w14:paraId="10214C98" w14:textId="77777777" w:rsidR="00777CE5" w:rsidRPr="009129E5" w:rsidRDefault="00777CE5" w:rsidP="006D0B00">
      <w:pPr>
        <w:pStyle w:val="ListParagraph"/>
        <w:widowControl/>
        <w:numPr>
          <w:ilvl w:val="0"/>
          <w:numId w:val="52"/>
        </w:numPr>
        <w:spacing w:after="160" w:line="259" w:lineRule="auto"/>
        <w:ind w:left="3600"/>
        <w:rPr>
          <w:sz w:val="24"/>
          <w:szCs w:val="24"/>
        </w:rPr>
      </w:pPr>
      <w:r w:rsidRPr="009129E5">
        <w:rPr>
          <w:sz w:val="24"/>
          <w:szCs w:val="24"/>
        </w:rPr>
        <w:t>How long can items remain in queue awaiting to be decisioned by Fairfax Water?</w:t>
      </w:r>
    </w:p>
    <w:p w14:paraId="688416C4" w14:textId="77777777" w:rsidR="00777CE5" w:rsidRPr="009129E5" w:rsidRDefault="00777CE5" w:rsidP="006D0B00">
      <w:pPr>
        <w:pStyle w:val="ListParagraph"/>
        <w:widowControl/>
        <w:numPr>
          <w:ilvl w:val="0"/>
          <w:numId w:val="52"/>
        </w:numPr>
        <w:spacing w:after="160" w:line="259" w:lineRule="auto"/>
        <w:ind w:left="3600"/>
        <w:rPr>
          <w:sz w:val="24"/>
          <w:szCs w:val="24"/>
        </w:rPr>
      </w:pPr>
      <w:r w:rsidRPr="009129E5">
        <w:rPr>
          <w:sz w:val="24"/>
          <w:szCs w:val="24"/>
        </w:rPr>
        <w:t>If items can remain in queue awaiting to be decisioned for only a certain period of time, what happens to the item (i.e. the check and remittance document is returned in the mail, the check is processed, but the remittance item is returned, other)?</w:t>
      </w:r>
    </w:p>
    <w:p w14:paraId="2E6A5C35" w14:textId="77777777" w:rsidR="00777CE5" w:rsidRPr="009129E5" w:rsidRDefault="00777CE5" w:rsidP="006D0B00">
      <w:pPr>
        <w:pStyle w:val="ListParagraph"/>
        <w:widowControl/>
        <w:numPr>
          <w:ilvl w:val="0"/>
          <w:numId w:val="52"/>
        </w:numPr>
        <w:spacing w:after="160" w:line="259" w:lineRule="auto"/>
        <w:ind w:left="3600"/>
        <w:rPr>
          <w:sz w:val="24"/>
          <w:szCs w:val="24"/>
        </w:rPr>
      </w:pPr>
      <w:r w:rsidRPr="009129E5">
        <w:rPr>
          <w:sz w:val="24"/>
          <w:szCs w:val="24"/>
        </w:rPr>
        <w:t>Are emails sent to authorized users alerting them that an item is awaiting to be decisioned?</w:t>
      </w:r>
    </w:p>
    <w:p w14:paraId="41603286" w14:textId="77777777" w:rsidR="00777CE5" w:rsidRPr="009129E5" w:rsidRDefault="00777CE5" w:rsidP="006D0B00">
      <w:pPr>
        <w:widowControl/>
        <w:numPr>
          <w:ilvl w:val="0"/>
          <w:numId w:val="46"/>
        </w:numPr>
        <w:spacing w:after="160" w:line="259" w:lineRule="auto"/>
        <w:ind w:left="2700"/>
        <w:rPr>
          <w:sz w:val="24"/>
          <w:szCs w:val="24"/>
        </w:rPr>
      </w:pPr>
      <w:r w:rsidRPr="009129E5">
        <w:rPr>
          <w:sz w:val="24"/>
          <w:szCs w:val="24"/>
        </w:rPr>
        <w:t>Remittance File</w:t>
      </w:r>
    </w:p>
    <w:p w14:paraId="227F0D48" w14:textId="77777777" w:rsidR="00777CE5" w:rsidRPr="009129E5" w:rsidRDefault="00777CE5" w:rsidP="006D0B00">
      <w:pPr>
        <w:pStyle w:val="ListParagraph"/>
        <w:widowControl/>
        <w:numPr>
          <w:ilvl w:val="0"/>
          <w:numId w:val="53"/>
        </w:numPr>
        <w:spacing w:after="160" w:line="259" w:lineRule="auto"/>
        <w:ind w:left="3600"/>
        <w:rPr>
          <w:sz w:val="24"/>
          <w:szCs w:val="24"/>
        </w:rPr>
      </w:pPr>
      <w:r w:rsidRPr="009129E5">
        <w:rPr>
          <w:sz w:val="24"/>
          <w:szCs w:val="24"/>
        </w:rPr>
        <w:t>Approximately how long after the daily processing cutoff time will daily remittance files with transaction detail be transmitted Fairfax Water?</w:t>
      </w:r>
    </w:p>
    <w:p w14:paraId="7F2D4B62" w14:textId="77777777" w:rsidR="00777CE5" w:rsidRPr="009129E5" w:rsidRDefault="00777CE5" w:rsidP="006D0B00">
      <w:pPr>
        <w:pStyle w:val="ListParagraph"/>
        <w:widowControl/>
        <w:numPr>
          <w:ilvl w:val="0"/>
          <w:numId w:val="53"/>
        </w:numPr>
        <w:spacing w:after="160" w:line="259" w:lineRule="auto"/>
        <w:ind w:left="3600"/>
        <w:rPr>
          <w:sz w:val="24"/>
          <w:szCs w:val="24"/>
        </w:rPr>
      </w:pPr>
      <w:r w:rsidRPr="009129E5">
        <w:rPr>
          <w:sz w:val="24"/>
          <w:szCs w:val="24"/>
        </w:rPr>
        <w:t xml:space="preserve">If your firm is proposing a lockbox remittance file sent by electronic file transmission, will remittance files be transmitted as text files or in another format? </w:t>
      </w:r>
    </w:p>
    <w:p w14:paraId="07B1F2B4" w14:textId="77777777" w:rsidR="00777CE5" w:rsidRPr="009129E5" w:rsidRDefault="00777CE5" w:rsidP="006D0B00">
      <w:pPr>
        <w:pStyle w:val="ListParagraph"/>
        <w:widowControl/>
        <w:numPr>
          <w:ilvl w:val="0"/>
          <w:numId w:val="53"/>
        </w:numPr>
        <w:spacing w:after="160" w:line="259" w:lineRule="auto"/>
        <w:ind w:left="3600"/>
        <w:rPr>
          <w:sz w:val="24"/>
          <w:szCs w:val="24"/>
        </w:rPr>
      </w:pPr>
      <w:r w:rsidRPr="009129E5">
        <w:rPr>
          <w:sz w:val="24"/>
          <w:szCs w:val="24"/>
        </w:rPr>
        <w:lastRenderedPageBreak/>
        <w:t xml:space="preserve">How much flexibility would Fairfax Water have to customize the specifications of data fields in remittance files? </w:t>
      </w:r>
    </w:p>
    <w:p w14:paraId="50B89FDB" w14:textId="77777777" w:rsidR="00777CE5" w:rsidRPr="009129E5" w:rsidRDefault="00777CE5" w:rsidP="006D0B00">
      <w:pPr>
        <w:widowControl/>
        <w:numPr>
          <w:ilvl w:val="0"/>
          <w:numId w:val="46"/>
        </w:numPr>
        <w:spacing w:after="160" w:line="259" w:lineRule="auto"/>
        <w:ind w:left="2700"/>
        <w:rPr>
          <w:sz w:val="24"/>
          <w:szCs w:val="24"/>
        </w:rPr>
      </w:pPr>
      <w:r w:rsidRPr="009129E5">
        <w:rPr>
          <w:sz w:val="24"/>
          <w:szCs w:val="24"/>
        </w:rPr>
        <w:t xml:space="preserve">Lockbox Portal </w:t>
      </w:r>
    </w:p>
    <w:p w14:paraId="55D984CD" w14:textId="77777777" w:rsidR="00777CE5" w:rsidRPr="009129E5" w:rsidRDefault="00777CE5" w:rsidP="006D0B00">
      <w:pPr>
        <w:pStyle w:val="ListParagraph"/>
        <w:widowControl/>
        <w:numPr>
          <w:ilvl w:val="0"/>
          <w:numId w:val="54"/>
        </w:numPr>
        <w:spacing w:after="160" w:line="259" w:lineRule="auto"/>
        <w:ind w:left="3600"/>
        <w:rPr>
          <w:sz w:val="24"/>
          <w:szCs w:val="24"/>
        </w:rPr>
      </w:pPr>
      <w:r w:rsidRPr="009129E5">
        <w:rPr>
          <w:sz w:val="24"/>
          <w:szCs w:val="24"/>
        </w:rPr>
        <w:t>Describe the reporting capabilities of the firm’s web-based lockbox portal.</w:t>
      </w:r>
    </w:p>
    <w:p w14:paraId="14C88A10" w14:textId="77777777" w:rsidR="00777CE5" w:rsidRPr="009129E5" w:rsidRDefault="00777CE5" w:rsidP="006D0B00">
      <w:pPr>
        <w:pStyle w:val="ListParagraph"/>
        <w:widowControl/>
        <w:numPr>
          <w:ilvl w:val="0"/>
          <w:numId w:val="54"/>
        </w:numPr>
        <w:spacing w:after="160" w:line="259" w:lineRule="auto"/>
        <w:ind w:left="3600"/>
        <w:rPr>
          <w:sz w:val="24"/>
          <w:szCs w:val="24"/>
        </w:rPr>
      </w:pPr>
      <w:r w:rsidRPr="009129E5">
        <w:rPr>
          <w:sz w:val="24"/>
          <w:szCs w:val="24"/>
        </w:rPr>
        <w:t xml:space="preserve">How quickly after processing the daily work are images available for viewing? </w:t>
      </w:r>
    </w:p>
    <w:p w14:paraId="6C653644" w14:textId="77777777" w:rsidR="00777CE5" w:rsidRPr="009129E5" w:rsidRDefault="00777CE5" w:rsidP="006D0B00">
      <w:pPr>
        <w:pStyle w:val="ListParagraph"/>
        <w:widowControl/>
        <w:numPr>
          <w:ilvl w:val="0"/>
          <w:numId w:val="54"/>
        </w:numPr>
        <w:spacing w:after="160" w:line="259" w:lineRule="auto"/>
        <w:ind w:left="3600"/>
        <w:rPr>
          <w:sz w:val="24"/>
          <w:szCs w:val="24"/>
        </w:rPr>
      </w:pPr>
      <w:r w:rsidRPr="009129E5">
        <w:rPr>
          <w:sz w:val="24"/>
          <w:szCs w:val="24"/>
        </w:rPr>
        <w:t>What retention options are available for these images?</w:t>
      </w:r>
    </w:p>
    <w:p w14:paraId="01DFC039" w14:textId="77777777" w:rsidR="00777CE5" w:rsidRPr="009129E5" w:rsidRDefault="00777CE5" w:rsidP="006D0B00">
      <w:pPr>
        <w:pStyle w:val="ListParagraph"/>
        <w:widowControl/>
        <w:numPr>
          <w:ilvl w:val="0"/>
          <w:numId w:val="54"/>
        </w:numPr>
        <w:spacing w:after="160" w:line="259" w:lineRule="auto"/>
        <w:ind w:left="3600"/>
        <w:rPr>
          <w:sz w:val="24"/>
          <w:szCs w:val="24"/>
        </w:rPr>
      </w:pPr>
      <w:r w:rsidRPr="009129E5">
        <w:rPr>
          <w:sz w:val="24"/>
          <w:szCs w:val="24"/>
        </w:rPr>
        <w:t>For a given day’s lockbox activity, at what time of day can you report the total amount that will be credited to Fairfax Water’s account?</w:t>
      </w:r>
    </w:p>
    <w:p w14:paraId="7FDE055F" w14:textId="77777777" w:rsidR="00777CE5" w:rsidRPr="009129E5" w:rsidRDefault="00777CE5" w:rsidP="006D0B00">
      <w:pPr>
        <w:pStyle w:val="ListParagraph"/>
        <w:widowControl/>
        <w:numPr>
          <w:ilvl w:val="0"/>
          <w:numId w:val="54"/>
        </w:numPr>
        <w:spacing w:after="160" w:line="259" w:lineRule="auto"/>
        <w:ind w:left="3600"/>
        <w:rPr>
          <w:sz w:val="24"/>
          <w:szCs w:val="24"/>
        </w:rPr>
      </w:pPr>
      <w:r w:rsidRPr="009129E5">
        <w:rPr>
          <w:sz w:val="24"/>
          <w:szCs w:val="24"/>
        </w:rPr>
        <w:t xml:space="preserve">Confirm that the firm can transmit in BAI2 format. </w:t>
      </w:r>
    </w:p>
    <w:p w14:paraId="03811656" w14:textId="77777777" w:rsidR="00777CE5" w:rsidRPr="009129E5" w:rsidRDefault="00777CE5" w:rsidP="006D0B00">
      <w:pPr>
        <w:pStyle w:val="ListParagraph"/>
        <w:widowControl/>
        <w:numPr>
          <w:ilvl w:val="0"/>
          <w:numId w:val="54"/>
        </w:numPr>
        <w:spacing w:after="160" w:line="259" w:lineRule="auto"/>
        <w:ind w:left="3600"/>
        <w:rPr>
          <w:sz w:val="24"/>
          <w:szCs w:val="24"/>
        </w:rPr>
      </w:pPr>
      <w:r w:rsidRPr="009129E5">
        <w:rPr>
          <w:sz w:val="24"/>
          <w:szCs w:val="24"/>
        </w:rPr>
        <w:t>If correspondence or other non-payment documents are included in payment envelopes, how will these documents be transmitted to Fairfax Water and at what time? Does the firm offer correspondence indexing services for non-financial correspondence? If so, describe the service.</w:t>
      </w:r>
    </w:p>
    <w:p w14:paraId="0A429F5D" w14:textId="77777777" w:rsidR="00777CE5" w:rsidRPr="009129E5" w:rsidRDefault="00777CE5" w:rsidP="006D0B00">
      <w:pPr>
        <w:pStyle w:val="ListParagraph"/>
        <w:widowControl/>
        <w:numPr>
          <w:ilvl w:val="0"/>
          <w:numId w:val="54"/>
        </w:numPr>
        <w:spacing w:after="160" w:line="259" w:lineRule="auto"/>
        <w:ind w:left="3600"/>
        <w:rPr>
          <w:sz w:val="24"/>
          <w:szCs w:val="24"/>
        </w:rPr>
      </w:pPr>
      <w:r w:rsidRPr="009129E5">
        <w:rPr>
          <w:sz w:val="24"/>
          <w:szCs w:val="24"/>
        </w:rPr>
        <w:t>Do you offer any web-based document search and electronic archiving? If so, does the system allow searches on any data field?</w:t>
      </w:r>
    </w:p>
    <w:p w14:paraId="38E85627" w14:textId="77777777" w:rsidR="00777CE5" w:rsidRPr="009129E5" w:rsidRDefault="00777CE5" w:rsidP="006D0B00">
      <w:pPr>
        <w:widowControl/>
        <w:numPr>
          <w:ilvl w:val="0"/>
          <w:numId w:val="46"/>
        </w:numPr>
        <w:spacing w:after="160" w:line="259" w:lineRule="auto"/>
        <w:ind w:left="2700"/>
        <w:rPr>
          <w:sz w:val="24"/>
          <w:szCs w:val="24"/>
        </w:rPr>
      </w:pPr>
      <w:r w:rsidRPr="009129E5">
        <w:rPr>
          <w:sz w:val="24"/>
          <w:szCs w:val="24"/>
        </w:rPr>
        <w:t>If selected as a finalist, can Fairfax Water tour your lockbox operation?</w:t>
      </w:r>
    </w:p>
    <w:p w14:paraId="443DE5D1" w14:textId="77777777" w:rsidR="00777CE5" w:rsidRPr="009129E5" w:rsidRDefault="00777CE5" w:rsidP="006D0B00">
      <w:pPr>
        <w:widowControl/>
        <w:numPr>
          <w:ilvl w:val="0"/>
          <w:numId w:val="46"/>
        </w:numPr>
        <w:spacing w:after="160" w:line="259" w:lineRule="auto"/>
        <w:ind w:left="2700"/>
        <w:rPr>
          <w:sz w:val="24"/>
          <w:szCs w:val="24"/>
        </w:rPr>
      </w:pPr>
      <w:r w:rsidRPr="009129E5">
        <w:rPr>
          <w:sz w:val="24"/>
          <w:szCs w:val="24"/>
        </w:rPr>
        <w:t>What differentiates the firm’s service from that of other providers?</w:t>
      </w:r>
    </w:p>
    <w:p w14:paraId="15A65FFD" w14:textId="77777777" w:rsidR="00777CE5" w:rsidRPr="009129E5" w:rsidRDefault="00777CE5" w:rsidP="006D0B00">
      <w:pPr>
        <w:widowControl/>
        <w:numPr>
          <w:ilvl w:val="0"/>
          <w:numId w:val="46"/>
        </w:numPr>
        <w:spacing w:after="160" w:line="259" w:lineRule="auto"/>
        <w:ind w:left="2700"/>
        <w:rPr>
          <w:sz w:val="24"/>
          <w:szCs w:val="24"/>
        </w:rPr>
      </w:pPr>
      <w:r w:rsidRPr="009129E5">
        <w:rPr>
          <w:sz w:val="24"/>
          <w:szCs w:val="24"/>
        </w:rPr>
        <w:t>What are some of the latest services or features added to the firm’s lockbox solution?</w:t>
      </w:r>
    </w:p>
    <w:p w14:paraId="2F4EA969" w14:textId="40884BB5" w:rsidR="008712F4" w:rsidRPr="009129E5" w:rsidRDefault="008712F4" w:rsidP="008712F4">
      <w:pPr>
        <w:ind w:left="720" w:firstLine="720"/>
        <w:jc w:val="both"/>
        <w:rPr>
          <w:rFonts w:cstheme="minorHAnsi"/>
          <w:sz w:val="24"/>
          <w:szCs w:val="24"/>
        </w:rPr>
      </w:pPr>
      <w:r w:rsidRPr="009129E5">
        <w:rPr>
          <w:rFonts w:cstheme="minorHAnsi"/>
          <w:sz w:val="24"/>
          <w:szCs w:val="24"/>
        </w:rPr>
        <w:t xml:space="preserve">6. </w:t>
      </w:r>
      <w:r w:rsidRPr="009129E5">
        <w:rPr>
          <w:rFonts w:cstheme="minorHAnsi"/>
          <w:sz w:val="24"/>
          <w:szCs w:val="24"/>
        </w:rPr>
        <w:tab/>
        <w:t>Service Group 3: Purchasing Card/Electronic Payables Services</w:t>
      </w:r>
    </w:p>
    <w:p w14:paraId="77C5DC69" w14:textId="31AD2400" w:rsidR="008712F4" w:rsidRPr="009129E5" w:rsidRDefault="008712F4" w:rsidP="008712F4">
      <w:pPr>
        <w:ind w:left="1440" w:firstLine="720"/>
        <w:jc w:val="both"/>
        <w:rPr>
          <w:rFonts w:cstheme="minorHAnsi"/>
          <w:sz w:val="24"/>
          <w:szCs w:val="24"/>
        </w:rPr>
      </w:pPr>
      <w:r w:rsidRPr="009129E5">
        <w:rPr>
          <w:sz w:val="24"/>
          <w:szCs w:val="24"/>
        </w:rPr>
        <w:t>(Only firms proposing for Service Group 3 should respond to this section.)</w:t>
      </w:r>
    </w:p>
    <w:p w14:paraId="7CA59BFB" w14:textId="77777777" w:rsidR="008712F4" w:rsidRPr="009129E5" w:rsidRDefault="008712F4" w:rsidP="008712F4">
      <w:pPr>
        <w:widowControl/>
        <w:spacing w:line="259" w:lineRule="auto"/>
        <w:ind w:left="2610"/>
        <w:rPr>
          <w:sz w:val="24"/>
          <w:szCs w:val="24"/>
        </w:rPr>
      </w:pPr>
    </w:p>
    <w:p w14:paraId="785DE57D" w14:textId="77777777" w:rsidR="008712F4" w:rsidRPr="009129E5" w:rsidRDefault="008712F4" w:rsidP="006D0B00">
      <w:pPr>
        <w:widowControl/>
        <w:numPr>
          <w:ilvl w:val="0"/>
          <w:numId w:val="55"/>
        </w:numPr>
        <w:spacing w:after="160" w:line="259" w:lineRule="auto"/>
        <w:ind w:left="2700"/>
        <w:rPr>
          <w:sz w:val="24"/>
          <w:szCs w:val="24"/>
        </w:rPr>
      </w:pPr>
      <w:r w:rsidRPr="009129E5">
        <w:rPr>
          <w:sz w:val="24"/>
          <w:szCs w:val="24"/>
        </w:rPr>
        <w:t>Customer Service</w:t>
      </w:r>
    </w:p>
    <w:p w14:paraId="4539EF9C" w14:textId="77777777" w:rsidR="008712F4" w:rsidRPr="009129E5" w:rsidRDefault="008712F4" w:rsidP="006D0B00">
      <w:pPr>
        <w:pStyle w:val="ListParagraph"/>
        <w:widowControl/>
        <w:numPr>
          <w:ilvl w:val="0"/>
          <w:numId w:val="56"/>
        </w:numPr>
        <w:spacing w:after="160" w:line="259" w:lineRule="auto"/>
        <w:ind w:left="3600"/>
        <w:rPr>
          <w:sz w:val="24"/>
          <w:szCs w:val="24"/>
        </w:rPr>
      </w:pPr>
      <w:r w:rsidRPr="009129E5">
        <w:rPr>
          <w:sz w:val="24"/>
          <w:szCs w:val="24"/>
        </w:rPr>
        <w:t xml:space="preserve">Fill in the following table. Include only the individuals who will work with Fairfax Water on a regular basis. </w:t>
      </w:r>
    </w:p>
    <w:tbl>
      <w:tblPr>
        <w:tblW w:w="7380" w:type="dxa"/>
        <w:tblInd w:w="3528" w:type="dxa"/>
        <w:tblBorders>
          <w:bottom w:val="single" w:sz="8" w:space="0" w:color="auto"/>
          <w:right w:val="single" w:sz="8" w:space="0" w:color="auto"/>
          <w:insideH w:val="single" w:sz="8" w:space="0" w:color="auto"/>
          <w:insideV w:val="single" w:sz="8" w:space="0" w:color="auto"/>
        </w:tblBorders>
        <w:tblLayout w:type="fixed"/>
        <w:tblLook w:val="06A0" w:firstRow="1" w:lastRow="0" w:firstColumn="1" w:lastColumn="0" w:noHBand="1" w:noVBand="1"/>
      </w:tblPr>
      <w:tblGrid>
        <w:gridCol w:w="1260"/>
        <w:gridCol w:w="1260"/>
        <w:gridCol w:w="1260"/>
        <w:gridCol w:w="1080"/>
        <w:gridCol w:w="1080"/>
        <w:gridCol w:w="1440"/>
      </w:tblGrid>
      <w:tr w:rsidR="00183705" w:rsidRPr="00745AC1" w14:paraId="3645A000" w14:textId="77777777" w:rsidTr="00783A72">
        <w:trPr>
          <w:trHeight w:val="790"/>
        </w:trPr>
        <w:tc>
          <w:tcPr>
            <w:tcW w:w="1260" w:type="dxa"/>
            <w:tcBorders>
              <w:top w:val="single" w:sz="8" w:space="0" w:color="auto"/>
              <w:left w:val="single" w:sz="4" w:space="0" w:color="auto"/>
            </w:tcBorders>
            <w:shd w:val="clear" w:color="auto" w:fill="F2F2F2" w:themeFill="background1" w:themeFillShade="F2"/>
            <w:vAlign w:val="center"/>
          </w:tcPr>
          <w:p w14:paraId="5AAA0F9C" w14:textId="77777777" w:rsidR="00183705" w:rsidRPr="007A0462" w:rsidRDefault="00183705" w:rsidP="00BC361A">
            <w:pPr>
              <w:pStyle w:val="TableParagraph"/>
              <w:ind w:left="-18"/>
              <w:jc w:val="center"/>
              <w:rPr>
                <w:rFonts w:asciiTheme="majorHAnsi" w:hAnsiTheme="majorHAnsi" w:cstheme="majorHAnsi"/>
                <w:b/>
                <w:sz w:val="20"/>
                <w:szCs w:val="20"/>
              </w:rPr>
            </w:pPr>
            <w:r w:rsidRPr="007A0462">
              <w:rPr>
                <w:rFonts w:asciiTheme="majorHAnsi" w:hAnsiTheme="majorHAnsi" w:cstheme="majorHAnsi"/>
                <w:b/>
                <w:sz w:val="20"/>
                <w:szCs w:val="20"/>
              </w:rPr>
              <w:t>Name</w:t>
            </w:r>
          </w:p>
        </w:tc>
        <w:tc>
          <w:tcPr>
            <w:tcW w:w="1260" w:type="dxa"/>
            <w:tcBorders>
              <w:top w:val="single" w:sz="8" w:space="0" w:color="auto"/>
            </w:tcBorders>
            <w:shd w:val="clear" w:color="auto" w:fill="F2F2F2" w:themeFill="background1" w:themeFillShade="F2"/>
            <w:vAlign w:val="center"/>
          </w:tcPr>
          <w:p w14:paraId="4925A8A4" w14:textId="77777777" w:rsidR="00183705" w:rsidRPr="007A0462" w:rsidRDefault="00183705" w:rsidP="00BC361A">
            <w:pPr>
              <w:pStyle w:val="TableParagraph"/>
              <w:ind w:left="-18"/>
              <w:jc w:val="center"/>
              <w:rPr>
                <w:rFonts w:asciiTheme="majorHAnsi" w:hAnsiTheme="majorHAnsi" w:cstheme="majorHAnsi"/>
                <w:b/>
                <w:sz w:val="20"/>
                <w:szCs w:val="20"/>
              </w:rPr>
            </w:pPr>
            <w:r w:rsidRPr="007A0462">
              <w:rPr>
                <w:rFonts w:asciiTheme="majorHAnsi" w:hAnsiTheme="majorHAnsi" w:cstheme="majorHAnsi"/>
                <w:b/>
                <w:sz w:val="20"/>
                <w:szCs w:val="20"/>
              </w:rPr>
              <w:t>Proposed Role</w:t>
            </w:r>
          </w:p>
        </w:tc>
        <w:tc>
          <w:tcPr>
            <w:tcW w:w="1260" w:type="dxa"/>
            <w:tcBorders>
              <w:top w:val="single" w:sz="8" w:space="0" w:color="auto"/>
            </w:tcBorders>
            <w:shd w:val="clear" w:color="auto" w:fill="F2F2F2" w:themeFill="background1" w:themeFillShade="F2"/>
            <w:vAlign w:val="center"/>
          </w:tcPr>
          <w:p w14:paraId="44C374AB" w14:textId="77777777" w:rsidR="00183705" w:rsidRPr="007A0462" w:rsidRDefault="00183705" w:rsidP="00BC361A">
            <w:pPr>
              <w:pStyle w:val="TableParagraph"/>
              <w:ind w:left="-18"/>
              <w:jc w:val="center"/>
              <w:rPr>
                <w:rFonts w:asciiTheme="majorHAnsi" w:hAnsiTheme="majorHAnsi" w:cstheme="majorHAnsi"/>
                <w:b/>
                <w:sz w:val="20"/>
                <w:szCs w:val="20"/>
              </w:rPr>
            </w:pPr>
            <w:r w:rsidRPr="007A0462">
              <w:rPr>
                <w:rFonts w:asciiTheme="majorHAnsi" w:hAnsiTheme="majorHAnsi" w:cstheme="majorHAnsi"/>
                <w:b/>
                <w:sz w:val="20"/>
                <w:szCs w:val="20"/>
              </w:rPr>
              <w:t>Location</w:t>
            </w:r>
          </w:p>
        </w:tc>
        <w:tc>
          <w:tcPr>
            <w:tcW w:w="1080" w:type="dxa"/>
            <w:tcBorders>
              <w:top w:val="single" w:sz="8" w:space="0" w:color="auto"/>
            </w:tcBorders>
            <w:shd w:val="clear" w:color="auto" w:fill="F2F2F2" w:themeFill="background1" w:themeFillShade="F2"/>
            <w:vAlign w:val="center"/>
          </w:tcPr>
          <w:p w14:paraId="041099FC" w14:textId="77777777" w:rsidR="00183705" w:rsidRPr="007A0462" w:rsidRDefault="00183705" w:rsidP="00BC361A">
            <w:pPr>
              <w:pStyle w:val="TableParagraph"/>
              <w:ind w:left="-18"/>
              <w:jc w:val="center"/>
              <w:rPr>
                <w:rFonts w:asciiTheme="majorHAnsi" w:hAnsiTheme="majorHAnsi" w:cstheme="majorHAnsi"/>
                <w:b/>
                <w:sz w:val="20"/>
                <w:szCs w:val="20"/>
              </w:rPr>
            </w:pPr>
            <w:r w:rsidRPr="007A0462">
              <w:rPr>
                <w:rFonts w:asciiTheme="majorHAnsi" w:hAnsiTheme="majorHAnsi" w:cstheme="majorHAnsi"/>
                <w:b/>
                <w:sz w:val="20"/>
                <w:szCs w:val="20"/>
              </w:rPr>
              <w:t># Years in Field</w:t>
            </w:r>
          </w:p>
        </w:tc>
        <w:tc>
          <w:tcPr>
            <w:tcW w:w="1080" w:type="dxa"/>
            <w:tcBorders>
              <w:top w:val="single" w:sz="8" w:space="0" w:color="auto"/>
            </w:tcBorders>
            <w:shd w:val="clear" w:color="auto" w:fill="F2F2F2" w:themeFill="background1" w:themeFillShade="F2"/>
            <w:vAlign w:val="center"/>
          </w:tcPr>
          <w:p w14:paraId="0BEFFCAA" w14:textId="77777777" w:rsidR="00183705" w:rsidRPr="007A0462" w:rsidRDefault="00183705" w:rsidP="00BC361A">
            <w:pPr>
              <w:pStyle w:val="TableParagraph"/>
              <w:ind w:left="-18"/>
              <w:jc w:val="center"/>
              <w:rPr>
                <w:rFonts w:asciiTheme="majorHAnsi" w:hAnsiTheme="majorHAnsi" w:cstheme="majorHAnsi"/>
                <w:b/>
                <w:sz w:val="20"/>
                <w:szCs w:val="20"/>
              </w:rPr>
            </w:pPr>
            <w:r w:rsidRPr="007A0462">
              <w:rPr>
                <w:rFonts w:asciiTheme="majorHAnsi" w:hAnsiTheme="majorHAnsi" w:cstheme="majorHAnsi"/>
                <w:b/>
                <w:sz w:val="20"/>
                <w:szCs w:val="20"/>
              </w:rPr>
              <w:t># Years with Firm</w:t>
            </w:r>
          </w:p>
        </w:tc>
        <w:tc>
          <w:tcPr>
            <w:tcW w:w="1440" w:type="dxa"/>
            <w:tcBorders>
              <w:top w:val="single" w:sz="8" w:space="0" w:color="auto"/>
            </w:tcBorders>
            <w:shd w:val="clear" w:color="auto" w:fill="F2F2F2" w:themeFill="background1" w:themeFillShade="F2"/>
            <w:vAlign w:val="center"/>
          </w:tcPr>
          <w:p w14:paraId="10BCCE5E" w14:textId="77777777" w:rsidR="00183705" w:rsidRPr="007A0462" w:rsidRDefault="00183705" w:rsidP="00BC361A">
            <w:pPr>
              <w:pStyle w:val="TableParagraph"/>
              <w:ind w:left="-18"/>
              <w:jc w:val="center"/>
              <w:rPr>
                <w:rFonts w:asciiTheme="majorHAnsi" w:hAnsiTheme="majorHAnsi" w:cstheme="majorHAnsi"/>
                <w:b/>
                <w:sz w:val="20"/>
                <w:szCs w:val="20"/>
              </w:rPr>
            </w:pPr>
            <w:r w:rsidRPr="007A0462">
              <w:rPr>
                <w:rFonts w:asciiTheme="majorHAnsi" w:hAnsiTheme="majorHAnsi" w:cstheme="majorHAnsi"/>
                <w:b/>
                <w:sz w:val="20"/>
                <w:szCs w:val="20"/>
              </w:rPr>
              <w:t># Client Relationships Responsible For</w:t>
            </w:r>
          </w:p>
        </w:tc>
      </w:tr>
      <w:tr w:rsidR="00183705" w:rsidRPr="00745AC1" w14:paraId="26F3A50A" w14:textId="77777777" w:rsidTr="00783A72">
        <w:trPr>
          <w:trHeight w:val="547"/>
        </w:trPr>
        <w:tc>
          <w:tcPr>
            <w:tcW w:w="1260" w:type="dxa"/>
            <w:tcBorders>
              <w:left w:val="single" w:sz="4" w:space="0" w:color="auto"/>
            </w:tcBorders>
            <w:shd w:val="clear" w:color="auto" w:fill="auto"/>
            <w:vAlign w:val="center"/>
          </w:tcPr>
          <w:p w14:paraId="2817EE27" w14:textId="77777777" w:rsidR="00183705" w:rsidRPr="007A0462" w:rsidRDefault="00183705" w:rsidP="00BC361A">
            <w:pPr>
              <w:pStyle w:val="TableParagraph"/>
              <w:ind w:left="-18"/>
              <w:jc w:val="center"/>
              <w:rPr>
                <w:rFonts w:asciiTheme="majorHAnsi" w:hAnsiTheme="majorHAnsi" w:cstheme="majorHAnsi"/>
                <w:sz w:val="20"/>
                <w:szCs w:val="20"/>
              </w:rPr>
            </w:pPr>
          </w:p>
        </w:tc>
        <w:tc>
          <w:tcPr>
            <w:tcW w:w="1260" w:type="dxa"/>
            <w:vAlign w:val="center"/>
          </w:tcPr>
          <w:p w14:paraId="391812F4" w14:textId="77777777" w:rsidR="00183705" w:rsidRPr="007A0462" w:rsidRDefault="00183705" w:rsidP="00BC361A">
            <w:pPr>
              <w:pStyle w:val="TableParagraph"/>
              <w:ind w:left="-18"/>
              <w:jc w:val="center"/>
              <w:rPr>
                <w:rFonts w:asciiTheme="majorHAnsi" w:hAnsiTheme="majorHAnsi" w:cstheme="majorHAnsi"/>
                <w:sz w:val="20"/>
                <w:szCs w:val="20"/>
              </w:rPr>
            </w:pPr>
          </w:p>
        </w:tc>
        <w:tc>
          <w:tcPr>
            <w:tcW w:w="1260" w:type="dxa"/>
            <w:vAlign w:val="center"/>
          </w:tcPr>
          <w:p w14:paraId="6B9BEABD" w14:textId="77777777" w:rsidR="00183705" w:rsidRPr="007A0462" w:rsidRDefault="00183705" w:rsidP="00BC361A">
            <w:pPr>
              <w:pStyle w:val="TableParagraph"/>
              <w:ind w:left="-18"/>
              <w:jc w:val="center"/>
              <w:rPr>
                <w:rFonts w:asciiTheme="majorHAnsi" w:hAnsiTheme="majorHAnsi" w:cstheme="majorHAnsi"/>
                <w:sz w:val="20"/>
                <w:szCs w:val="20"/>
              </w:rPr>
            </w:pPr>
          </w:p>
        </w:tc>
        <w:tc>
          <w:tcPr>
            <w:tcW w:w="1080" w:type="dxa"/>
            <w:vAlign w:val="center"/>
          </w:tcPr>
          <w:p w14:paraId="45C98AA9" w14:textId="77777777" w:rsidR="00183705" w:rsidRPr="007A0462" w:rsidRDefault="00183705" w:rsidP="00BC361A">
            <w:pPr>
              <w:pStyle w:val="TableParagraph"/>
              <w:ind w:left="-18"/>
              <w:jc w:val="center"/>
              <w:rPr>
                <w:rFonts w:asciiTheme="majorHAnsi" w:hAnsiTheme="majorHAnsi" w:cstheme="majorHAnsi"/>
                <w:sz w:val="20"/>
                <w:szCs w:val="20"/>
              </w:rPr>
            </w:pPr>
          </w:p>
        </w:tc>
        <w:tc>
          <w:tcPr>
            <w:tcW w:w="1080" w:type="dxa"/>
            <w:vAlign w:val="center"/>
          </w:tcPr>
          <w:p w14:paraId="5FD95FA4" w14:textId="77777777" w:rsidR="00183705" w:rsidRPr="007A0462" w:rsidRDefault="00183705" w:rsidP="00BC361A">
            <w:pPr>
              <w:pStyle w:val="TableParagraph"/>
              <w:ind w:left="-18"/>
              <w:jc w:val="center"/>
              <w:rPr>
                <w:rFonts w:asciiTheme="majorHAnsi" w:hAnsiTheme="majorHAnsi" w:cstheme="majorHAnsi"/>
                <w:sz w:val="20"/>
                <w:szCs w:val="20"/>
              </w:rPr>
            </w:pPr>
          </w:p>
        </w:tc>
        <w:tc>
          <w:tcPr>
            <w:tcW w:w="1440" w:type="dxa"/>
            <w:vAlign w:val="center"/>
          </w:tcPr>
          <w:p w14:paraId="31370626" w14:textId="77777777" w:rsidR="00183705" w:rsidRPr="007A0462" w:rsidRDefault="00183705" w:rsidP="00BC361A">
            <w:pPr>
              <w:pStyle w:val="TableParagraph"/>
              <w:ind w:left="-18"/>
              <w:jc w:val="center"/>
              <w:rPr>
                <w:rFonts w:asciiTheme="majorHAnsi" w:hAnsiTheme="majorHAnsi" w:cstheme="majorHAnsi"/>
                <w:sz w:val="20"/>
                <w:szCs w:val="20"/>
              </w:rPr>
            </w:pPr>
          </w:p>
        </w:tc>
      </w:tr>
      <w:tr w:rsidR="00183705" w:rsidRPr="00745AC1" w14:paraId="7C54689A" w14:textId="77777777" w:rsidTr="00783A72">
        <w:trPr>
          <w:trHeight w:val="547"/>
        </w:trPr>
        <w:tc>
          <w:tcPr>
            <w:tcW w:w="1260" w:type="dxa"/>
            <w:tcBorders>
              <w:left w:val="single" w:sz="4" w:space="0" w:color="auto"/>
            </w:tcBorders>
            <w:shd w:val="clear" w:color="auto" w:fill="auto"/>
            <w:vAlign w:val="center"/>
          </w:tcPr>
          <w:p w14:paraId="6C0F442D" w14:textId="77777777" w:rsidR="00183705" w:rsidRPr="007A0462" w:rsidRDefault="00183705" w:rsidP="00BC361A">
            <w:pPr>
              <w:pStyle w:val="TableParagraph"/>
              <w:ind w:left="-18"/>
              <w:jc w:val="center"/>
              <w:rPr>
                <w:rFonts w:asciiTheme="majorHAnsi" w:hAnsiTheme="majorHAnsi" w:cstheme="majorHAnsi"/>
                <w:sz w:val="20"/>
                <w:szCs w:val="20"/>
              </w:rPr>
            </w:pPr>
          </w:p>
        </w:tc>
        <w:tc>
          <w:tcPr>
            <w:tcW w:w="1260" w:type="dxa"/>
            <w:vAlign w:val="center"/>
          </w:tcPr>
          <w:p w14:paraId="20B7607F" w14:textId="77777777" w:rsidR="00183705" w:rsidRPr="007A0462" w:rsidRDefault="00183705" w:rsidP="00BC361A">
            <w:pPr>
              <w:pStyle w:val="TableParagraph"/>
              <w:ind w:left="-18"/>
              <w:jc w:val="center"/>
              <w:rPr>
                <w:rFonts w:asciiTheme="majorHAnsi" w:hAnsiTheme="majorHAnsi" w:cstheme="majorHAnsi"/>
                <w:sz w:val="20"/>
                <w:szCs w:val="20"/>
              </w:rPr>
            </w:pPr>
          </w:p>
        </w:tc>
        <w:tc>
          <w:tcPr>
            <w:tcW w:w="1260" w:type="dxa"/>
            <w:vAlign w:val="center"/>
          </w:tcPr>
          <w:p w14:paraId="35FD9C36" w14:textId="77777777" w:rsidR="00183705" w:rsidRPr="007A0462" w:rsidRDefault="00183705" w:rsidP="00BC361A">
            <w:pPr>
              <w:pStyle w:val="TableParagraph"/>
              <w:ind w:left="-18"/>
              <w:jc w:val="center"/>
              <w:rPr>
                <w:rFonts w:asciiTheme="majorHAnsi" w:hAnsiTheme="majorHAnsi" w:cstheme="majorHAnsi"/>
                <w:sz w:val="20"/>
                <w:szCs w:val="20"/>
              </w:rPr>
            </w:pPr>
          </w:p>
        </w:tc>
        <w:tc>
          <w:tcPr>
            <w:tcW w:w="1080" w:type="dxa"/>
            <w:vAlign w:val="center"/>
          </w:tcPr>
          <w:p w14:paraId="132CF346" w14:textId="77777777" w:rsidR="00183705" w:rsidRPr="007A0462" w:rsidRDefault="00183705" w:rsidP="00BC361A">
            <w:pPr>
              <w:pStyle w:val="TableParagraph"/>
              <w:ind w:left="-18"/>
              <w:jc w:val="center"/>
              <w:rPr>
                <w:rFonts w:asciiTheme="majorHAnsi" w:hAnsiTheme="majorHAnsi" w:cstheme="majorHAnsi"/>
                <w:sz w:val="20"/>
                <w:szCs w:val="20"/>
              </w:rPr>
            </w:pPr>
          </w:p>
        </w:tc>
        <w:tc>
          <w:tcPr>
            <w:tcW w:w="1080" w:type="dxa"/>
            <w:vAlign w:val="center"/>
          </w:tcPr>
          <w:p w14:paraId="3E7D6F4A" w14:textId="77777777" w:rsidR="00183705" w:rsidRPr="007A0462" w:rsidRDefault="00183705" w:rsidP="00BC361A">
            <w:pPr>
              <w:pStyle w:val="TableParagraph"/>
              <w:ind w:left="-18"/>
              <w:jc w:val="center"/>
              <w:rPr>
                <w:rFonts w:asciiTheme="majorHAnsi" w:hAnsiTheme="majorHAnsi" w:cstheme="majorHAnsi"/>
                <w:sz w:val="20"/>
                <w:szCs w:val="20"/>
              </w:rPr>
            </w:pPr>
          </w:p>
        </w:tc>
        <w:tc>
          <w:tcPr>
            <w:tcW w:w="1440" w:type="dxa"/>
            <w:vAlign w:val="center"/>
          </w:tcPr>
          <w:p w14:paraId="6D233FD3" w14:textId="77777777" w:rsidR="00183705" w:rsidRPr="007A0462" w:rsidRDefault="00183705" w:rsidP="00BC361A">
            <w:pPr>
              <w:pStyle w:val="TableParagraph"/>
              <w:ind w:left="-18"/>
              <w:jc w:val="center"/>
              <w:rPr>
                <w:rFonts w:asciiTheme="majorHAnsi" w:hAnsiTheme="majorHAnsi" w:cstheme="majorHAnsi"/>
                <w:sz w:val="20"/>
                <w:szCs w:val="20"/>
              </w:rPr>
            </w:pPr>
          </w:p>
        </w:tc>
      </w:tr>
      <w:tr w:rsidR="00183705" w:rsidRPr="00745AC1" w14:paraId="15CDCF4A" w14:textId="77777777" w:rsidTr="00783A72">
        <w:trPr>
          <w:trHeight w:val="547"/>
        </w:trPr>
        <w:tc>
          <w:tcPr>
            <w:tcW w:w="1260" w:type="dxa"/>
            <w:tcBorders>
              <w:left w:val="single" w:sz="4" w:space="0" w:color="auto"/>
            </w:tcBorders>
            <w:shd w:val="clear" w:color="auto" w:fill="auto"/>
            <w:vAlign w:val="center"/>
          </w:tcPr>
          <w:p w14:paraId="4D3DCBF6" w14:textId="77777777" w:rsidR="00183705" w:rsidRPr="007A0462" w:rsidRDefault="00183705" w:rsidP="00BC361A">
            <w:pPr>
              <w:pStyle w:val="TableParagraph"/>
              <w:ind w:left="-18"/>
              <w:jc w:val="center"/>
              <w:rPr>
                <w:rFonts w:ascii="Arial" w:hAnsi="Arial" w:cs="Arial"/>
                <w:sz w:val="20"/>
                <w:szCs w:val="20"/>
              </w:rPr>
            </w:pPr>
          </w:p>
        </w:tc>
        <w:tc>
          <w:tcPr>
            <w:tcW w:w="1260" w:type="dxa"/>
            <w:vAlign w:val="center"/>
          </w:tcPr>
          <w:p w14:paraId="56C68B7C" w14:textId="77777777" w:rsidR="00183705" w:rsidRPr="007A0462" w:rsidRDefault="00183705" w:rsidP="00BC361A">
            <w:pPr>
              <w:pStyle w:val="TableParagraph"/>
              <w:ind w:left="-18"/>
              <w:jc w:val="center"/>
              <w:rPr>
                <w:rFonts w:ascii="Arial" w:hAnsi="Arial" w:cs="Arial"/>
                <w:sz w:val="20"/>
                <w:szCs w:val="20"/>
              </w:rPr>
            </w:pPr>
          </w:p>
        </w:tc>
        <w:tc>
          <w:tcPr>
            <w:tcW w:w="1260" w:type="dxa"/>
            <w:vAlign w:val="center"/>
          </w:tcPr>
          <w:p w14:paraId="19E1FC33" w14:textId="77777777" w:rsidR="00183705" w:rsidRPr="007A0462" w:rsidRDefault="00183705" w:rsidP="00BC361A">
            <w:pPr>
              <w:pStyle w:val="TableParagraph"/>
              <w:ind w:left="-18"/>
              <w:jc w:val="center"/>
              <w:rPr>
                <w:rFonts w:ascii="Arial" w:hAnsi="Arial" w:cs="Arial"/>
                <w:sz w:val="20"/>
                <w:szCs w:val="20"/>
              </w:rPr>
            </w:pPr>
          </w:p>
        </w:tc>
        <w:tc>
          <w:tcPr>
            <w:tcW w:w="1080" w:type="dxa"/>
            <w:vAlign w:val="center"/>
          </w:tcPr>
          <w:p w14:paraId="26BEEC39" w14:textId="77777777" w:rsidR="00183705" w:rsidRPr="007A0462" w:rsidRDefault="00183705" w:rsidP="00BC361A">
            <w:pPr>
              <w:pStyle w:val="TableParagraph"/>
              <w:ind w:left="-18"/>
              <w:jc w:val="center"/>
              <w:rPr>
                <w:rFonts w:ascii="Arial" w:hAnsi="Arial" w:cs="Arial"/>
                <w:sz w:val="20"/>
                <w:szCs w:val="20"/>
              </w:rPr>
            </w:pPr>
          </w:p>
        </w:tc>
        <w:tc>
          <w:tcPr>
            <w:tcW w:w="1080" w:type="dxa"/>
            <w:vAlign w:val="center"/>
          </w:tcPr>
          <w:p w14:paraId="05790FC4" w14:textId="77777777" w:rsidR="00183705" w:rsidRPr="007A0462" w:rsidRDefault="00183705" w:rsidP="00BC361A">
            <w:pPr>
              <w:pStyle w:val="TableParagraph"/>
              <w:ind w:left="-18"/>
              <w:jc w:val="center"/>
              <w:rPr>
                <w:rFonts w:ascii="Arial" w:hAnsi="Arial" w:cs="Arial"/>
                <w:sz w:val="20"/>
                <w:szCs w:val="20"/>
              </w:rPr>
            </w:pPr>
          </w:p>
        </w:tc>
        <w:tc>
          <w:tcPr>
            <w:tcW w:w="1440" w:type="dxa"/>
            <w:vAlign w:val="center"/>
          </w:tcPr>
          <w:p w14:paraId="105E8981" w14:textId="77777777" w:rsidR="00183705" w:rsidRPr="007A0462" w:rsidRDefault="00183705" w:rsidP="00BC361A">
            <w:pPr>
              <w:pStyle w:val="TableParagraph"/>
              <w:ind w:left="-18"/>
              <w:jc w:val="center"/>
              <w:rPr>
                <w:rFonts w:ascii="Arial" w:hAnsi="Arial" w:cs="Arial"/>
                <w:sz w:val="20"/>
                <w:szCs w:val="20"/>
              </w:rPr>
            </w:pPr>
          </w:p>
        </w:tc>
      </w:tr>
    </w:tbl>
    <w:p w14:paraId="139610EB" w14:textId="77777777" w:rsidR="008712F4" w:rsidRPr="00EE4E7B" w:rsidRDefault="008712F4" w:rsidP="008712F4">
      <w:pPr>
        <w:pStyle w:val="ListParagraph"/>
        <w:widowControl/>
        <w:spacing w:line="259" w:lineRule="auto"/>
        <w:ind w:left="3600"/>
        <w:rPr>
          <w:sz w:val="24"/>
          <w:szCs w:val="24"/>
        </w:rPr>
      </w:pPr>
    </w:p>
    <w:p w14:paraId="7F13C256" w14:textId="77777777" w:rsidR="008712F4" w:rsidRPr="00EE4E7B" w:rsidRDefault="008712F4" w:rsidP="006D0B00">
      <w:pPr>
        <w:pStyle w:val="ListParagraph"/>
        <w:widowControl/>
        <w:numPr>
          <w:ilvl w:val="0"/>
          <w:numId w:val="56"/>
        </w:numPr>
        <w:spacing w:after="160" w:line="259" w:lineRule="auto"/>
        <w:ind w:left="3600"/>
        <w:rPr>
          <w:sz w:val="24"/>
          <w:szCs w:val="24"/>
        </w:rPr>
      </w:pPr>
      <w:r w:rsidRPr="00EE4E7B">
        <w:rPr>
          <w:sz w:val="24"/>
          <w:szCs w:val="24"/>
        </w:rPr>
        <w:lastRenderedPageBreak/>
        <w:t xml:space="preserve">What are the hours of operation of the customer service unit involved in supporting the proposed services? </w:t>
      </w:r>
    </w:p>
    <w:p w14:paraId="34135B93" w14:textId="77777777" w:rsidR="008712F4" w:rsidRPr="00EE4E7B" w:rsidRDefault="008712F4" w:rsidP="006D0B00">
      <w:pPr>
        <w:pStyle w:val="ListParagraph"/>
        <w:widowControl/>
        <w:numPr>
          <w:ilvl w:val="0"/>
          <w:numId w:val="56"/>
        </w:numPr>
        <w:spacing w:after="160" w:line="259" w:lineRule="auto"/>
        <w:ind w:left="3600"/>
        <w:rPr>
          <w:sz w:val="24"/>
          <w:szCs w:val="24"/>
        </w:rPr>
      </w:pPr>
      <w:r w:rsidRPr="00EE4E7B">
        <w:rPr>
          <w:sz w:val="24"/>
          <w:szCs w:val="24"/>
        </w:rPr>
        <w:t>How are relationship managers kept apprised of day-to-day requests? At what point will the relationship manager be notified and get involved if an issue can’t be resolved?</w:t>
      </w:r>
    </w:p>
    <w:p w14:paraId="4EB79780" w14:textId="77777777" w:rsidR="00777CE5" w:rsidRPr="00EE4E7B" w:rsidRDefault="00777CE5" w:rsidP="007E2CC1">
      <w:pPr>
        <w:widowControl/>
        <w:spacing w:after="160" w:line="259" w:lineRule="auto"/>
        <w:ind w:left="1620" w:firstLine="720"/>
        <w:rPr>
          <w:b/>
          <w:bCs/>
          <w:sz w:val="24"/>
          <w:szCs w:val="24"/>
        </w:rPr>
      </w:pPr>
      <w:r w:rsidRPr="00EE4E7B">
        <w:rPr>
          <w:b/>
          <w:bCs/>
          <w:sz w:val="24"/>
          <w:szCs w:val="24"/>
        </w:rPr>
        <w:t>Purchasing Card Program</w:t>
      </w:r>
    </w:p>
    <w:p w14:paraId="743BE01D" w14:textId="77777777" w:rsidR="00777CE5" w:rsidRPr="00EE4E7B" w:rsidRDefault="00777CE5" w:rsidP="006D0B00">
      <w:pPr>
        <w:widowControl/>
        <w:numPr>
          <w:ilvl w:val="0"/>
          <w:numId w:val="55"/>
        </w:numPr>
        <w:spacing w:after="160" w:line="259" w:lineRule="auto"/>
        <w:ind w:left="2700"/>
        <w:rPr>
          <w:sz w:val="24"/>
          <w:szCs w:val="24"/>
        </w:rPr>
      </w:pPr>
      <w:r w:rsidRPr="00EE4E7B">
        <w:rPr>
          <w:sz w:val="24"/>
          <w:szCs w:val="24"/>
        </w:rPr>
        <w:t xml:space="preserve">What card platform(s) does your program employ (e.g., MasterCard, Visa, American Express or other)? If more than one is used, which would you recommend for Fairfax Water and why? </w:t>
      </w:r>
    </w:p>
    <w:p w14:paraId="3811B7D7" w14:textId="77777777" w:rsidR="00777CE5" w:rsidRPr="00EE4E7B" w:rsidRDefault="00777CE5" w:rsidP="006D0B00">
      <w:pPr>
        <w:widowControl/>
        <w:numPr>
          <w:ilvl w:val="0"/>
          <w:numId w:val="55"/>
        </w:numPr>
        <w:spacing w:after="160" w:line="259" w:lineRule="auto"/>
        <w:ind w:left="2700"/>
        <w:rPr>
          <w:sz w:val="24"/>
          <w:szCs w:val="24"/>
        </w:rPr>
      </w:pPr>
      <w:r w:rsidRPr="00EE4E7B">
        <w:rPr>
          <w:sz w:val="24"/>
          <w:szCs w:val="24"/>
        </w:rPr>
        <w:t xml:space="preserve">Provide an overview of the software/web-based card program management system that supports the firm’s purchasing card program. </w:t>
      </w:r>
    </w:p>
    <w:p w14:paraId="1AC67DF6" w14:textId="77777777" w:rsidR="00777CE5" w:rsidRPr="00EE4E7B" w:rsidRDefault="00777CE5" w:rsidP="006D0B00">
      <w:pPr>
        <w:widowControl/>
        <w:numPr>
          <w:ilvl w:val="0"/>
          <w:numId w:val="55"/>
        </w:numPr>
        <w:spacing w:after="160" w:line="259" w:lineRule="auto"/>
        <w:ind w:left="2700"/>
        <w:rPr>
          <w:sz w:val="24"/>
          <w:szCs w:val="24"/>
        </w:rPr>
      </w:pPr>
      <w:r w:rsidRPr="00EE4E7B">
        <w:rPr>
          <w:sz w:val="24"/>
          <w:szCs w:val="24"/>
        </w:rPr>
        <w:t xml:space="preserve">Is the software/web-based card program management system wholly owned by your firm? If not, specify the owner of the software/web-based card program management system. </w:t>
      </w:r>
    </w:p>
    <w:p w14:paraId="4BDB0B73" w14:textId="77777777" w:rsidR="00777CE5" w:rsidRPr="00EE4E7B" w:rsidRDefault="00777CE5" w:rsidP="006D0B00">
      <w:pPr>
        <w:widowControl/>
        <w:numPr>
          <w:ilvl w:val="0"/>
          <w:numId w:val="55"/>
        </w:numPr>
        <w:spacing w:after="160" w:line="259" w:lineRule="auto"/>
        <w:ind w:left="2700"/>
        <w:rPr>
          <w:sz w:val="24"/>
          <w:szCs w:val="24"/>
        </w:rPr>
      </w:pPr>
      <w:r w:rsidRPr="00EE4E7B">
        <w:rPr>
          <w:sz w:val="24"/>
          <w:szCs w:val="24"/>
        </w:rPr>
        <w:t xml:space="preserve">Describe the card controls and usage restrictions supported by the firm’s program: </w:t>
      </w:r>
    </w:p>
    <w:p w14:paraId="2D5326C0" w14:textId="77777777" w:rsidR="00777CE5" w:rsidRPr="00EE4E7B" w:rsidRDefault="00777CE5" w:rsidP="006D0B00">
      <w:pPr>
        <w:pStyle w:val="ListParagraph"/>
        <w:widowControl/>
        <w:numPr>
          <w:ilvl w:val="0"/>
          <w:numId w:val="57"/>
        </w:numPr>
        <w:spacing w:after="160" w:line="259" w:lineRule="auto"/>
        <w:ind w:left="3600"/>
        <w:rPr>
          <w:sz w:val="24"/>
          <w:szCs w:val="24"/>
        </w:rPr>
      </w:pPr>
      <w:r w:rsidRPr="00EE4E7B">
        <w:rPr>
          <w:sz w:val="24"/>
          <w:szCs w:val="24"/>
        </w:rPr>
        <w:t xml:space="preserve">Company level restrictions </w:t>
      </w:r>
    </w:p>
    <w:p w14:paraId="6A0263C5" w14:textId="77777777" w:rsidR="00777CE5" w:rsidRPr="00EE4E7B" w:rsidRDefault="00777CE5" w:rsidP="006D0B00">
      <w:pPr>
        <w:pStyle w:val="ListParagraph"/>
        <w:widowControl/>
        <w:numPr>
          <w:ilvl w:val="0"/>
          <w:numId w:val="57"/>
        </w:numPr>
        <w:spacing w:after="160" w:line="259" w:lineRule="auto"/>
        <w:ind w:left="3600"/>
        <w:rPr>
          <w:sz w:val="24"/>
          <w:szCs w:val="24"/>
        </w:rPr>
      </w:pPr>
      <w:r w:rsidRPr="00EE4E7B">
        <w:rPr>
          <w:sz w:val="24"/>
          <w:szCs w:val="24"/>
        </w:rPr>
        <w:t xml:space="preserve">Cardholder level restrictions </w:t>
      </w:r>
    </w:p>
    <w:p w14:paraId="78BA7C77" w14:textId="77777777" w:rsidR="00777CE5" w:rsidRPr="00EE4E7B" w:rsidRDefault="00777CE5" w:rsidP="006D0B00">
      <w:pPr>
        <w:pStyle w:val="ListParagraph"/>
        <w:widowControl/>
        <w:numPr>
          <w:ilvl w:val="0"/>
          <w:numId w:val="57"/>
        </w:numPr>
        <w:spacing w:after="160" w:line="259" w:lineRule="auto"/>
        <w:ind w:left="3600"/>
        <w:rPr>
          <w:sz w:val="24"/>
          <w:szCs w:val="24"/>
        </w:rPr>
      </w:pPr>
      <w:r w:rsidRPr="00EE4E7B">
        <w:rPr>
          <w:sz w:val="24"/>
          <w:szCs w:val="24"/>
        </w:rPr>
        <w:t xml:space="preserve">Department level restrictions </w:t>
      </w:r>
    </w:p>
    <w:p w14:paraId="2545E3C2" w14:textId="77777777" w:rsidR="00777CE5" w:rsidRPr="00EE4E7B" w:rsidRDefault="00777CE5" w:rsidP="006D0B00">
      <w:pPr>
        <w:pStyle w:val="ListParagraph"/>
        <w:widowControl/>
        <w:numPr>
          <w:ilvl w:val="0"/>
          <w:numId w:val="57"/>
        </w:numPr>
        <w:spacing w:after="160" w:line="259" w:lineRule="auto"/>
        <w:ind w:left="3600"/>
        <w:rPr>
          <w:sz w:val="24"/>
          <w:szCs w:val="24"/>
        </w:rPr>
      </w:pPr>
      <w:r w:rsidRPr="00EE4E7B">
        <w:rPr>
          <w:sz w:val="24"/>
          <w:szCs w:val="24"/>
        </w:rPr>
        <w:t xml:space="preserve">Merchant Category Code/Standard Industry Classification (MCC/SIC) restrictions </w:t>
      </w:r>
    </w:p>
    <w:p w14:paraId="053F4D24" w14:textId="77777777" w:rsidR="00777CE5" w:rsidRPr="00EE4E7B" w:rsidRDefault="00777CE5" w:rsidP="006D0B00">
      <w:pPr>
        <w:pStyle w:val="ListParagraph"/>
        <w:widowControl/>
        <w:numPr>
          <w:ilvl w:val="0"/>
          <w:numId w:val="57"/>
        </w:numPr>
        <w:spacing w:after="160" w:line="259" w:lineRule="auto"/>
        <w:ind w:left="3600"/>
        <w:rPr>
          <w:sz w:val="24"/>
          <w:szCs w:val="24"/>
        </w:rPr>
      </w:pPr>
      <w:r w:rsidRPr="00EE4E7B">
        <w:rPr>
          <w:sz w:val="24"/>
          <w:szCs w:val="24"/>
        </w:rPr>
        <w:t xml:space="preserve">Cash advance restrictions </w:t>
      </w:r>
    </w:p>
    <w:p w14:paraId="687F1260" w14:textId="77777777" w:rsidR="00777CE5" w:rsidRPr="00EE4E7B" w:rsidRDefault="00777CE5" w:rsidP="006D0B00">
      <w:pPr>
        <w:pStyle w:val="ListParagraph"/>
        <w:widowControl/>
        <w:numPr>
          <w:ilvl w:val="0"/>
          <w:numId w:val="57"/>
        </w:numPr>
        <w:spacing w:after="160" w:line="259" w:lineRule="auto"/>
        <w:ind w:left="3600"/>
        <w:rPr>
          <w:sz w:val="24"/>
          <w:szCs w:val="24"/>
        </w:rPr>
      </w:pPr>
      <w:r w:rsidRPr="00EE4E7B">
        <w:rPr>
          <w:sz w:val="24"/>
          <w:szCs w:val="24"/>
        </w:rPr>
        <w:t xml:space="preserve">Dollar limits </w:t>
      </w:r>
    </w:p>
    <w:p w14:paraId="6DF0E4D5" w14:textId="77777777" w:rsidR="00777CE5" w:rsidRPr="00EE4E7B" w:rsidRDefault="00777CE5" w:rsidP="006D0B00">
      <w:pPr>
        <w:pStyle w:val="ListParagraph"/>
        <w:widowControl/>
        <w:numPr>
          <w:ilvl w:val="0"/>
          <w:numId w:val="57"/>
        </w:numPr>
        <w:spacing w:after="160" w:line="259" w:lineRule="auto"/>
        <w:ind w:left="3600"/>
        <w:rPr>
          <w:sz w:val="24"/>
          <w:szCs w:val="24"/>
        </w:rPr>
      </w:pPr>
      <w:r w:rsidRPr="00EE4E7B">
        <w:rPr>
          <w:sz w:val="24"/>
          <w:szCs w:val="24"/>
        </w:rPr>
        <w:t>Limitations to preferred suppliers</w:t>
      </w:r>
    </w:p>
    <w:p w14:paraId="4D87B82A" w14:textId="77777777" w:rsidR="00777CE5" w:rsidRPr="00EE4E7B" w:rsidRDefault="00777CE5" w:rsidP="006D0B00">
      <w:pPr>
        <w:widowControl/>
        <w:numPr>
          <w:ilvl w:val="0"/>
          <w:numId w:val="55"/>
        </w:numPr>
        <w:spacing w:after="160" w:line="259" w:lineRule="auto"/>
        <w:ind w:left="2700"/>
        <w:rPr>
          <w:sz w:val="24"/>
          <w:szCs w:val="24"/>
        </w:rPr>
      </w:pPr>
      <w:r w:rsidRPr="00EE4E7B">
        <w:rPr>
          <w:sz w:val="24"/>
          <w:szCs w:val="24"/>
        </w:rPr>
        <w:t xml:space="preserve">Card Issuance </w:t>
      </w:r>
    </w:p>
    <w:p w14:paraId="6AB0F59A" w14:textId="77777777" w:rsidR="00777CE5" w:rsidRPr="00EE4E7B" w:rsidRDefault="00777CE5" w:rsidP="006D0B00">
      <w:pPr>
        <w:pStyle w:val="ListParagraph"/>
        <w:widowControl/>
        <w:numPr>
          <w:ilvl w:val="0"/>
          <w:numId w:val="58"/>
        </w:numPr>
        <w:spacing w:after="160" w:line="259" w:lineRule="auto"/>
        <w:ind w:left="3600"/>
        <w:rPr>
          <w:sz w:val="24"/>
          <w:szCs w:val="24"/>
        </w:rPr>
      </w:pPr>
      <w:r w:rsidRPr="00EE4E7B">
        <w:rPr>
          <w:sz w:val="24"/>
          <w:szCs w:val="24"/>
        </w:rPr>
        <w:t xml:space="preserve">Can the card design be customized to include Fairfax Water’s logo and other graphics? </w:t>
      </w:r>
    </w:p>
    <w:p w14:paraId="21CB06B0" w14:textId="77777777" w:rsidR="00777CE5" w:rsidRPr="00EE4E7B" w:rsidRDefault="00777CE5" w:rsidP="006D0B00">
      <w:pPr>
        <w:pStyle w:val="ListParagraph"/>
        <w:widowControl/>
        <w:numPr>
          <w:ilvl w:val="0"/>
          <w:numId w:val="58"/>
        </w:numPr>
        <w:spacing w:after="160" w:line="259" w:lineRule="auto"/>
        <w:ind w:left="3600"/>
        <w:rPr>
          <w:sz w:val="24"/>
          <w:szCs w:val="24"/>
        </w:rPr>
      </w:pPr>
      <w:r w:rsidRPr="00EE4E7B">
        <w:rPr>
          <w:sz w:val="24"/>
          <w:szCs w:val="24"/>
        </w:rPr>
        <w:t>For cards issued with an EMV, will a pin number be required for face-to-face transactions? If so, how will the pin number be assigned and communicated to the employee?</w:t>
      </w:r>
    </w:p>
    <w:p w14:paraId="04CC5D71" w14:textId="77777777" w:rsidR="00777CE5" w:rsidRPr="00EE4E7B" w:rsidRDefault="00777CE5" w:rsidP="006D0B00">
      <w:pPr>
        <w:pStyle w:val="ListParagraph"/>
        <w:widowControl/>
        <w:numPr>
          <w:ilvl w:val="0"/>
          <w:numId w:val="58"/>
        </w:numPr>
        <w:spacing w:after="160" w:line="259" w:lineRule="auto"/>
        <w:ind w:left="3600"/>
        <w:rPr>
          <w:sz w:val="24"/>
          <w:szCs w:val="24"/>
        </w:rPr>
      </w:pPr>
      <w:r w:rsidRPr="00EE4E7B">
        <w:rPr>
          <w:sz w:val="24"/>
          <w:szCs w:val="24"/>
        </w:rPr>
        <w:t xml:space="preserve">After the initial implementation, identify the procedure for requesting additional cards and reporting lost or stolen cards. </w:t>
      </w:r>
    </w:p>
    <w:p w14:paraId="2F2960D0" w14:textId="77777777" w:rsidR="00777CE5" w:rsidRPr="00EE4E7B" w:rsidRDefault="00777CE5" w:rsidP="006D0B00">
      <w:pPr>
        <w:pStyle w:val="ListParagraph"/>
        <w:widowControl/>
        <w:numPr>
          <w:ilvl w:val="0"/>
          <w:numId w:val="58"/>
        </w:numPr>
        <w:spacing w:after="160" w:line="259" w:lineRule="auto"/>
        <w:ind w:left="3600"/>
        <w:rPr>
          <w:sz w:val="24"/>
          <w:szCs w:val="24"/>
        </w:rPr>
      </w:pPr>
      <w:r w:rsidRPr="00EE4E7B">
        <w:rPr>
          <w:sz w:val="24"/>
          <w:szCs w:val="24"/>
        </w:rPr>
        <w:t xml:space="preserve">What is the delivery method and turnaround time for new/replacement cards? </w:t>
      </w:r>
    </w:p>
    <w:p w14:paraId="6173DE35" w14:textId="77777777" w:rsidR="00777CE5" w:rsidRPr="00EE4E7B" w:rsidRDefault="00777CE5" w:rsidP="006D0B00">
      <w:pPr>
        <w:pStyle w:val="ListParagraph"/>
        <w:widowControl/>
        <w:numPr>
          <w:ilvl w:val="0"/>
          <w:numId w:val="58"/>
        </w:numPr>
        <w:spacing w:after="160" w:line="259" w:lineRule="auto"/>
        <w:ind w:left="3600"/>
        <w:rPr>
          <w:sz w:val="24"/>
          <w:szCs w:val="24"/>
        </w:rPr>
      </w:pPr>
      <w:r w:rsidRPr="00EE4E7B">
        <w:rPr>
          <w:sz w:val="24"/>
          <w:szCs w:val="24"/>
        </w:rPr>
        <w:lastRenderedPageBreak/>
        <w:t xml:space="preserve">Can the firm send all newly issued cards (including replacement cards) directly to a single point of contact at Fairfax Water? </w:t>
      </w:r>
    </w:p>
    <w:p w14:paraId="3AA2003E" w14:textId="77777777" w:rsidR="00777CE5" w:rsidRPr="00EE4E7B" w:rsidRDefault="00777CE5" w:rsidP="006D0B00">
      <w:pPr>
        <w:pStyle w:val="ListParagraph"/>
        <w:widowControl/>
        <w:numPr>
          <w:ilvl w:val="0"/>
          <w:numId w:val="58"/>
        </w:numPr>
        <w:spacing w:after="160" w:line="259" w:lineRule="auto"/>
        <w:ind w:left="3600"/>
        <w:rPr>
          <w:sz w:val="24"/>
          <w:szCs w:val="24"/>
        </w:rPr>
      </w:pPr>
      <w:r w:rsidRPr="00EE4E7B">
        <w:rPr>
          <w:sz w:val="24"/>
          <w:szCs w:val="24"/>
        </w:rPr>
        <w:t>Can card profiles associated with an employee job title or position be made available to quickly set up new cardholders with a specific transaction/credit limit and specific MCC categories?</w:t>
      </w:r>
    </w:p>
    <w:p w14:paraId="73F01B25" w14:textId="77777777" w:rsidR="00777CE5" w:rsidRPr="00EE4E7B" w:rsidRDefault="00777CE5" w:rsidP="006D0B00">
      <w:pPr>
        <w:widowControl/>
        <w:numPr>
          <w:ilvl w:val="0"/>
          <w:numId w:val="55"/>
        </w:numPr>
        <w:spacing w:after="160" w:line="259" w:lineRule="auto"/>
        <w:ind w:left="2700"/>
        <w:rPr>
          <w:sz w:val="24"/>
          <w:szCs w:val="24"/>
        </w:rPr>
      </w:pPr>
      <w:r w:rsidRPr="00EE4E7B">
        <w:rPr>
          <w:sz w:val="24"/>
          <w:szCs w:val="24"/>
        </w:rPr>
        <w:t xml:space="preserve">Program Administrator </w:t>
      </w:r>
    </w:p>
    <w:p w14:paraId="5D4E455D" w14:textId="77777777" w:rsidR="00777CE5" w:rsidRPr="00EE4E7B" w:rsidRDefault="00777CE5" w:rsidP="006D0B00">
      <w:pPr>
        <w:pStyle w:val="ListParagraph"/>
        <w:widowControl/>
        <w:numPr>
          <w:ilvl w:val="0"/>
          <w:numId w:val="59"/>
        </w:numPr>
        <w:spacing w:after="160" w:line="259" w:lineRule="auto"/>
        <w:ind w:left="3600"/>
        <w:rPr>
          <w:sz w:val="24"/>
          <w:szCs w:val="24"/>
        </w:rPr>
      </w:pPr>
      <w:r w:rsidRPr="00EE4E7B">
        <w:rPr>
          <w:sz w:val="24"/>
          <w:szCs w:val="24"/>
        </w:rPr>
        <w:t xml:space="preserve">If a transaction is declined at the point-of-sale and the cardholder contacts the Program Administrator, can the Program Administrator adjust restrictions, cardholder limits, and controls on individual cards on a “real-time” basis? If not “real-time”, identify the length of time required for changes to become effective. </w:t>
      </w:r>
    </w:p>
    <w:p w14:paraId="7545F058" w14:textId="77777777" w:rsidR="00777CE5" w:rsidRPr="00EE4E7B" w:rsidRDefault="00777CE5" w:rsidP="006D0B00">
      <w:pPr>
        <w:pStyle w:val="ListParagraph"/>
        <w:widowControl/>
        <w:numPr>
          <w:ilvl w:val="0"/>
          <w:numId w:val="59"/>
        </w:numPr>
        <w:spacing w:after="160" w:line="259" w:lineRule="auto"/>
        <w:ind w:left="3600"/>
        <w:rPr>
          <w:sz w:val="24"/>
          <w:szCs w:val="24"/>
        </w:rPr>
      </w:pPr>
      <w:r w:rsidRPr="00EE4E7B">
        <w:rPr>
          <w:sz w:val="24"/>
          <w:szCs w:val="24"/>
        </w:rPr>
        <w:t xml:space="preserve">Can Program Administrators make temporary adjustments to a cardholder’s profile that automatically </w:t>
      </w:r>
      <w:proofErr w:type="gramStart"/>
      <w:r w:rsidRPr="00EE4E7B">
        <w:rPr>
          <w:sz w:val="24"/>
          <w:szCs w:val="24"/>
        </w:rPr>
        <w:t>reverts back</w:t>
      </w:r>
      <w:proofErr w:type="gramEnd"/>
      <w:r w:rsidRPr="00EE4E7B">
        <w:rPr>
          <w:sz w:val="24"/>
          <w:szCs w:val="24"/>
        </w:rPr>
        <w:t xml:space="preserve"> to the original profile on a specified future date? </w:t>
      </w:r>
    </w:p>
    <w:p w14:paraId="17225921" w14:textId="77777777" w:rsidR="00777CE5" w:rsidRPr="00EE4E7B" w:rsidRDefault="00777CE5" w:rsidP="006D0B00">
      <w:pPr>
        <w:pStyle w:val="ListParagraph"/>
        <w:widowControl/>
        <w:numPr>
          <w:ilvl w:val="0"/>
          <w:numId w:val="59"/>
        </w:numPr>
        <w:spacing w:after="160" w:line="259" w:lineRule="auto"/>
        <w:ind w:left="3600"/>
        <w:rPr>
          <w:sz w:val="24"/>
          <w:szCs w:val="24"/>
        </w:rPr>
      </w:pPr>
      <w:r w:rsidRPr="00EE4E7B">
        <w:rPr>
          <w:sz w:val="24"/>
          <w:szCs w:val="24"/>
        </w:rPr>
        <w:t xml:space="preserve">Can a report be generated to show dormant accounts that have no activity for </w:t>
      </w:r>
      <w:proofErr w:type="gramStart"/>
      <w:r w:rsidRPr="00EE4E7B">
        <w:rPr>
          <w:sz w:val="24"/>
          <w:szCs w:val="24"/>
        </w:rPr>
        <w:t>a period of time</w:t>
      </w:r>
      <w:proofErr w:type="gramEnd"/>
      <w:r w:rsidRPr="00EE4E7B">
        <w:rPr>
          <w:sz w:val="24"/>
          <w:szCs w:val="24"/>
        </w:rPr>
        <w:t>?</w:t>
      </w:r>
    </w:p>
    <w:p w14:paraId="1BC215E4" w14:textId="77777777" w:rsidR="00777CE5" w:rsidRPr="00EE4E7B" w:rsidRDefault="00777CE5" w:rsidP="006D0B00">
      <w:pPr>
        <w:pStyle w:val="ListParagraph"/>
        <w:widowControl/>
        <w:numPr>
          <w:ilvl w:val="0"/>
          <w:numId w:val="59"/>
        </w:numPr>
        <w:spacing w:after="160" w:line="259" w:lineRule="auto"/>
        <w:ind w:left="3600"/>
        <w:rPr>
          <w:sz w:val="24"/>
          <w:szCs w:val="24"/>
        </w:rPr>
      </w:pPr>
      <w:r w:rsidRPr="00EE4E7B">
        <w:rPr>
          <w:sz w:val="24"/>
          <w:szCs w:val="24"/>
        </w:rPr>
        <w:t>Can a report be generated to summarize the amount spent by all cardholders for individual vendors?</w:t>
      </w:r>
    </w:p>
    <w:p w14:paraId="7FCE8991" w14:textId="77777777" w:rsidR="00777CE5" w:rsidRPr="00EE4E7B" w:rsidRDefault="00777CE5" w:rsidP="006D0B00">
      <w:pPr>
        <w:pStyle w:val="ListParagraph"/>
        <w:widowControl/>
        <w:numPr>
          <w:ilvl w:val="0"/>
          <w:numId w:val="59"/>
        </w:numPr>
        <w:spacing w:after="160" w:line="259" w:lineRule="auto"/>
        <w:ind w:left="3600"/>
        <w:rPr>
          <w:sz w:val="24"/>
          <w:szCs w:val="24"/>
        </w:rPr>
      </w:pPr>
      <w:r w:rsidRPr="00EE4E7B">
        <w:rPr>
          <w:sz w:val="24"/>
          <w:szCs w:val="24"/>
        </w:rPr>
        <w:t>Can a Program Administrator send e-mail blasts to all cardholders through the firm’s system to remind individuals to complete and approve expense reports?</w:t>
      </w:r>
    </w:p>
    <w:p w14:paraId="3180734B" w14:textId="77777777" w:rsidR="00777CE5" w:rsidRPr="00EE4E7B" w:rsidRDefault="00777CE5" w:rsidP="006D0B00">
      <w:pPr>
        <w:pStyle w:val="ListParagraph"/>
        <w:widowControl/>
        <w:numPr>
          <w:ilvl w:val="0"/>
          <w:numId w:val="59"/>
        </w:numPr>
        <w:spacing w:after="160" w:line="259" w:lineRule="auto"/>
        <w:ind w:left="3600"/>
        <w:rPr>
          <w:sz w:val="24"/>
          <w:szCs w:val="24"/>
        </w:rPr>
      </w:pPr>
      <w:r w:rsidRPr="00EE4E7B">
        <w:rPr>
          <w:sz w:val="24"/>
          <w:szCs w:val="24"/>
        </w:rPr>
        <w:t>Will Fairfax Water Program Administrators have a dedicated customer service team to handle requests and service needs? What are the normal business hours of this team? Will it be 24/7/365? Where is the call center located?</w:t>
      </w:r>
    </w:p>
    <w:p w14:paraId="27D3C237" w14:textId="77777777" w:rsidR="00777CE5" w:rsidRPr="00EE4E7B" w:rsidRDefault="00777CE5" w:rsidP="006D0B00">
      <w:pPr>
        <w:widowControl/>
        <w:numPr>
          <w:ilvl w:val="0"/>
          <w:numId w:val="55"/>
        </w:numPr>
        <w:spacing w:after="160" w:line="259" w:lineRule="auto"/>
        <w:ind w:left="2700"/>
        <w:rPr>
          <w:sz w:val="24"/>
          <w:szCs w:val="24"/>
        </w:rPr>
      </w:pPr>
      <w:r w:rsidRPr="00EE4E7B">
        <w:rPr>
          <w:sz w:val="24"/>
          <w:szCs w:val="24"/>
        </w:rPr>
        <w:t xml:space="preserve">Reporting </w:t>
      </w:r>
    </w:p>
    <w:p w14:paraId="01CE73C7" w14:textId="77777777" w:rsidR="00777CE5" w:rsidRPr="00EE4E7B" w:rsidRDefault="00777CE5" w:rsidP="006D0B00">
      <w:pPr>
        <w:pStyle w:val="ListParagraph"/>
        <w:widowControl/>
        <w:numPr>
          <w:ilvl w:val="0"/>
          <w:numId w:val="60"/>
        </w:numPr>
        <w:spacing w:after="160" w:line="259" w:lineRule="auto"/>
        <w:ind w:left="3600"/>
        <w:rPr>
          <w:sz w:val="24"/>
          <w:szCs w:val="24"/>
        </w:rPr>
      </w:pPr>
      <w:r w:rsidRPr="00EE4E7B">
        <w:rPr>
          <w:sz w:val="24"/>
          <w:szCs w:val="24"/>
        </w:rPr>
        <w:t xml:space="preserve">Describe the online reporting provided to cardholders and administrators. </w:t>
      </w:r>
    </w:p>
    <w:p w14:paraId="683C4AD2" w14:textId="77777777" w:rsidR="00777CE5" w:rsidRPr="00EE4E7B" w:rsidRDefault="00777CE5" w:rsidP="006D0B00">
      <w:pPr>
        <w:pStyle w:val="ListParagraph"/>
        <w:widowControl/>
        <w:numPr>
          <w:ilvl w:val="0"/>
          <w:numId w:val="60"/>
        </w:numPr>
        <w:spacing w:after="160" w:line="259" w:lineRule="auto"/>
        <w:ind w:left="3600"/>
        <w:rPr>
          <w:sz w:val="24"/>
          <w:szCs w:val="24"/>
        </w:rPr>
      </w:pPr>
      <w:r w:rsidRPr="00EE4E7B">
        <w:rPr>
          <w:sz w:val="24"/>
          <w:szCs w:val="24"/>
        </w:rPr>
        <w:t xml:space="preserve">Provide a complete listing of standard reports that are generated from the system and whether they can be downloaded into an Excel format. </w:t>
      </w:r>
    </w:p>
    <w:p w14:paraId="1EAE9A66" w14:textId="77777777" w:rsidR="00777CE5" w:rsidRPr="00EE4E7B" w:rsidRDefault="00777CE5" w:rsidP="006D0B00">
      <w:pPr>
        <w:pStyle w:val="ListParagraph"/>
        <w:widowControl/>
        <w:numPr>
          <w:ilvl w:val="0"/>
          <w:numId w:val="60"/>
        </w:numPr>
        <w:spacing w:after="160" w:line="259" w:lineRule="auto"/>
        <w:ind w:left="3600"/>
        <w:rPr>
          <w:sz w:val="24"/>
          <w:szCs w:val="24"/>
        </w:rPr>
      </w:pPr>
      <w:r w:rsidRPr="00EE4E7B">
        <w:rPr>
          <w:sz w:val="24"/>
          <w:szCs w:val="24"/>
        </w:rPr>
        <w:t>Describe the electronic data available online that can be downloaded. In what format is information available?</w:t>
      </w:r>
    </w:p>
    <w:p w14:paraId="2B65F6A0" w14:textId="77777777" w:rsidR="00777CE5" w:rsidRPr="00EE4E7B" w:rsidRDefault="00777CE5" w:rsidP="006D0B00">
      <w:pPr>
        <w:pStyle w:val="ListParagraph"/>
        <w:widowControl/>
        <w:numPr>
          <w:ilvl w:val="0"/>
          <w:numId w:val="60"/>
        </w:numPr>
        <w:spacing w:after="160" w:line="259" w:lineRule="auto"/>
        <w:ind w:left="3600"/>
        <w:rPr>
          <w:sz w:val="24"/>
          <w:szCs w:val="24"/>
        </w:rPr>
      </w:pPr>
      <w:r w:rsidRPr="00EE4E7B">
        <w:rPr>
          <w:sz w:val="24"/>
          <w:szCs w:val="24"/>
        </w:rPr>
        <w:t xml:space="preserve">Are workflow reports available to show an audit trail of specific activity, such as card review/approvals (name, date, activity) and temporary credit limit approvals? </w:t>
      </w:r>
    </w:p>
    <w:p w14:paraId="01B31B1D" w14:textId="6F7F0801" w:rsidR="00777CE5" w:rsidRPr="00EE4E7B" w:rsidRDefault="00777CE5" w:rsidP="006D0B00">
      <w:pPr>
        <w:pStyle w:val="ListParagraph"/>
        <w:widowControl/>
        <w:numPr>
          <w:ilvl w:val="0"/>
          <w:numId w:val="60"/>
        </w:numPr>
        <w:spacing w:after="160" w:line="259" w:lineRule="auto"/>
        <w:ind w:left="3600"/>
        <w:rPr>
          <w:sz w:val="24"/>
          <w:szCs w:val="24"/>
        </w:rPr>
      </w:pPr>
      <w:r w:rsidRPr="00EE4E7B">
        <w:rPr>
          <w:sz w:val="24"/>
          <w:szCs w:val="24"/>
        </w:rPr>
        <w:t xml:space="preserve">Does the reporting system capture </w:t>
      </w:r>
      <w:r w:rsidR="008D1D49" w:rsidRPr="00EE4E7B">
        <w:rPr>
          <w:sz w:val="24"/>
          <w:szCs w:val="24"/>
        </w:rPr>
        <w:t xml:space="preserve">and report </w:t>
      </w:r>
      <w:r w:rsidRPr="00EE4E7B">
        <w:rPr>
          <w:sz w:val="24"/>
          <w:szCs w:val="24"/>
        </w:rPr>
        <w:t>Level 3 data?</w:t>
      </w:r>
    </w:p>
    <w:p w14:paraId="4F23E9D9" w14:textId="77777777" w:rsidR="00777CE5" w:rsidRPr="00EE4E7B" w:rsidRDefault="00777CE5" w:rsidP="006D0B00">
      <w:pPr>
        <w:widowControl/>
        <w:numPr>
          <w:ilvl w:val="0"/>
          <w:numId w:val="55"/>
        </w:numPr>
        <w:spacing w:after="160" w:line="259" w:lineRule="auto"/>
        <w:ind w:left="2700"/>
        <w:rPr>
          <w:sz w:val="24"/>
          <w:szCs w:val="24"/>
        </w:rPr>
      </w:pPr>
      <w:r w:rsidRPr="00EE4E7B">
        <w:rPr>
          <w:sz w:val="24"/>
          <w:szCs w:val="24"/>
        </w:rPr>
        <w:lastRenderedPageBreak/>
        <w:t xml:space="preserve">Expense Reporting Module </w:t>
      </w:r>
    </w:p>
    <w:p w14:paraId="2FCEFA29" w14:textId="77777777" w:rsidR="00777CE5" w:rsidRPr="00EE4E7B" w:rsidRDefault="00777CE5" w:rsidP="006D0B00">
      <w:pPr>
        <w:pStyle w:val="ListParagraph"/>
        <w:widowControl/>
        <w:numPr>
          <w:ilvl w:val="0"/>
          <w:numId w:val="61"/>
        </w:numPr>
        <w:spacing w:after="160" w:line="259" w:lineRule="auto"/>
        <w:ind w:left="3600"/>
        <w:rPr>
          <w:sz w:val="24"/>
          <w:szCs w:val="24"/>
        </w:rPr>
      </w:pPr>
      <w:r w:rsidRPr="00EE4E7B">
        <w:rPr>
          <w:sz w:val="24"/>
          <w:szCs w:val="24"/>
        </w:rPr>
        <w:t xml:space="preserve">Do you offer an expense reporting module that allows users to identify and code charges? </w:t>
      </w:r>
    </w:p>
    <w:p w14:paraId="325FB696" w14:textId="77777777" w:rsidR="00777CE5" w:rsidRPr="00EE4E7B" w:rsidRDefault="00777CE5" w:rsidP="006D0B00">
      <w:pPr>
        <w:pStyle w:val="ListParagraph"/>
        <w:widowControl/>
        <w:numPr>
          <w:ilvl w:val="0"/>
          <w:numId w:val="61"/>
        </w:numPr>
        <w:spacing w:after="160" w:line="259" w:lineRule="auto"/>
        <w:ind w:left="3600"/>
        <w:rPr>
          <w:sz w:val="24"/>
          <w:szCs w:val="24"/>
        </w:rPr>
      </w:pPr>
      <w:r w:rsidRPr="00EE4E7B">
        <w:rPr>
          <w:sz w:val="24"/>
          <w:szCs w:val="24"/>
        </w:rPr>
        <w:t xml:space="preserve">Can this expense reporting module be customized to reference Fairfax Water’s general ledger account numbers? </w:t>
      </w:r>
    </w:p>
    <w:p w14:paraId="1CEC5B1B" w14:textId="77777777" w:rsidR="00777CE5" w:rsidRPr="00EE4E7B" w:rsidRDefault="00777CE5" w:rsidP="006D0B00">
      <w:pPr>
        <w:pStyle w:val="ListParagraph"/>
        <w:widowControl/>
        <w:numPr>
          <w:ilvl w:val="0"/>
          <w:numId w:val="61"/>
        </w:numPr>
        <w:spacing w:after="160" w:line="259" w:lineRule="auto"/>
        <w:ind w:left="3600"/>
        <w:rPr>
          <w:sz w:val="24"/>
          <w:szCs w:val="24"/>
        </w:rPr>
      </w:pPr>
      <w:r w:rsidRPr="00EE4E7B">
        <w:rPr>
          <w:sz w:val="24"/>
          <w:szCs w:val="24"/>
        </w:rPr>
        <w:t xml:space="preserve">In the expense reporting module, how many fields are available to customize for cardholder input of data? What customization options are available (i.e. numeric only fields, fixed field lengths, drop-down options)? </w:t>
      </w:r>
    </w:p>
    <w:p w14:paraId="326FE0A5" w14:textId="77777777" w:rsidR="00777CE5" w:rsidRPr="00EE4E7B" w:rsidRDefault="00777CE5" w:rsidP="006D0B00">
      <w:pPr>
        <w:pStyle w:val="ListParagraph"/>
        <w:widowControl/>
        <w:numPr>
          <w:ilvl w:val="0"/>
          <w:numId w:val="61"/>
        </w:numPr>
        <w:spacing w:after="160" w:line="259" w:lineRule="auto"/>
        <w:ind w:left="3600"/>
        <w:rPr>
          <w:sz w:val="24"/>
          <w:szCs w:val="24"/>
        </w:rPr>
      </w:pPr>
      <w:r w:rsidRPr="00EE4E7B">
        <w:rPr>
          <w:sz w:val="24"/>
          <w:szCs w:val="24"/>
        </w:rPr>
        <w:t xml:space="preserve">For free-form fields, how many characters are available to describe the business purpose for a </w:t>
      </w:r>
      <w:proofErr w:type="gramStart"/>
      <w:r w:rsidRPr="00EE4E7B">
        <w:rPr>
          <w:sz w:val="24"/>
          <w:szCs w:val="24"/>
        </w:rPr>
        <w:t>particular expense</w:t>
      </w:r>
      <w:proofErr w:type="gramEnd"/>
      <w:r w:rsidRPr="00EE4E7B">
        <w:rPr>
          <w:sz w:val="24"/>
          <w:szCs w:val="24"/>
        </w:rPr>
        <w:t xml:space="preserve">? </w:t>
      </w:r>
    </w:p>
    <w:p w14:paraId="0909D883" w14:textId="77777777" w:rsidR="00777CE5" w:rsidRPr="00EE4E7B" w:rsidRDefault="00777CE5" w:rsidP="006D0B00">
      <w:pPr>
        <w:pStyle w:val="ListParagraph"/>
        <w:widowControl/>
        <w:numPr>
          <w:ilvl w:val="0"/>
          <w:numId w:val="61"/>
        </w:numPr>
        <w:spacing w:after="160" w:line="259" w:lineRule="auto"/>
        <w:ind w:left="3600"/>
        <w:rPr>
          <w:sz w:val="24"/>
          <w:szCs w:val="24"/>
        </w:rPr>
      </w:pPr>
      <w:r w:rsidRPr="00EE4E7B">
        <w:rPr>
          <w:sz w:val="24"/>
          <w:szCs w:val="24"/>
        </w:rPr>
        <w:t xml:space="preserve">Can transactions be split and coded to multiple general ledger accounts? </w:t>
      </w:r>
    </w:p>
    <w:p w14:paraId="59C3C067" w14:textId="77777777" w:rsidR="00777CE5" w:rsidRPr="00EE4E7B" w:rsidRDefault="00777CE5" w:rsidP="006D0B00">
      <w:pPr>
        <w:pStyle w:val="ListParagraph"/>
        <w:widowControl/>
        <w:numPr>
          <w:ilvl w:val="0"/>
          <w:numId w:val="61"/>
        </w:numPr>
        <w:spacing w:after="160" w:line="259" w:lineRule="auto"/>
        <w:ind w:left="3600"/>
        <w:rPr>
          <w:sz w:val="24"/>
          <w:szCs w:val="24"/>
        </w:rPr>
      </w:pPr>
      <w:r w:rsidRPr="00EE4E7B">
        <w:rPr>
          <w:sz w:val="24"/>
          <w:szCs w:val="24"/>
        </w:rPr>
        <w:t xml:space="preserve">Do you offer the ability for the cardholder to save a “favorite” general ledger code to identify commonly used codes? </w:t>
      </w:r>
    </w:p>
    <w:p w14:paraId="45B90CB4" w14:textId="77777777" w:rsidR="00777CE5" w:rsidRPr="00EE4E7B" w:rsidRDefault="00777CE5" w:rsidP="006D0B00">
      <w:pPr>
        <w:pStyle w:val="ListParagraph"/>
        <w:widowControl/>
        <w:numPr>
          <w:ilvl w:val="0"/>
          <w:numId w:val="61"/>
        </w:numPr>
        <w:spacing w:after="160" w:line="259" w:lineRule="auto"/>
        <w:ind w:left="3600"/>
        <w:rPr>
          <w:sz w:val="24"/>
          <w:szCs w:val="24"/>
        </w:rPr>
      </w:pPr>
      <w:r w:rsidRPr="00EE4E7B">
        <w:rPr>
          <w:sz w:val="24"/>
          <w:szCs w:val="24"/>
        </w:rPr>
        <w:t xml:space="preserve">Does your expense reporting module offer the ability to attach receipts? Are receipts associated with individual transactions or with a monthly statement? </w:t>
      </w:r>
    </w:p>
    <w:p w14:paraId="672934B3" w14:textId="77777777" w:rsidR="00777CE5" w:rsidRPr="00EE4E7B" w:rsidRDefault="00777CE5" w:rsidP="006D0B00">
      <w:pPr>
        <w:pStyle w:val="ListParagraph"/>
        <w:widowControl/>
        <w:numPr>
          <w:ilvl w:val="0"/>
          <w:numId w:val="61"/>
        </w:numPr>
        <w:spacing w:after="160" w:line="259" w:lineRule="auto"/>
        <w:ind w:left="3600"/>
        <w:rPr>
          <w:sz w:val="24"/>
          <w:szCs w:val="24"/>
        </w:rPr>
      </w:pPr>
      <w:r w:rsidRPr="00EE4E7B">
        <w:rPr>
          <w:sz w:val="24"/>
          <w:szCs w:val="24"/>
        </w:rPr>
        <w:t xml:space="preserve">Can a cardholder print an expense </w:t>
      </w:r>
      <w:proofErr w:type="gramStart"/>
      <w:r w:rsidRPr="00EE4E7B">
        <w:rPr>
          <w:sz w:val="24"/>
          <w:szCs w:val="24"/>
        </w:rPr>
        <w:t>report</w:t>
      </w:r>
      <w:proofErr w:type="gramEnd"/>
      <w:r w:rsidRPr="00EE4E7B">
        <w:rPr>
          <w:sz w:val="24"/>
          <w:szCs w:val="24"/>
        </w:rPr>
        <w:t xml:space="preserve"> or a combination of transactions accompanied with the receipt images? Provide a sample of this report. </w:t>
      </w:r>
    </w:p>
    <w:p w14:paraId="32D792AA" w14:textId="77777777" w:rsidR="00777CE5" w:rsidRPr="00EE4E7B" w:rsidRDefault="00777CE5" w:rsidP="006D0B00">
      <w:pPr>
        <w:pStyle w:val="ListParagraph"/>
        <w:widowControl/>
        <w:numPr>
          <w:ilvl w:val="0"/>
          <w:numId w:val="61"/>
        </w:numPr>
        <w:spacing w:after="160" w:line="259" w:lineRule="auto"/>
        <w:ind w:left="3600"/>
        <w:rPr>
          <w:sz w:val="24"/>
          <w:szCs w:val="24"/>
        </w:rPr>
      </w:pPr>
      <w:r w:rsidRPr="00EE4E7B">
        <w:rPr>
          <w:sz w:val="24"/>
          <w:szCs w:val="24"/>
        </w:rPr>
        <w:t xml:space="preserve">What options are available to upload receipts? </w:t>
      </w:r>
    </w:p>
    <w:p w14:paraId="13226338" w14:textId="77777777" w:rsidR="00777CE5" w:rsidRPr="00EE4E7B" w:rsidRDefault="00777CE5" w:rsidP="006D0B00">
      <w:pPr>
        <w:pStyle w:val="ListParagraph"/>
        <w:widowControl/>
        <w:numPr>
          <w:ilvl w:val="0"/>
          <w:numId w:val="61"/>
        </w:numPr>
        <w:spacing w:after="160" w:line="259" w:lineRule="auto"/>
        <w:ind w:left="3600"/>
        <w:rPr>
          <w:sz w:val="24"/>
          <w:szCs w:val="24"/>
        </w:rPr>
      </w:pPr>
      <w:r w:rsidRPr="00EE4E7B">
        <w:rPr>
          <w:sz w:val="24"/>
          <w:szCs w:val="24"/>
        </w:rPr>
        <w:t xml:space="preserve">Does your firm offer a mobile application that can directly associate a receipt image with a specific transaction? </w:t>
      </w:r>
    </w:p>
    <w:p w14:paraId="29451E8E" w14:textId="77777777" w:rsidR="00777CE5" w:rsidRPr="00EE4E7B" w:rsidRDefault="00777CE5" w:rsidP="006D0B00">
      <w:pPr>
        <w:pStyle w:val="ListParagraph"/>
        <w:widowControl/>
        <w:numPr>
          <w:ilvl w:val="0"/>
          <w:numId w:val="61"/>
        </w:numPr>
        <w:spacing w:after="160" w:line="259" w:lineRule="auto"/>
        <w:ind w:left="3600"/>
        <w:rPr>
          <w:sz w:val="24"/>
          <w:szCs w:val="24"/>
        </w:rPr>
      </w:pPr>
      <w:r w:rsidRPr="00EE4E7B">
        <w:rPr>
          <w:sz w:val="24"/>
          <w:szCs w:val="24"/>
        </w:rPr>
        <w:t>How long are receipt images accessible by Fairfax Water directly from the online reporting system?  Is extended receipt image accessible by contacting customer service?</w:t>
      </w:r>
    </w:p>
    <w:p w14:paraId="5BB204CD" w14:textId="77777777" w:rsidR="00777CE5" w:rsidRPr="00EE4E7B" w:rsidRDefault="00777CE5" w:rsidP="006D0B00">
      <w:pPr>
        <w:pStyle w:val="ListParagraph"/>
        <w:widowControl/>
        <w:numPr>
          <w:ilvl w:val="0"/>
          <w:numId w:val="61"/>
        </w:numPr>
        <w:spacing w:after="160" w:line="259" w:lineRule="auto"/>
        <w:ind w:left="3600"/>
        <w:rPr>
          <w:sz w:val="24"/>
          <w:szCs w:val="24"/>
        </w:rPr>
      </w:pPr>
      <w:r w:rsidRPr="00EE4E7B">
        <w:rPr>
          <w:sz w:val="24"/>
          <w:szCs w:val="24"/>
        </w:rPr>
        <w:t xml:space="preserve">Can receipt images be transmitted in bulk to Fairfax Water? How would the images be indexed during transmission? </w:t>
      </w:r>
    </w:p>
    <w:p w14:paraId="576F16CB" w14:textId="77777777" w:rsidR="00777CE5" w:rsidRPr="00EE4E7B" w:rsidRDefault="00777CE5" w:rsidP="006D0B00">
      <w:pPr>
        <w:pStyle w:val="ListParagraph"/>
        <w:widowControl/>
        <w:numPr>
          <w:ilvl w:val="0"/>
          <w:numId w:val="61"/>
        </w:numPr>
        <w:spacing w:after="160" w:line="259" w:lineRule="auto"/>
        <w:ind w:left="3600"/>
        <w:rPr>
          <w:sz w:val="24"/>
          <w:szCs w:val="24"/>
        </w:rPr>
      </w:pPr>
      <w:r w:rsidRPr="00EE4E7B">
        <w:rPr>
          <w:sz w:val="24"/>
          <w:szCs w:val="24"/>
        </w:rPr>
        <w:t xml:space="preserve">Are transactions that have been coded with the accompanying documentation sent to a manager for approval by: </w:t>
      </w:r>
    </w:p>
    <w:p w14:paraId="5BCA6048" w14:textId="77777777" w:rsidR="00777CE5" w:rsidRPr="00EE4E7B" w:rsidRDefault="00777CE5" w:rsidP="00777CE5">
      <w:pPr>
        <w:rPr>
          <w:sz w:val="24"/>
          <w:szCs w:val="24"/>
        </w:rPr>
      </w:pPr>
    </w:p>
    <w:tbl>
      <w:tblPr>
        <w:tblW w:w="5895" w:type="dxa"/>
        <w:tblInd w:w="3708" w:type="dxa"/>
        <w:tblBorders>
          <w:bottom w:val="single" w:sz="8" w:space="0" w:color="auto"/>
          <w:right w:val="single" w:sz="8" w:space="0" w:color="auto"/>
          <w:insideH w:val="single" w:sz="8" w:space="0" w:color="auto"/>
          <w:insideV w:val="single" w:sz="8" w:space="0" w:color="auto"/>
        </w:tblBorders>
        <w:tblLook w:val="06A0" w:firstRow="1" w:lastRow="0" w:firstColumn="1" w:lastColumn="0" w:noHBand="1" w:noVBand="1"/>
      </w:tblPr>
      <w:tblGrid>
        <w:gridCol w:w="3780"/>
        <w:gridCol w:w="2115"/>
      </w:tblGrid>
      <w:tr w:rsidR="00777CE5" w:rsidRPr="00347449" w14:paraId="51BBBB30" w14:textId="77777777" w:rsidTr="00BA09E0">
        <w:trPr>
          <w:trHeight w:val="426"/>
        </w:trPr>
        <w:tc>
          <w:tcPr>
            <w:tcW w:w="3780" w:type="dxa"/>
            <w:shd w:val="clear" w:color="auto" w:fill="FFFFFF"/>
            <w:vAlign w:val="center"/>
          </w:tcPr>
          <w:p w14:paraId="7DDC91A1" w14:textId="77777777" w:rsidR="00777CE5" w:rsidRPr="008712F4" w:rsidRDefault="00777CE5" w:rsidP="00BC361A">
            <w:pPr>
              <w:pStyle w:val="TableParagraph"/>
              <w:ind w:left="-18"/>
              <w:rPr>
                <w:rFonts w:cstheme="minorHAnsi"/>
                <w:b/>
                <w:sz w:val="20"/>
                <w:szCs w:val="20"/>
              </w:rPr>
            </w:pPr>
          </w:p>
        </w:tc>
        <w:tc>
          <w:tcPr>
            <w:tcW w:w="2115" w:type="dxa"/>
            <w:tcBorders>
              <w:top w:val="single" w:sz="8" w:space="0" w:color="auto"/>
            </w:tcBorders>
            <w:shd w:val="clear" w:color="auto" w:fill="F2F2F2" w:themeFill="background1" w:themeFillShade="F2"/>
            <w:vAlign w:val="center"/>
          </w:tcPr>
          <w:p w14:paraId="11CBC7C6" w14:textId="77777777" w:rsidR="00777CE5" w:rsidRPr="008712F4" w:rsidRDefault="00777CE5" w:rsidP="00BC361A">
            <w:pPr>
              <w:pStyle w:val="TableParagraph"/>
              <w:ind w:left="-18"/>
              <w:jc w:val="center"/>
              <w:rPr>
                <w:rFonts w:cstheme="minorHAnsi"/>
                <w:b/>
                <w:sz w:val="20"/>
                <w:szCs w:val="20"/>
              </w:rPr>
            </w:pPr>
            <w:r w:rsidRPr="008712F4">
              <w:rPr>
                <w:rFonts w:cstheme="minorHAnsi"/>
                <w:b/>
                <w:sz w:val="20"/>
                <w:szCs w:val="20"/>
              </w:rPr>
              <w:t>Yes / No</w:t>
            </w:r>
          </w:p>
        </w:tc>
      </w:tr>
      <w:tr w:rsidR="00777CE5" w:rsidRPr="00341151" w14:paraId="4276FD0D" w14:textId="77777777" w:rsidTr="00BA09E0">
        <w:trPr>
          <w:trHeight w:val="547"/>
        </w:trPr>
        <w:tc>
          <w:tcPr>
            <w:tcW w:w="3780" w:type="dxa"/>
            <w:shd w:val="clear" w:color="auto" w:fill="FFFFFF"/>
            <w:vAlign w:val="center"/>
          </w:tcPr>
          <w:p w14:paraId="2A090C7C" w14:textId="77777777" w:rsidR="00777CE5" w:rsidRPr="008712F4" w:rsidRDefault="00777CE5" w:rsidP="00BC361A">
            <w:pPr>
              <w:pStyle w:val="TableParagraph"/>
              <w:ind w:left="-18"/>
              <w:rPr>
                <w:rFonts w:cstheme="minorHAnsi"/>
                <w:b/>
                <w:sz w:val="20"/>
                <w:szCs w:val="20"/>
              </w:rPr>
            </w:pPr>
            <w:r w:rsidRPr="008712F4">
              <w:rPr>
                <w:rFonts w:cstheme="minorHAnsi"/>
                <w:b/>
                <w:sz w:val="20"/>
                <w:szCs w:val="20"/>
              </w:rPr>
              <w:t>Transaction Level</w:t>
            </w:r>
          </w:p>
        </w:tc>
        <w:tc>
          <w:tcPr>
            <w:tcW w:w="2115" w:type="dxa"/>
            <w:shd w:val="clear" w:color="auto" w:fill="auto"/>
            <w:vAlign w:val="center"/>
          </w:tcPr>
          <w:p w14:paraId="3830C80A" w14:textId="77777777" w:rsidR="00777CE5" w:rsidRPr="008712F4" w:rsidRDefault="00777CE5" w:rsidP="00BC361A">
            <w:pPr>
              <w:pStyle w:val="TableParagraph"/>
              <w:ind w:left="-18"/>
              <w:rPr>
                <w:rFonts w:cstheme="minorHAnsi"/>
                <w:sz w:val="20"/>
                <w:szCs w:val="20"/>
              </w:rPr>
            </w:pPr>
          </w:p>
        </w:tc>
      </w:tr>
      <w:tr w:rsidR="00777CE5" w:rsidRPr="00341151" w14:paraId="3BCB4F00" w14:textId="77777777" w:rsidTr="00BA09E0">
        <w:trPr>
          <w:trHeight w:val="547"/>
        </w:trPr>
        <w:tc>
          <w:tcPr>
            <w:tcW w:w="3780" w:type="dxa"/>
            <w:shd w:val="clear" w:color="auto" w:fill="FFFFFF"/>
            <w:vAlign w:val="center"/>
          </w:tcPr>
          <w:p w14:paraId="69D6B842" w14:textId="77777777" w:rsidR="00777CE5" w:rsidRPr="008712F4" w:rsidRDefault="00777CE5" w:rsidP="00BC361A">
            <w:pPr>
              <w:pStyle w:val="TableParagraph"/>
              <w:ind w:left="-18"/>
              <w:rPr>
                <w:rFonts w:cstheme="minorHAnsi"/>
                <w:b/>
                <w:sz w:val="20"/>
                <w:szCs w:val="20"/>
              </w:rPr>
            </w:pPr>
            <w:r w:rsidRPr="008712F4">
              <w:rPr>
                <w:rFonts w:cstheme="minorHAnsi"/>
                <w:b/>
                <w:sz w:val="20"/>
                <w:szCs w:val="20"/>
              </w:rPr>
              <w:t>Expense Report Created by Cardholder</w:t>
            </w:r>
          </w:p>
        </w:tc>
        <w:tc>
          <w:tcPr>
            <w:tcW w:w="2115" w:type="dxa"/>
            <w:shd w:val="clear" w:color="auto" w:fill="auto"/>
            <w:vAlign w:val="center"/>
          </w:tcPr>
          <w:p w14:paraId="6D67A253" w14:textId="77777777" w:rsidR="00777CE5" w:rsidRPr="008712F4" w:rsidRDefault="00777CE5" w:rsidP="00BC361A">
            <w:pPr>
              <w:pStyle w:val="TableParagraph"/>
              <w:ind w:left="-18"/>
              <w:jc w:val="center"/>
              <w:rPr>
                <w:rFonts w:cstheme="minorHAnsi"/>
                <w:sz w:val="20"/>
                <w:szCs w:val="20"/>
              </w:rPr>
            </w:pPr>
          </w:p>
        </w:tc>
      </w:tr>
      <w:tr w:rsidR="00777CE5" w:rsidRPr="00341151" w14:paraId="1AFF9DD8" w14:textId="77777777" w:rsidTr="00BA09E0">
        <w:trPr>
          <w:trHeight w:val="547"/>
        </w:trPr>
        <w:tc>
          <w:tcPr>
            <w:tcW w:w="3780" w:type="dxa"/>
            <w:shd w:val="clear" w:color="auto" w:fill="FFFFFF"/>
            <w:vAlign w:val="center"/>
          </w:tcPr>
          <w:p w14:paraId="01A28ECB" w14:textId="77777777" w:rsidR="00777CE5" w:rsidRPr="008712F4" w:rsidRDefault="00777CE5" w:rsidP="00BC361A">
            <w:pPr>
              <w:pStyle w:val="TableParagraph"/>
              <w:ind w:left="-18"/>
              <w:rPr>
                <w:rFonts w:cstheme="minorHAnsi"/>
                <w:b/>
                <w:sz w:val="20"/>
                <w:szCs w:val="20"/>
              </w:rPr>
            </w:pPr>
            <w:r w:rsidRPr="008712F4">
              <w:rPr>
                <w:rFonts w:cstheme="minorHAnsi"/>
                <w:b/>
                <w:sz w:val="20"/>
                <w:szCs w:val="20"/>
              </w:rPr>
              <w:lastRenderedPageBreak/>
              <w:t>Statement Level</w:t>
            </w:r>
          </w:p>
        </w:tc>
        <w:tc>
          <w:tcPr>
            <w:tcW w:w="2115" w:type="dxa"/>
            <w:shd w:val="clear" w:color="auto" w:fill="auto"/>
            <w:vAlign w:val="center"/>
          </w:tcPr>
          <w:p w14:paraId="544CA26A" w14:textId="77777777" w:rsidR="00777CE5" w:rsidRPr="008712F4" w:rsidRDefault="00777CE5" w:rsidP="00BC361A">
            <w:pPr>
              <w:pStyle w:val="TableParagraph"/>
              <w:ind w:left="-18"/>
              <w:rPr>
                <w:rFonts w:cstheme="minorHAnsi"/>
                <w:sz w:val="20"/>
                <w:szCs w:val="20"/>
              </w:rPr>
            </w:pPr>
          </w:p>
        </w:tc>
      </w:tr>
    </w:tbl>
    <w:p w14:paraId="5B572489" w14:textId="77777777" w:rsidR="00777CE5" w:rsidRPr="00EE4E7B" w:rsidRDefault="00777CE5" w:rsidP="00777CE5">
      <w:pPr>
        <w:rPr>
          <w:rFonts w:asciiTheme="majorHAnsi" w:hAnsiTheme="majorHAnsi" w:cstheme="majorHAnsi"/>
          <w:sz w:val="24"/>
          <w:szCs w:val="24"/>
        </w:rPr>
      </w:pPr>
    </w:p>
    <w:p w14:paraId="39217708" w14:textId="77777777" w:rsidR="00777CE5" w:rsidRPr="00EE4E7B" w:rsidRDefault="00777CE5" w:rsidP="006D0B00">
      <w:pPr>
        <w:pStyle w:val="ListParagraph"/>
        <w:widowControl/>
        <w:numPr>
          <w:ilvl w:val="0"/>
          <w:numId w:val="61"/>
        </w:numPr>
        <w:spacing w:after="160" w:line="259" w:lineRule="auto"/>
        <w:ind w:left="3600"/>
        <w:rPr>
          <w:rFonts w:asciiTheme="majorHAnsi" w:hAnsiTheme="majorHAnsi" w:cstheme="majorHAnsi"/>
          <w:sz w:val="24"/>
          <w:szCs w:val="24"/>
        </w:rPr>
      </w:pPr>
      <w:r w:rsidRPr="00EE4E7B">
        <w:rPr>
          <w:rFonts w:asciiTheme="majorHAnsi" w:hAnsiTheme="majorHAnsi" w:cstheme="majorHAnsi"/>
          <w:sz w:val="24"/>
          <w:szCs w:val="24"/>
        </w:rPr>
        <w:t>How quickly do expense reports need to be submitted? Can Fairfax Water establish its own policies on submission of expense reports, or is it a bank-mandated deadline? What general ledger information is used for transactions that have not been processed by the cardholder prior the deadline?</w:t>
      </w:r>
    </w:p>
    <w:p w14:paraId="5F8BEC47" w14:textId="77777777" w:rsidR="00777CE5" w:rsidRPr="00EE4E7B" w:rsidRDefault="00777CE5" w:rsidP="006D0B00">
      <w:pPr>
        <w:widowControl/>
        <w:numPr>
          <w:ilvl w:val="0"/>
          <w:numId w:val="55"/>
        </w:numPr>
        <w:spacing w:after="160" w:line="259" w:lineRule="auto"/>
        <w:ind w:left="2700"/>
        <w:rPr>
          <w:rFonts w:asciiTheme="majorHAnsi" w:hAnsiTheme="majorHAnsi" w:cstheme="majorHAnsi"/>
          <w:sz w:val="24"/>
          <w:szCs w:val="24"/>
        </w:rPr>
      </w:pPr>
      <w:r w:rsidRPr="00EE4E7B">
        <w:rPr>
          <w:rFonts w:asciiTheme="majorHAnsi" w:hAnsiTheme="majorHAnsi" w:cstheme="majorHAnsi"/>
          <w:sz w:val="24"/>
          <w:szCs w:val="24"/>
        </w:rPr>
        <w:t xml:space="preserve">Reconciler/Approver </w:t>
      </w:r>
    </w:p>
    <w:p w14:paraId="15F45B81" w14:textId="77777777" w:rsidR="00777CE5" w:rsidRPr="00EE4E7B" w:rsidRDefault="00777CE5" w:rsidP="006D0B00">
      <w:pPr>
        <w:pStyle w:val="ListParagraph"/>
        <w:widowControl/>
        <w:numPr>
          <w:ilvl w:val="0"/>
          <w:numId w:val="62"/>
        </w:numPr>
        <w:spacing w:after="160" w:line="259" w:lineRule="auto"/>
        <w:ind w:left="3600"/>
        <w:rPr>
          <w:rFonts w:asciiTheme="majorHAnsi" w:hAnsiTheme="majorHAnsi" w:cstheme="majorHAnsi"/>
          <w:sz w:val="24"/>
          <w:szCs w:val="24"/>
        </w:rPr>
      </w:pPr>
      <w:r w:rsidRPr="00EE4E7B">
        <w:rPr>
          <w:rFonts w:asciiTheme="majorHAnsi" w:hAnsiTheme="majorHAnsi" w:cstheme="majorHAnsi"/>
          <w:sz w:val="24"/>
          <w:szCs w:val="24"/>
        </w:rPr>
        <w:t xml:space="preserve">Once expenses are coded and submitted to an approver, describe the expense approval process. </w:t>
      </w:r>
    </w:p>
    <w:p w14:paraId="5A671311" w14:textId="77777777" w:rsidR="00777CE5" w:rsidRPr="00EE4E7B" w:rsidRDefault="00777CE5" w:rsidP="006D0B00">
      <w:pPr>
        <w:pStyle w:val="ListParagraph"/>
        <w:widowControl/>
        <w:numPr>
          <w:ilvl w:val="0"/>
          <w:numId w:val="62"/>
        </w:numPr>
        <w:spacing w:after="160" w:line="259" w:lineRule="auto"/>
        <w:ind w:left="3600"/>
        <w:rPr>
          <w:rFonts w:asciiTheme="majorHAnsi" w:hAnsiTheme="majorHAnsi" w:cstheme="majorHAnsi"/>
          <w:sz w:val="24"/>
          <w:szCs w:val="24"/>
        </w:rPr>
      </w:pPr>
      <w:r w:rsidRPr="00EE4E7B">
        <w:rPr>
          <w:rFonts w:asciiTheme="majorHAnsi" w:hAnsiTheme="majorHAnsi" w:cstheme="majorHAnsi"/>
          <w:sz w:val="24"/>
          <w:szCs w:val="24"/>
        </w:rPr>
        <w:t>Are transactions sent for approval to a specific individual, or can transactions be sent to multiple approvers? If the immediate approver fails to approve an expense report, what options are available for the report to be approved?</w:t>
      </w:r>
    </w:p>
    <w:p w14:paraId="3F535DA6" w14:textId="77777777" w:rsidR="00777CE5" w:rsidRPr="00EE4E7B" w:rsidRDefault="00777CE5" w:rsidP="006D0B00">
      <w:pPr>
        <w:pStyle w:val="ListParagraph"/>
        <w:widowControl/>
        <w:numPr>
          <w:ilvl w:val="0"/>
          <w:numId w:val="62"/>
        </w:numPr>
        <w:spacing w:after="160" w:line="259" w:lineRule="auto"/>
        <w:ind w:left="3600"/>
        <w:rPr>
          <w:rFonts w:asciiTheme="majorHAnsi" w:hAnsiTheme="majorHAnsi" w:cstheme="majorHAnsi"/>
          <w:sz w:val="24"/>
          <w:szCs w:val="24"/>
        </w:rPr>
      </w:pPr>
      <w:r w:rsidRPr="00EE4E7B">
        <w:rPr>
          <w:rFonts w:asciiTheme="majorHAnsi" w:hAnsiTheme="majorHAnsi" w:cstheme="majorHAnsi"/>
          <w:sz w:val="24"/>
          <w:szCs w:val="24"/>
        </w:rPr>
        <w:t xml:space="preserve">Does the expense reporting module send reminders to encourage the timely submission of expense reports? Are there management reports identifying individuals that have not submitted expense reports?  Are there additional procedures that could be implemented to discourage incomplete expense reports? </w:t>
      </w:r>
    </w:p>
    <w:p w14:paraId="7C3C8769" w14:textId="77777777" w:rsidR="00777CE5" w:rsidRPr="00EE4E7B" w:rsidRDefault="00777CE5" w:rsidP="006D0B00">
      <w:pPr>
        <w:pStyle w:val="ListParagraph"/>
        <w:widowControl/>
        <w:numPr>
          <w:ilvl w:val="0"/>
          <w:numId w:val="62"/>
        </w:numPr>
        <w:spacing w:after="160" w:line="259" w:lineRule="auto"/>
        <w:ind w:left="3600"/>
        <w:rPr>
          <w:rFonts w:asciiTheme="majorHAnsi" w:hAnsiTheme="majorHAnsi" w:cstheme="majorHAnsi"/>
          <w:sz w:val="24"/>
          <w:szCs w:val="24"/>
        </w:rPr>
      </w:pPr>
      <w:r w:rsidRPr="00EE4E7B">
        <w:rPr>
          <w:rFonts w:asciiTheme="majorHAnsi" w:hAnsiTheme="majorHAnsi" w:cstheme="majorHAnsi"/>
          <w:sz w:val="24"/>
          <w:szCs w:val="24"/>
        </w:rPr>
        <w:t xml:space="preserve">If an approver rejects or returns an individual transaction to the cardholder, is the reject or return on an individual transaction or on the entire report? </w:t>
      </w:r>
    </w:p>
    <w:p w14:paraId="3923CCBE" w14:textId="77777777" w:rsidR="00777CE5" w:rsidRPr="00EE4E7B" w:rsidRDefault="00777CE5" w:rsidP="006D0B00">
      <w:pPr>
        <w:pStyle w:val="ListParagraph"/>
        <w:widowControl/>
        <w:numPr>
          <w:ilvl w:val="0"/>
          <w:numId w:val="62"/>
        </w:numPr>
        <w:spacing w:after="160" w:line="259" w:lineRule="auto"/>
        <w:ind w:left="3600"/>
        <w:rPr>
          <w:rFonts w:asciiTheme="majorHAnsi" w:hAnsiTheme="majorHAnsi" w:cstheme="majorHAnsi"/>
          <w:sz w:val="24"/>
          <w:szCs w:val="24"/>
        </w:rPr>
      </w:pPr>
      <w:r w:rsidRPr="00EE4E7B">
        <w:rPr>
          <w:rFonts w:asciiTheme="majorHAnsi" w:hAnsiTheme="majorHAnsi" w:cstheme="majorHAnsi"/>
          <w:sz w:val="24"/>
          <w:szCs w:val="24"/>
        </w:rPr>
        <w:t xml:space="preserve">Does the approver </w:t>
      </w:r>
      <w:proofErr w:type="gramStart"/>
      <w:r w:rsidRPr="00EE4E7B">
        <w:rPr>
          <w:rFonts w:asciiTheme="majorHAnsi" w:hAnsiTheme="majorHAnsi" w:cstheme="majorHAnsi"/>
          <w:sz w:val="24"/>
          <w:szCs w:val="24"/>
        </w:rPr>
        <w:t>have the ability to</w:t>
      </w:r>
      <w:proofErr w:type="gramEnd"/>
      <w:r w:rsidRPr="00EE4E7B">
        <w:rPr>
          <w:rFonts w:asciiTheme="majorHAnsi" w:hAnsiTheme="majorHAnsi" w:cstheme="majorHAnsi"/>
          <w:sz w:val="24"/>
          <w:szCs w:val="24"/>
        </w:rPr>
        <w:t xml:space="preserve"> modify general ledger coding information prior to the approval of the transaction/expense report, or does it need to be sent back to the cardholder for the change to be made? </w:t>
      </w:r>
    </w:p>
    <w:p w14:paraId="2D7269C5" w14:textId="77777777" w:rsidR="00777CE5" w:rsidRPr="00EE4E7B" w:rsidRDefault="00777CE5" w:rsidP="006D0B00">
      <w:pPr>
        <w:pStyle w:val="ListParagraph"/>
        <w:widowControl/>
        <w:numPr>
          <w:ilvl w:val="0"/>
          <w:numId w:val="62"/>
        </w:numPr>
        <w:spacing w:after="160" w:line="259" w:lineRule="auto"/>
        <w:ind w:left="3600"/>
        <w:rPr>
          <w:rFonts w:asciiTheme="majorHAnsi" w:hAnsiTheme="majorHAnsi" w:cstheme="majorHAnsi"/>
          <w:sz w:val="24"/>
          <w:szCs w:val="24"/>
        </w:rPr>
      </w:pPr>
      <w:r w:rsidRPr="00EE4E7B">
        <w:rPr>
          <w:rFonts w:asciiTheme="majorHAnsi" w:hAnsiTheme="majorHAnsi" w:cstheme="majorHAnsi"/>
          <w:sz w:val="24"/>
          <w:szCs w:val="24"/>
        </w:rPr>
        <w:t xml:space="preserve">Does your expense reporting platform have a “reconciler” role, an individual other than the cardholder or approver?  Can the reconciler be able to add or change accounting general ledger information, attach receipts, etc.? </w:t>
      </w:r>
    </w:p>
    <w:p w14:paraId="3DB5A0D4" w14:textId="77777777" w:rsidR="00777CE5" w:rsidRPr="00EE4E7B" w:rsidRDefault="00777CE5" w:rsidP="006D0B00">
      <w:pPr>
        <w:pStyle w:val="ListParagraph"/>
        <w:widowControl/>
        <w:numPr>
          <w:ilvl w:val="0"/>
          <w:numId w:val="62"/>
        </w:numPr>
        <w:spacing w:after="160" w:line="259" w:lineRule="auto"/>
        <w:ind w:left="3600"/>
        <w:rPr>
          <w:rFonts w:asciiTheme="majorHAnsi" w:hAnsiTheme="majorHAnsi" w:cstheme="majorHAnsi"/>
          <w:sz w:val="24"/>
          <w:szCs w:val="24"/>
        </w:rPr>
      </w:pPr>
      <w:r w:rsidRPr="00EE4E7B">
        <w:rPr>
          <w:rFonts w:asciiTheme="majorHAnsi" w:hAnsiTheme="majorHAnsi" w:cstheme="majorHAnsi"/>
          <w:sz w:val="24"/>
          <w:szCs w:val="24"/>
        </w:rPr>
        <w:t xml:space="preserve">Can Program Administrators insert comments into the portal that can be retrieved for audit purposes? </w:t>
      </w:r>
    </w:p>
    <w:p w14:paraId="7BE7C020" w14:textId="77777777" w:rsidR="00777CE5" w:rsidRPr="00EE4E7B" w:rsidRDefault="00777CE5" w:rsidP="006D0B00">
      <w:pPr>
        <w:widowControl/>
        <w:numPr>
          <w:ilvl w:val="0"/>
          <w:numId w:val="55"/>
        </w:numPr>
        <w:spacing w:after="160" w:line="259" w:lineRule="auto"/>
        <w:ind w:left="2700"/>
        <w:rPr>
          <w:rFonts w:asciiTheme="majorHAnsi" w:hAnsiTheme="majorHAnsi" w:cstheme="majorHAnsi"/>
          <w:sz w:val="24"/>
          <w:szCs w:val="24"/>
        </w:rPr>
      </w:pPr>
      <w:r w:rsidRPr="00EE4E7B">
        <w:rPr>
          <w:rFonts w:asciiTheme="majorHAnsi" w:hAnsiTheme="majorHAnsi" w:cstheme="majorHAnsi"/>
          <w:sz w:val="24"/>
          <w:szCs w:val="24"/>
        </w:rPr>
        <w:t xml:space="preserve">What are the liabilities of Fairfax Water and employees in the event of fraud, abuse, or loss of a card that is committed by a non-employee and not for the benefit of Fairfax Water? If Fairfax Water is not liable but a loss is incurred, would it impact the rebate, if any, paid to Fairfax Water? </w:t>
      </w:r>
    </w:p>
    <w:p w14:paraId="04C28709" w14:textId="77777777" w:rsidR="00777CE5" w:rsidRPr="00EE4E7B" w:rsidRDefault="00777CE5" w:rsidP="006D0B00">
      <w:pPr>
        <w:widowControl/>
        <w:numPr>
          <w:ilvl w:val="0"/>
          <w:numId w:val="55"/>
        </w:numPr>
        <w:spacing w:after="160" w:line="259" w:lineRule="auto"/>
        <w:ind w:left="2700"/>
        <w:rPr>
          <w:rFonts w:asciiTheme="majorHAnsi" w:hAnsiTheme="majorHAnsi" w:cstheme="majorHAnsi"/>
          <w:sz w:val="24"/>
          <w:szCs w:val="24"/>
        </w:rPr>
      </w:pPr>
      <w:r w:rsidRPr="00EE4E7B">
        <w:rPr>
          <w:rFonts w:asciiTheme="majorHAnsi" w:hAnsiTheme="majorHAnsi" w:cstheme="majorHAnsi"/>
          <w:sz w:val="24"/>
          <w:szCs w:val="24"/>
        </w:rPr>
        <w:lastRenderedPageBreak/>
        <w:t xml:space="preserve">For suspected fraud activity, do you offer the ability to send mobile text alerts directly to the cardholder? If yes, can the cardholder simply respond by texting a </w:t>
      </w:r>
      <w:proofErr w:type="gramStart"/>
      <w:r w:rsidRPr="00EE4E7B">
        <w:rPr>
          <w:rFonts w:asciiTheme="majorHAnsi" w:hAnsiTheme="majorHAnsi" w:cstheme="majorHAnsi"/>
          <w:sz w:val="24"/>
          <w:szCs w:val="24"/>
        </w:rPr>
        <w:t>reply back</w:t>
      </w:r>
      <w:proofErr w:type="gramEnd"/>
      <w:r w:rsidRPr="00EE4E7B">
        <w:rPr>
          <w:rFonts w:asciiTheme="majorHAnsi" w:hAnsiTheme="majorHAnsi" w:cstheme="majorHAnsi"/>
          <w:sz w:val="24"/>
          <w:szCs w:val="24"/>
        </w:rPr>
        <w:t xml:space="preserve">? </w:t>
      </w:r>
    </w:p>
    <w:p w14:paraId="6ED35D5E" w14:textId="77777777" w:rsidR="008712F4" w:rsidRPr="00EE4E7B" w:rsidRDefault="00777CE5" w:rsidP="006D0B00">
      <w:pPr>
        <w:widowControl/>
        <w:numPr>
          <w:ilvl w:val="0"/>
          <w:numId w:val="55"/>
        </w:numPr>
        <w:spacing w:after="160" w:line="259" w:lineRule="auto"/>
        <w:ind w:left="2700"/>
        <w:rPr>
          <w:rFonts w:asciiTheme="majorHAnsi" w:hAnsiTheme="majorHAnsi" w:cstheme="majorHAnsi"/>
          <w:sz w:val="24"/>
          <w:szCs w:val="24"/>
        </w:rPr>
      </w:pPr>
      <w:r w:rsidRPr="00EE4E7B">
        <w:rPr>
          <w:rFonts w:asciiTheme="majorHAnsi" w:hAnsiTheme="majorHAnsi" w:cstheme="majorHAnsi"/>
          <w:sz w:val="24"/>
          <w:szCs w:val="24"/>
        </w:rPr>
        <w:t>Discuss any benefits for cardholders (i.e. loss damage waiver and liability insurance on rental cars, accident insurance, emergency card replacement, etc.).</w:t>
      </w:r>
    </w:p>
    <w:p w14:paraId="19644133" w14:textId="63C3EFCC" w:rsidR="00777CE5" w:rsidRPr="00EE4E7B" w:rsidRDefault="00777CE5" w:rsidP="00BA09E0">
      <w:pPr>
        <w:keepNext/>
        <w:widowControl/>
        <w:spacing w:after="160" w:line="259" w:lineRule="auto"/>
        <w:ind w:left="1627" w:firstLine="720"/>
        <w:rPr>
          <w:rFonts w:asciiTheme="majorHAnsi" w:hAnsiTheme="majorHAnsi" w:cstheme="majorHAnsi"/>
          <w:sz w:val="24"/>
          <w:szCs w:val="24"/>
        </w:rPr>
      </w:pPr>
      <w:r w:rsidRPr="00EE4E7B">
        <w:rPr>
          <w:rFonts w:asciiTheme="majorHAnsi" w:hAnsiTheme="majorHAnsi" w:cstheme="majorHAnsi"/>
          <w:b/>
          <w:bCs/>
          <w:sz w:val="24"/>
          <w:szCs w:val="24"/>
        </w:rPr>
        <w:t>Electronic Payables Program</w:t>
      </w:r>
    </w:p>
    <w:p w14:paraId="3625F3A8" w14:textId="7762FF81" w:rsidR="00777CE5" w:rsidRPr="00EE4E7B" w:rsidRDefault="00777CE5" w:rsidP="006D0B00">
      <w:pPr>
        <w:widowControl/>
        <w:numPr>
          <w:ilvl w:val="0"/>
          <w:numId w:val="55"/>
        </w:numPr>
        <w:spacing w:after="160" w:line="259" w:lineRule="auto"/>
        <w:ind w:left="2700"/>
        <w:rPr>
          <w:rFonts w:asciiTheme="majorHAnsi" w:hAnsiTheme="majorHAnsi" w:cstheme="majorHAnsi"/>
          <w:sz w:val="24"/>
          <w:szCs w:val="24"/>
        </w:rPr>
      </w:pPr>
      <w:r w:rsidRPr="00EE4E7B">
        <w:rPr>
          <w:rFonts w:asciiTheme="majorHAnsi" w:hAnsiTheme="majorHAnsi" w:cstheme="majorHAnsi"/>
          <w:sz w:val="24"/>
          <w:szCs w:val="24"/>
        </w:rPr>
        <w:t xml:space="preserve">Describe the firm’s capabilities and experience with a comprehensive electronic payables solution that includes </w:t>
      </w:r>
      <w:r w:rsidR="008D1D49" w:rsidRPr="00EE4E7B">
        <w:rPr>
          <w:rFonts w:asciiTheme="majorHAnsi" w:hAnsiTheme="majorHAnsi" w:cstheme="majorHAnsi"/>
          <w:sz w:val="24"/>
          <w:szCs w:val="24"/>
        </w:rPr>
        <w:t xml:space="preserve">virtual </w:t>
      </w:r>
      <w:r w:rsidRPr="00EE4E7B">
        <w:rPr>
          <w:rFonts w:asciiTheme="majorHAnsi" w:hAnsiTheme="majorHAnsi" w:cstheme="majorHAnsi"/>
          <w:sz w:val="24"/>
          <w:szCs w:val="24"/>
        </w:rPr>
        <w:t>card and ACH.</w:t>
      </w:r>
    </w:p>
    <w:p w14:paraId="69013B5C" w14:textId="2BF0DC7E" w:rsidR="00777CE5" w:rsidRPr="00EE4E7B" w:rsidRDefault="00777CE5" w:rsidP="006D0B00">
      <w:pPr>
        <w:widowControl/>
        <w:numPr>
          <w:ilvl w:val="0"/>
          <w:numId w:val="55"/>
        </w:numPr>
        <w:spacing w:after="160" w:line="259" w:lineRule="auto"/>
        <w:ind w:left="2700"/>
        <w:rPr>
          <w:rFonts w:asciiTheme="majorHAnsi" w:hAnsiTheme="majorHAnsi" w:cstheme="majorHAnsi"/>
          <w:sz w:val="24"/>
          <w:szCs w:val="24"/>
        </w:rPr>
      </w:pPr>
      <w:r w:rsidRPr="00EE4E7B">
        <w:rPr>
          <w:rFonts w:asciiTheme="majorHAnsi" w:hAnsiTheme="majorHAnsi" w:cstheme="majorHAnsi"/>
          <w:sz w:val="24"/>
          <w:szCs w:val="24"/>
        </w:rPr>
        <w:t>How many customers currently use your electronic payables service? How many used the service as of December 31, 2018, and as of December 31, 2019?</w:t>
      </w:r>
    </w:p>
    <w:p w14:paraId="6F4F35A0" w14:textId="77777777" w:rsidR="00777CE5" w:rsidRPr="00EE4E7B" w:rsidRDefault="00777CE5" w:rsidP="006D0B00">
      <w:pPr>
        <w:widowControl/>
        <w:numPr>
          <w:ilvl w:val="0"/>
          <w:numId w:val="55"/>
        </w:numPr>
        <w:spacing w:after="160" w:line="259" w:lineRule="auto"/>
        <w:ind w:left="2700"/>
        <w:rPr>
          <w:rFonts w:asciiTheme="majorHAnsi" w:hAnsiTheme="majorHAnsi" w:cstheme="majorHAnsi"/>
          <w:sz w:val="24"/>
          <w:szCs w:val="24"/>
        </w:rPr>
      </w:pPr>
      <w:r w:rsidRPr="00EE4E7B">
        <w:rPr>
          <w:rFonts w:asciiTheme="majorHAnsi" w:hAnsiTheme="majorHAnsi" w:cstheme="majorHAnsi"/>
          <w:sz w:val="24"/>
          <w:szCs w:val="24"/>
        </w:rPr>
        <w:t xml:space="preserve">What are the options for transmitting vendor payment instructions to the bank? </w:t>
      </w:r>
    </w:p>
    <w:p w14:paraId="4CC928F8" w14:textId="77777777" w:rsidR="00777CE5" w:rsidRPr="00EE4E7B" w:rsidRDefault="00777CE5" w:rsidP="006D0B00">
      <w:pPr>
        <w:widowControl/>
        <w:numPr>
          <w:ilvl w:val="0"/>
          <w:numId w:val="55"/>
        </w:numPr>
        <w:spacing w:after="160" w:line="259" w:lineRule="auto"/>
        <w:ind w:left="2700"/>
        <w:rPr>
          <w:rFonts w:asciiTheme="majorHAnsi" w:hAnsiTheme="majorHAnsi" w:cstheme="majorHAnsi"/>
          <w:sz w:val="24"/>
          <w:szCs w:val="24"/>
        </w:rPr>
      </w:pPr>
      <w:r w:rsidRPr="00EE4E7B">
        <w:rPr>
          <w:rFonts w:asciiTheme="majorHAnsi" w:hAnsiTheme="majorHAnsi" w:cstheme="majorHAnsi"/>
          <w:sz w:val="24"/>
          <w:szCs w:val="24"/>
        </w:rPr>
        <w:t xml:space="preserve">If Fairfax Water also includes ACH transactions in the payment file, what are the additional mandatory fields that must be transmitted to the firm? </w:t>
      </w:r>
    </w:p>
    <w:p w14:paraId="5C359705" w14:textId="77777777" w:rsidR="00777CE5" w:rsidRPr="00EE4E7B" w:rsidRDefault="00777CE5" w:rsidP="006D0B00">
      <w:pPr>
        <w:widowControl/>
        <w:numPr>
          <w:ilvl w:val="0"/>
          <w:numId w:val="55"/>
        </w:numPr>
        <w:spacing w:after="160" w:line="259" w:lineRule="auto"/>
        <w:ind w:left="2700"/>
        <w:rPr>
          <w:rFonts w:asciiTheme="majorHAnsi" w:hAnsiTheme="majorHAnsi" w:cstheme="majorHAnsi"/>
          <w:sz w:val="24"/>
          <w:szCs w:val="24"/>
        </w:rPr>
      </w:pPr>
      <w:r w:rsidRPr="00EE4E7B">
        <w:rPr>
          <w:rFonts w:asciiTheme="majorHAnsi" w:hAnsiTheme="majorHAnsi" w:cstheme="majorHAnsi"/>
          <w:sz w:val="24"/>
          <w:szCs w:val="24"/>
        </w:rPr>
        <w:t>What additional fields are recommended to be transmitted, but not mandatory?</w:t>
      </w:r>
    </w:p>
    <w:p w14:paraId="0EEF8E5C" w14:textId="77777777" w:rsidR="00777CE5" w:rsidRPr="00EE4E7B" w:rsidRDefault="00777CE5" w:rsidP="006D0B00">
      <w:pPr>
        <w:widowControl/>
        <w:numPr>
          <w:ilvl w:val="0"/>
          <w:numId w:val="55"/>
        </w:numPr>
        <w:spacing w:after="160" w:line="259" w:lineRule="auto"/>
        <w:ind w:left="2700"/>
        <w:rPr>
          <w:rFonts w:asciiTheme="majorHAnsi" w:hAnsiTheme="majorHAnsi" w:cstheme="majorHAnsi"/>
          <w:sz w:val="24"/>
          <w:szCs w:val="24"/>
        </w:rPr>
      </w:pPr>
      <w:r w:rsidRPr="00EE4E7B">
        <w:rPr>
          <w:rFonts w:asciiTheme="majorHAnsi" w:hAnsiTheme="majorHAnsi" w:cstheme="majorHAnsi"/>
          <w:sz w:val="24"/>
          <w:szCs w:val="24"/>
        </w:rPr>
        <w:t>Does the payment instruction file need to be organized in a certain order?</w:t>
      </w:r>
    </w:p>
    <w:p w14:paraId="17351659" w14:textId="77777777" w:rsidR="00777CE5" w:rsidRPr="00EE4E7B" w:rsidRDefault="00777CE5" w:rsidP="006D0B00">
      <w:pPr>
        <w:widowControl/>
        <w:numPr>
          <w:ilvl w:val="0"/>
          <w:numId w:val="55"/>
        </w:numPr>
        <w:spacing w:after="160" w:line="259" w:lineRule="auto"/>
        <w:ind w:left="2700"/>
        <w:rPr>
          <w:rFonts w:asciiTheme="majorHAnsi" w:hAnsiTheme="majorHAnsi" w:cstheme="majorHAnsi"/>
          <w:sz w:val="24"/>
          <w:szCs w:val="24"/>
        </w:rPr>
      </w:pPr>
      <w:r w:rsidRPr="00EE4E7B">
        <w:rPr>
          <w:rFonts w:asciiTheme="majorHAnsi" w:hAnsiTheme="majorHAnsi" w:cstheme="majorHAnsi"/>
          <w:sz w:val="24"/>
          <w:szCs w:val="24"/>
        </w:rPr>
        <w:t xml:space="preserve">Can Fairfax Water instruct payments to be delayed within the payment instruction file and sent on a specific date, or will payments be initiated immediately?  </w:t>
      </w:r>
    </w:p>
    <w:p w14:paraId="6AA70D46" w14:textId="77777777" w:rsidR="00777CE5" w:rsidRPr="00EE4E7B" w:rsidRDefault="00777CE5" w:rsidP="006D0B00">
      <w:pPr>
        <w:widowControl/>
        <w:numPr>
          <w:ilvl w:val="0"/>
          <w:numId w:val="55"/>
        </w:numPr>
        <w:spacing w:after="160" w:line="259" w:lineRule="auto"/>
        <w:ind w:left="2700"/>
        <w:rPr>
          <w:rFonts w:asciiTheme="majorHAnsi" w:hAnsiTheme="majorHAnsi" w:cstheme="majorHAnsi"/>
          <w:sz w:val="24"/>
          <w:szCs w:val="24"/>
        </w:rPr>
      </w:pPr>
      <w:r w:rsidRPr="00EE4E7B">
        <w:rPr>
          <w:rFonts w:asciiTheme="majorHAnsi" w:hAnsiTheme="majorHAnsi" w:cstheme="majorHAnsi"/>
          <w:sz w:val="24"/>
          <w:szCs w:val="24"/>
        </w:rPr>
        <w:t xml:space="preserve">What controls are in place to protect against duplicate files from being processed? </w:t>
      </w:r>
    </w:p>
    <w:p w14:paraId="25B5386F" w14:textId="77777777" w:rsidR="00777CE5" w:rsidRPr="00EE4E7B" w:rsidRDefault="00777CE5" w:rsidP="006D0B00">
      <w:pPr>
        <w:widowControl/>
        <w:numPr>
          <w:ilvl w:val="0"/>
          <w:numId w:val="55"/>
        </w:numPr>
        <w:spacing w:after="160" w:line="259" w:lineRule="auto"/>
        <w:ind w:left="2700"/>
        <w:rPr>
          <w:rFonts w:asciiTheme="majorHAnsi" w:hAnsiTheme="majorHAnsi" w:cstheme="majorHAnsi"/>
          <w:sz w:val="24"/>
          <w:szCs w:val="24"/>
        </w:rPr>
      </w:pPr>
      <w:r w:rsidRPr="00EE4E7B">
        <w:rPr>
          <w:rFonts w:asciiTheme="majorHAnsi" w:hAnsiTheme="majorHAnsi" w:cstheme="majorHAnsi"/>
          <w:sz w:val="24"/>
          <w:szCs w:val="24"/>
        </w:rPr>
        <w:t>Does the firm provide any acknowledgement of the receipt of a payment instruction file? What information is contained in the receipt (i.e. number of payments, dollar amount of payments, etc.)?</w:t>
      </w:r>
    </w:p>
    <w:p w14:paraId="3442B36C" w14:textId="5247A584" w:rsidR="00777CE5" w:rsidRPr="00EE4E7B" w:rsidRDefault="00777CE5" w:rsidP="006D0B00">
      <w:pPr>
        <w:widowControl/>
        <w:numPr>
          <w:ilvl w:val="0"/>
          <w:numId w:val="55"/>
        </w:numPr>
        <w:spacing w:after="160" w:line="259" w:lineRule="auto"/>
        <w:ind w:left="2700"/>
        <w:rPr>
          <w:rFonts w:asciiTheme="majorHAnsi" w:hAnsiTheme="majorHAnsi" w:cstheme="majorHAnsi"/>
          <w:sz w:val="24"/>
          <w:szCs w:val="24"/>
        </w:rPr>
      </w:pPr>
      <w:r w:rsidRPr="00EE4E7B">
        <w:rPr>
          <w:rFonts w:asciiTheme="majorHAnsi" w:hAnsiTheme="majorHAnsi" w:cstheme="majorHAnsi"/>
          <w:sz w:val="24"/>
          <w:szCs w:val="24"/>
        </w:rPr>
        <w:t xml:space="preserve">Payments to vendors by </w:t>
      </w:r>
      <w:r w:rsidR="008D1D49" w:rsidRPr="00EE4E7B">
        <w:rPr>
          <w:rFonts w:asciiTheme="majorHAnsi" w:hAnsiTheme="majorHAnsi" w:cstheme="majorHAnsi"/>
          <w:sz w:val="24"/>
          <w:szCs w:val="24"/>
        </w:rPr>
        <w:t xml:space="preserve">virtual </w:t>
      </w:r>
      <w:r w:rsidRPr="00EE4E7B">
        <w:rPr>
          <w:rFonts w:asciiTheme="majorHAnsi" w:hAnsiTheme="majorHAnsi" w:cstheme="majorHAnsi"/>
          <w:sz w:val="24"/>
          <w:szCs w:val="24"/>
        </w:rPr>
        <w:t>card</w:t>
      </w:r>
    </w:p>
    <w:p w14:paraId="7DE9F971" w14:textId="21A58755" w:rsidR="00777CE5" w:rsidRPr="00EE4E7B" w:rsidRDefault="00777CE5" w:rsidP="006D0B00">
      <w:pPr>
        <w:pStyle w:val="ListParagraph"/>
        <w:widowControl/>
        <w:numPr>
          <w:ilvl w:val="0"/>
          <w:numId w:val="63"/>
        </w:numPr>
        <w:spacing w:after="160" w:line="259" w:lineRule="auto"/>
        <w:ind w:left="3600"/>
        <w:rPr>
          <w:rFonts w:asciiTheme="majorHAnsi" w:hAnsiTheme="majorHAnsi" w:cstheme="majorHAnsi"/>
          <w:sz w:val="24"/>
          <w:szCs w:val="24"/>
        </w:rPr>
      </w:pPr>
      <w:r w:rsidRPr="00EE4E7B">
        <w:rPr>
          <w:rFonts w:asciiTheme="majorHAnsi" w:hAnsiTheme="majorHAnsi" w:cstheme="majorHAnsi"/>
          <w:sz w:val="24"/>
          <w:szCs w:val="24"/>
        </w:rPr>
        <w:t xml:space="preserve">Are ghost cards or </w:t>
      </w:r>
      <w:r w:rsidR="008D1D49" w:rsidRPr="00EE4E7B">
        <w:rPr>
          <w:rFonts w:asciiTheme="majorHAnsi" w:hAnsiTheme="majorHAnsi" w:cstheme="majorHAnsi"/>
          <w:sz w:val="24"/>
          <w:szCs w:val="24"/>
        </w:rPr>
        <w:t xml:space="preserve">single use accounts </w:t>
      </w:r>
      <w:r w:rsidRPr="00EE4E7B">
        <w:rPr>
          <w:rFonts w:asciiTheme="majorHAnsi" w:hAnsiTheme="majorHAnsi" w:cstheme="majorHAnsi"/>
          <w:sz w:val="24"/>
          <w:szCs w:val="24"/>
        </w:rPr>
        <w:t>used for payment?</w:t>
      </w:r>
    </w:p>
    <w:p w14:paraId="141361A2" w14:textId="77777777" w:rsidR="00777CE5" w:rsidRPr="00EE4E7B" w:rsidRDefault="00777CE5" w:rsidP="006D0B00">
      <w:pPr>
        <w:pStyle w:val="ListParagraph"/>
        <w:widowControl/>
        <w:numPr>
          <w:ilvl w:val="0"/>
          <w:numId w:val="63"/>
        </w:numPr>
        <w:spacing w:after="160" w:line="259" w:lineRule="auto"/>
        <w:ind w:left="3600"/>
        <w:rPr>
          <w:rFonts w:asciiTheme="majorHAnsi" w:hAnsiTheme="majorHAnsi" w:cstheme="majorHAnsi"/>
          <w:sz w:val="24"/>
          <w:szCs w:val="24"/>
        </w:rPr>
      </w:pPr>
      <w:r w:rsidRPr="00EE4E7B">
        <w:rPr>
          <w:rFonts w:asciiTheme="majorHAnsi" w:hAnsiTheme="majorHAnsi" w:cstheme="majorHAnsi"/>
          <w:sz w:val="24"/>
          <w:szCs w:val="24"/>
        </w:rPr>
        <w:t>Describe how suppliers receive payments.</w:t>
      </w:r>
    </w:p>
    <w:p w14:paraId="469547D0" w14:textId="77777777" w:rsidR="00777CE5" w:rsidRPr="00EE4E7B" w:rsidRDefault="00777CE5" w:rsidP="006D0B00">
      <w:pPr>
        <w:pStyle w:val="ListParagraph"/>
        <w:widowControl/>
        <w:numPr>
          <w:ilvl w:val="0"/>
          <w:numId w:val="63"/>
        </w:numPr>
        <w:spacing w:after="160" w:line="259" w:lineRule="auto"/>
        <w:ind w:left="3600"/>
        <w:rPr>
          <w:rFonts w:asciiTheme="majorHAnsi" w:hAnsiTheme="majorHAnsi" w:cstheme="majorHAnsi"/>
          <w:sz w:val="24"/>
          <w:szCs w:val="24"/>
        </w:rPr>
      </w:pPr>
      <w:r w:rsidRPr="00EE4E7B">
        <w:rPr>
          <w:rFonts w:asciiTheme="majorHAnsi" w:hAnsiTheme="majorHAnsi" w:cstheme="majorHAnsi"/>
          <w:sz w:val="24"/>
          <w:szCs w:val="24"/>
        </w:rPr>
        <w:t xml:space="preserve">For vendors that are willing to accept virtual cards, do you offer a portal for vendors to retrieve payment instructions? </w:t>
      </w:r>
    </w:p>
    <w:p w14:paraId="67F0C6BC" w14:textId="77777777" w:rsidR="00777CE5" w:rsidRPr="00EE4E7B" w:rsidRDefault="00777CE5" w:rsidP="006D0B00">
      <w:pPr>
        <w:pStyle w:val="ListParagraph"/>
        <w:widowControl/>
        <w:numPr>
          <w:ilvl w:val="0"/>
          <w:numId w:val="63"/>
        </w:numPr>
        <w:spacing w:after="160" w:line="259" w:lineRule="auto"/>
        <w:ind w:left="3600"/>
        <w:rPr>
          <w:rFonts w:asciiTheme="majorHAnsi" w:hAnsiTheme="majorHAnsi" w:cstheme="majorHAnsi"/>
          <w:sz w:val="24"/>
          <w:szCs w:val="24"/>
        </w:rPr>
      </w:pPr>
      <w:r w:rsidRPr="00EE4E7B">
        <w:rPr>
          <w:rFonts w:asciiTheme="majorHAnsi" w:hAnsiTheme="majorHAnsi" w:cstheme="majorHAnsi"/>
          <w:sz w:val="24"/>
          <w:szCs w:val="24"/>
        </w:rPr>
        <w:t>Does the portal include payments from all entities paying the vendor by virtual card or only transactions initiated by Fairfax Water?</w:t>
      </w:r>
    </w:p>
    <w:p w14:paraId="1B0501C7" w14:textId="77777777" w:rsidR="00777CE5" w:rsidRPr="00EE4E7B" w:rsidRDefault="00777CE5" w:rsidP="006D0B00">
      <w:pPr>
        <w:pStyle w:val="ListParagraph"/>
        <w:widowControl/>
        <w:numPr>
          <w:ilvl w:val="0"/>
          <w:numId w:val="63"/>
        </w:numPr>
        <w:spacing w:after="160" w:line="259" w:lineRule="auto"/>
        <w:ind w:left="3600"/>
        <w:rPr>
          <w:rFonts w:asciiTheme="majorHAnsi" w:hAnsiTheme="majorHAnsi" w:cstheme="majorHAnsi"/>
          <w:sz w:val="24"/>
          <w:szCs w:val="24"/>
        </w:rPr>
      </w:pPr>
      <w:r w:rsidRPr="00EE4E7B">
        <w:rPr>
          <w:rFonts w:asciiTheme="majorHAnsi" w:hAnsiTheme="majorHAnsi" w:cstheme="majorHAnsi"/>
          <w:sz w:val="24"/>
          <w:szCs w:val="24"/>
        </w:rPr>
        <w:t>If the supplier reverses a payment, identify the impact on the available balance for the card.</w:t>
      </w:r>
    </w:p>
    <w:p w14:paraId="2A21DCDA" w14:textId="77777777" w:rsidR="00777CE5" w:rsidRPr="00EE4E7B" w:rsidRDefault="00777CE5" w:rsidP="006D0B00">
      <w:pPr>
        <w:pStyle w:val="ListParagraph"/>
        <w:widowControl/>
        <w:numPr>
          <w:ilvl w:val="0"/>
          <w:numId w:val="63"/>
        </w:numPr>
        <w:spacing w:after="160" w:line="259" w:lineRule="auto"/>
        <w:ind w:left="3600"/>
        <w:rPr>
          <w:rFonts w:asciiTheme="majorHAnsi" w:hAnsiTheme="majorHAnsi" w:cstheme="majorHAnsi"/>
          <w:sz w:val="24"/>
          <w:szCs w:val="24"/>
        </w:rPr>
      </w:pPr>
      <w:r w:rsidRPr="00EE4E7B">
        <w:rPr>
          <w:rFonts w:asciiTheme="majorHAnsi" w:hAnsiTheme="majorHAnsi" w:cstheme="majorHAnsi"/>
          <w:sz w:val="24"/>
          <w:szCs w:val="24"/>
        </w:rPr>
        <w:t xml:space="preserve">Are there any reports that Fairfax Water can access that identifies initiated but unprocessed card payments? </w:t>
      </w:r>
    </w:p>
    <w:p w14:paraId="70225B74" w14:textId="77777777" w:rsidR="00777CE5" w:rsidRPr="00EE4E7B" w:rsidRDefault="00777CE5" w:rsidP="006D0B00">
      <w:pPr>
        <w:pStyle w:val="ListParagraph"/>
        <w:widowControl/>
        <w:numPr>
          <w:ilvl w:val="0"/>
          <w:numId w:val="63"/>
        </w:numPr>
        <w:spacing w:after="160" w:line="259" w:lineRule="auto"/>
        <w:ind w:left="3600"/>
        <w:rPr>
          <w:rFonts w:asciiTheme="majorHAnsi" w:hAnsiTheme="majorHAnsi" w:cstheme="majorHAnsi"/>
          <w:sz w:val="24"/>
          <w:szCs w:val="24"/>
        </w:rPr>
      </w:pPr>
      <w:r w:rsidRPr="00EE4E7B">
        <w:rPr>
          <w:rFonts w:asciiTheme="majorHAnsi" w:hAnsiTheme="majorHAnsi" w:cstheme="majorHAnsi"/>
          <w:sz w:val="24"/>
          <w:szCs w:val="24"/>
        </w:rPr>
        <w:lastRenderedPageBreak/>
        <w:t>If an email is sent to vendors, provide an example of the correspondence sent. Can the body of the email sent to vendors be customized by Fairfax Water?</w:t>
      </w:r>
    </w:p>
    <w:p w14:paraId="711B5D2F" w14:textId="77777777" w:rsidR="00777CE5" w:rsidRPr="00EE4E7B" w:rsidRDefault="00777CE5" w:rsidP="006D0B00">
      <w:pPr>
        <w:pStyle w:val="ListParagraph"/>
        <w:widowControl/>
        <w:numPr>
          <w:ilvl w:val="0"/>
          <w:numId w:val="63"/>
        </w:numPr>
        <w:spacing w:after="160" w:line="259" w:lineRule="auto"/>
        <w:ind w:left="3600"/>
        <w:rPr>
          <w:rFonts w:asciiTheme="majorHAnsi" w:hAnsiTheme="majorHAnsi" w:cstheme="majorHAnsi"/>
          <w:sz w:val="24"/>
          <w:szCs w:val="24"/>
        </w:rPr>
      </w:pPr>
      <w:r w:rsidRPr="00EE4E7B">
        <w:rPr>
          <w:rFonts w:asciiTheme="majorHAnsi" w:hAnsiTheme="majorHAnsi" w:cstheme="majorHAnsi"/>
          <w:sz w:val="24"/>
          <w:szCs w:val="24"/>
        </w:rPr>
        <w:t>Does the e-mail contain the full 16-digit merchant card number? If not, what information is provided?</w:t>
      </w:r>
    </w:p>
    <w:p w14:paraId="41D2D194" w14:textId="6CB421B5" w:rsidR="00777CE5" w:rsidRPr="00EE4E7B" w:rsidRDefault="00777CE5" w:rsidP="006D0B00">
      <w:pPr>
        <w:pStyle w:val="ListParagraph"/>
        <w:widowControl/>
        <w:numPr>
          <w:ilvl w:val="0"/>
          <w:numId w:val="63"/>
        </w:numPr>
        <w:spacing w:after="160" w:line="259" w:lineRule="auto"/>
        <w:ind w:left="3600"/>
        <w:rPr>
          <w:rFonts w:asciiTheme="majorHAnsi" w:hAnsiTheme="majorHAnsi" w:cstheme="majorHAnsi"/>
          <w:sz w:val="24"/>
          <w:szCs w:val="24"/>
        </w:rPr>
      </w:pPr>
      <w:r w:rsidRPr="00EE4E7B">
        <w:rPr>
          <w:rFonts w:asciiTheme="majorHAnsi" w:hAnsiTheme="majorHAnsi" w:cstheme="majorHAnsi"/>
          <w:sz w:val="24"/>
          <w:szCs w:val="24"/>
        </w:rPr>
        <w:t xml:space="preserve">If a vendor does not process a </w:t>
      </w:r>
      <w:r w:rsidR="005754FF" w:rsidRPr="00EE4E7B">
        <w:rPr>
          <w:rFonts w:asciiTheme="majorHAnsi" w:hAnsiTheme="majorHAnsi" w:cstheme="majorHAnsi"/>
          <w:sz w:val="24"/>
          <w:szCs w:val="24"/>
        </w:rPr>
        <w:t xml:space="preserve">virtual </w:t>
      </w:r>
      <w:r w:rsidRPr="00EE4E7B">
        <w:rPr>
          <w:rFonts w:asciiTheme="majorHAnsi" w:hAnsiTheme="majorHAnsi" w:cstheme="majorHAnsi"/>
          <w:sz w:val="24"/>
          <w:szCs w:val="24"/>
        </w:rPr>
        <w:t xml:space="preserve">card payment, after how many days does the card number “expire” and can no longer be used? Before the card number “expires,” does your system send an automated reminder notice to the vendor informing them that they have a payment that has not been processed? </w:t>
      </w:r>
    </w:p>
    <w:p w14:paraId="4FBEFE32" w14:textId="77777777" w:rsidR="00777CE5" w:rsidRPr="00EE4E7B" w:rsidRDefault="00777CE5" w:rsidP="006D0B00">
      <w:pPr>
        <w:pStyle w:val="ListParagraph"/>
        <w:widowControl/>
        <w:numPr>
          <w:ilvl w:val="0"/>
          <w:numId w:val="63"/>
        </w:numPr>
        <w:spacing w:after="160" w:line="259" w:lineRule="auto"/>
        <w:ind w:left="3600"/>
        <w:rPr>
          <w:rFonts w:asciiTheme="majorHAnsi" w:hAnsiTheme="majorHAnsi" w:cstheme="majorHAnsi"/>
          <w:sz w:val="24"/>
          <w:szCs w:val="24"/>
        </w:rPr>
      </w:pPr>
      <w:r w:rsidRPr="00EE4E7B">
        <w:rPr>
          <w:rFonts w:asciiTheme="majorHAnsi" w:hAnsiTheme="majorHAnsi" w:cstheme="majorHAnsi"/>
          <w:sz w:val="24"/>
          <w:szCs w:val="24"/>
        </w:rPr>
        <w:t xml:space="preserve">For the program administrator, please provide a screen shot of the page summarizing virtual card transactions that will be expiring soon or have expired. </w:t>
      </w:r>
    </w:p>
    <w:p w14:paraId="6D2A9F6D" w14:textId="77777777" w:rsidR="00777CE5" w:rsidRPr="00EE4E7B" w:rsidRDefault="00777CE5" w:rsidP="006D0B00">
      <w:pPr>
        <w:pStyle w:val="ListParagraph"/>
        <w:widowControl/>
        <w:numPr>
          <w:ilvl w:val="0"/>
          <w:numId w:val="63"/>
        </w:numPr>
        <w:spacing w:after="160" w:line="259" w:lineRule="auto"/>
        <w:ind w:left="3600"/>
        <w:rPr>
          <w:rFonts w:asciiTheme="majorHAnsi" w:hAnsiTheme="majorHAnsi" w:cstheme="majorHAnsi"/>
          <w:sz w:val="24"/>
          <w:szCs w:val="24"/>
        </w:rPr>
      </w:pPr>
      <w:r w:rsidRPr="00EE4E7B">
        <w:rPr>
          <w:rFonts w:asciiTheme="majorHAnsi" w:hAnsiTheme="majorHAnsi" w:cstheme="majorHAnsi"/>
          <w:sz w:val="24"/>
          <w:szCs w:val="24"/>
        </w:rPr>
        <w:t>For virtual card transactions with expiration dates that are soon to expire or have expired, can the Program Administrator extend/reset the expiration date applicable for the transaction?</w:t>
      </w:r>
    </w:p>
    <w:p w14:paraId="1732FB95" w14:textId="77777777" w:rsidR="00777CE5" w:rsidRPr="00EE4E7B" w:rsidRDefault="00777CE5" w:rsidP="006D0B00">
      <w:pPr>
        <w:pStyle w:val="ListParagraph"/>
        <w:widowControl/>
        <w:numPr>
          <w:ilvl w:val="0"/>
          <w:numId w:val="63"/>
        </w:numPr>
        <w:spacing w:after="160" w:line="259" w:lineRule="auto"/>
        <w:ind w:left="3600"/>
        <w:rPr>
          <w:rFonts w:asciiTheme="majorHAnsi" w:hAnsiTheme="majorHAnsi" w:cstheme="majorHAnsi"/>
          <w:sz w:val="24"/>
          <w:szCs w:val="24"/>
        </w:rPr>
      </w:pPr>
      <w:r w:rsidRPr="00EE4E7B">
        <w:rPr>
          <w:rFonts w:asciiTheme="majorHAnsi" w:hAnsiTheme="majorHAnsi" w:cstheme="majorHAnsi"/>
          <w:sz w:val="24"/>
          <w:szCs w:val="24"/>
        </w:rPr>
        <w:t xml:space="preserve">Do you offer a Buyer Initiated Payment (push pay) Program? If so, provide an explanation of how this service would operate. Does a different rebate schedule apply? </w:t>
      </w:r>
    </w:p>
    <w:p w14:paraId="19EA34A9" w14:textId="77777777" w:rsidR="00777CE5" w:rsidRPr="00EE4E7B" w:rsidRDefault="00777CE5" w:rsidP="006D0B00">
      <w:pPr>
        <w:widowControl/>
        <w:numPr>
          <w:ilvl w:val="0"/>
          <w:numId w:val="55"/>
        </w:numPr>
        <w:spacing w:after="160" w:line="259" w:lineRule="auto"/>
        <w:ind w:left="2700"/>
        <w:rPr>
          <w:rFonts w:asciiTheme="majorHAnsi" w:hAnsiTheme="majorHAnsi" w:cstheme="majorHAnsi"/>
          <w:sz w:val="24"/>
          <w:szCs w:val="24"/>
        </w:rPr>
      </w:pPr>
      <w:r w:rsidRPr="00EE4E7B">
        <w:rPr>
          <w:rFonts w:asciiTheme="majorHAnsi" w:hAnsiTheme="majorHAnsi" w:cstheme="majorHAnsi"/>
          <w:sz w:val="24"/>
          <w:szCs w:val="24"/>
        </w:rPr>
        <w:t>Payments to suppliers by ACH</w:t>
      </w:r>
    </w:p>
    <w:p w14:paraId="48F2ED58" w14:textId="77777777" w:rsidR="00777CE5" w:rsidRPr="00EE4E7B" w:rsidRDefault="00777CE5" w:rsidP="006D0B00">
      <w:pPr>
        <w:pStyle w:val="ListParagraph"/>
        <w:widowControl/>
        <w:numPr>
          <w:ilvl w:val="0"/>
          <w:numId w:val="64"/>
        </w:numPr>
        <w:spacing w:after="160" w:line="259" w:lineRule="auto"/>
        <w:ind w:left="3600"/>
        <w:rPr>
          <w:rFonts w:asciiTheme="majorHAnsi" w:hAnsiTheme="majorHAnsi" w:cstheme="majorHAnsi"/>
          <w:sz w:val="24"/>
          <w:szCs w:val="24"/>
        </w:rPr>
      </w:pPr>
      <w:r w:rsidRPr="00EE4E7B">
        <w:rPr>
          <w:rFonts w:asciiTheme="majorHAnsi" w:hAnsiTheme="majorHAnsi" w:cstheme="majorHAnsi"/>
          <w:sz w:val="24"/>
          <w:szCs w:val="24"/>
        </w:rPr>
        <w:t>For vendors that are willing to accept ACH, do you offer a portal for vendors to provide updated payment instructions?</w:t>
      </w:r>
    </w:p>
    <w:p w14:paraId="2A881A6B" w14:textId="77777777" w:rsidR="00777CE5" w:rsidRPr="00EE4E7B" w:rsidRDefault="00777CE5" w:rsidP="006D0B00">
      <w:pPr>
        <w:pStyle w:val="ListParagraph"/>
        <w:widowControl/>
        <w:numPr>
          <w:ilvl w:val="0"/>
          <w:numId w:val="64"/>
        </w:numPr>
        <w:spacing w:after="160" w:line="259" w:lineRule="auto"/>
        <w:ind w:left="3600"/>
        <w:rPr>
          <w:rFonts w:asciiTheme="majorHAnsi" w:hAnsiTheme="majorHAnsi" w:cstheme="majorHAnsi"/>
          <w:sz w:val="24"/>
          <w:szCs w:val="24"/>
        </w:rPr>
      </w:pPr>
      <w:r w:rsidRPr="00EE4E7B">
        <w:rPr>
          <w:rFonts w:asciiTheme="majorHAnsi" w:hAnsiTheme="majorHAnsi" w:cstheme="majorHAnsi"/>
          <w:sz w:val="24"/>
          <w:szCs w:val="24"/>
        </w:rPr>
        <w:t xml:space="preserve">For vendors enrolled by your firm for ACH transactions, do you expect Fairfax Water to communicate the bank routing and account information in the payment instruction file?  If not, how are these payments made?  </w:t>
      </w:r>
    </w:p>
    <w:p w14:paraId="426A3F5B" w14:textId="77777777" w:rsidR="00777CE5" w:rsidRPr="00EE4E7B" w:rsidRDefault="00777CE5" w:rsidP="006D0B00">
      <w:pPr>
        <w:pStyle w:val="ListParagraph"/>
        <w:widowControl/>
        <w:numPr>
          <w:ilvl w:val="0"/>
          <w:numId w:val="64"/>
        </w:numPr>
        <w:spacing w:after="160" w:line="259" w:lineRule="auto"/>
        <w:ind w:left="3600"/>
        <w:rPr>
          <w:rFonts w:asciiTheme="majorHAnsi" w:hAnsiTheme="majorHAnsi" w:cstheme="majorHAnsi"/>
          <w:sz w:val="24"/>
          <w:szCs w:val="24"/>
        </w:rPr>
      </w:pPr>
      <w:r w:rsidRPr="00EE4E7B">
        <w:rPr>
          <w:rFonts w:asciiTheme="majorHAnsi" w:hAnsiTheme="majorHAnsi" w:cstheme="majorHAnsi"/>
          <w:sz w:val="24"/>
          <w:szCs w:val="24"/>
        </w:rPr>
        <w:t>What steps does the firm take to validate the legitimacy of the banking instructions provided to ensure funds are made to the correct payee?</w:t>
      </w:r>
    </w:p>
    <w:p w14:paraId="79418AEE" w14:textId="77777777" w:rsidR="00777CE5" w:rsidRPr="00EE4E7B" w:rsidRDefault="00777CE5" w:rsidP="006D0B00">
      <w:pPr>
        <w:pStyle w:val="ListParagraph"/>
        <w:widowControl/>
        <w:numPr>
          <w:ilvl w:val="0"/>
          <w:numId w:val="64"/>
        </w:numPr>
        <w:spacing w:after="160" w:line="259" w:lineRule="auto"/>
        <w:ind w:left="3600"/>
        <w:rPr>
          <w:rFonts w:asciiTheme="majorHAnsi" w:hAnsiTheme="majorHAnsi" w:cstheme="majorHAnsi"/>
          <w:sz w:val="24"/>
          <w:szCs w:val="24"/>
        </w:rPr>
      </w:pPr>
      <w:r w:rsidRPr="00EE4E7B">
        <w:rPr>
          <w:rFonts w:asciiTheme="majorHAnsi" w:hAnsiTheme="majorHAnsi" w:cstheme="majorHAnsi"/>
          <w:sz w:val="24"/>
          <w:szCs w:val="24"/>
        </w:rPr>
        <w:t>Does your firm assign a vendor code? Is the vendor code assigned by your firm, or do you use Fairfax Water’s unique vendor identification code?</w:t>
      </w:r>
    </w:p>
    <w:p w14:paraId="627BC95E" w14:textId="77777777" w:rsidR="00777CE5" w:rsidRPr="00EE4E7B" w:rsidRDefault="00777CE5" w:rsidP="006D0B00">
      <w:pPr>
        <w:pStyle w:val="ListParagraph"/>
        <w:widowControl/>
        <w:numPr>
          <w:ilvl w:val="0"/>
          <w:numId w:val="64"/>
        </w:numPr>
        <w:spacing w:after="160" w:line="259" w:lineRule="auto"/>
        <w:ind w:left="3600"/>
        <w:rPr>
          <w:rFonts w:asciiTheme="majorHAnsi" w:hAnsiTheme="majorHAnsi" w:cstheme="majorHAnsi"/>
          <w:sz w:val="24"/>
          <w:szCs w:val="24"/>
        </w:rPr>
      </w:pPr>
      <w:r w:rsidRPr="00EE4E7B">
        <w:rPr>
          <w:rFonts w:asciiTheme="majorHAnsi" w:hAnsiTheme="majorHAnsi" w:cstheme="majorHAnsi"/>
          <w:sz w:val="24"/>
          <w:szCs w:val="24"/>
        </w:rPr>
        <w:t>Are ACH transactions initiated through the firm’s Electronics Payable Platform priced the same as an ACH initiated by Fairfax Water through a NACHA file?  If not, please include pricing information.</w:t>
      </w:r>
    </w:p>
    <w:p w14:paraId="41E8F8BC" w14:textId="77777777" w:rsidR="00777CE5" w:rsidRPr="00EE4E7B" w:rsidRDefault="00777CE5" w:rsidP="006D0B00">
      <w:pPr>
        <w:widowControl/>
        <w:numPr>
          <w:ilvl w:val="0"/>
          <w:numId w:val="55"/>
        </w:numPr>
        <w:spacing w:after="160" w:line="259" w:lineRule="auto"/>
        <w:ind w:left="2700"/>
        <w:rPr>
          <w:rFonts w:asciiTheme="majorHAnsi" w:hAnsiTheme="majorHAnsi" w:cstheme="majorHAnsi"/>
          <w:sz w:val="24"/>
          <w:szCs w:val="24"/>
        </w:rPr>
      </w:pPr>
      <w:r w:rsidRPr="00EE4E7B">
        <w:rPr>
          <w:rFonts w:asciiTheme="majorHAnsi" w:hAnsiTheme="majorHAnsi" w:cstheme="majorHAnsi"/>
          <w:sz w:val="24"/>
          <w:szCs w:val="24"/>
        </w:rPr>
        <w:t>Vendor Enrollment</w:t>
      </w:r>
    </w:p>
    <w:p w14:paraId="219B191E" w14:textId="77777777" w:rsidR="00777CE5" w:rsidRPr="00EE4E7B" w:rsidRDefault="00777CE5" w:rsidP="006D0B00">
      <w:pPr>
        <w:pStyle w:val="ListParagraph"/>
        <w:widowControl/>
        <w:numPr>
          <w:ilvl w:val="0"/>
          <w:numId w:val="65"/>
        </w:numPr>
        <w:spacing w:after="160" w:line="259" w:lineRule="auto"/>
        <w:ind w:left="3600"/>
        <w:rPr>
          <w:rFonts w:asciiTheme="majorHAnsi" w:hAnsiTheme="majorHAnsi" w:cstheme="majorHAnsi"/>
          <w:sz w:val="24"/>
          <w:szCs w:val="24"/>
        </w:rPr>
      </w:pPr>
      <w:r w:rsidRPr="00EE4E7B">
        <w:rPr>
          <w:rFonts w:asciiTheme="majorHAnsi" w:hAnsiTheme="majorHAnsi" w:cstheme="majorHAnsi"/>
          <w:sz w:val="24"/>
          <w:szCs w:val="24"/>
        </w:rPr>
        <w:t xml:space="preserve">Discuss your approach in recruiting vendors on Fairfax Water’s behalf to your firm’s electronic payables platform. </w:t>
      </w:r>
    </w:p>
    <w:p w14:paraId="561F5F0D" w14:textId="77777777" w:rsidR="00777CE5" w:rsidRPr="00EE4E7B" w:rsidRDefault="00777CE5" w:rsidP="006D0B00">
      <w:pPr>
        <w:pStyle w:val="ListParagraph"/>
        <w:widowControl/>
        <w:numPr>
          <w:ilvl w:val="0"/>
          <w:numId w:val="65"/>
        </w:numPr>
        <w:spacing w:after="160" w:line="259" w:lineRule="auto"/>
        <w:ind w:left="3600"/>
        <w:rPr>
          <w:rFonts w:asciiTheme="majorHAnsi" w:hAnsiTheme="majorHAnsi" w:cstheme="majorHAnsi"/>
          <w:sz w:val="24"/>
          <w:szCs w:val="24"/>
        </w:rPr>
      </w:pPr>
      <w:r w:rsidRPr="00EE4E7B">
        <w:rPr>
          <w:rFonts w:asciiTheme="majorHAnsi" w:hAnsiTheme="majorHAnsi" w:cstheme="majorHAnsi"/>
          <w:sz w:val="24"/>
          <w:szCs w:val="24"/>
        </w:rPr>
        <w:lastRenderedPageBreak/>
        <w:t>What are the steps for signing up a vendor? Does the firm have an online self-enrollment internet portal for vendors to register?</w:t>
      </w:r>
    </w:p>
    <w:p w14:paraId="0C8E56AF" w14:textId="77777777" w:rsidR="00777CE5" w:rsidRPr="00EE4E7B" w:rsidRDefault="00777CE5" w:rsidP="006D0B00">
      <w:pPr>
        <w:pStyle w:val="ListParagraph"/>
        <w:widowControl/>
        <w:numPr>
          <w:ilvl w:val="0"/>
          <w:numId w:val="65"/>
        </w:numPr>
        <w:spacing w:after="160" w:line="259" w:lineRule="auto"/>
        <w:ind w:left="3600"/>
        <w:rPr>
          <w:rFonts w:asciiTheme="majorHAnsi" w:hAnsiTheme="majorHAnsi" w:cstheme="majorHAnsi"/>
          <w:sz w:val="24"/>
          <w:szCs w:val="24"/>
        </w:rPr>
      </w:pPr>
      <w:r w:rsidRPr="00EE4E7B">
        <w:rPr>
          <w:rFonts w:asciiTheme="majorHAnsi" w:hAnsiTheme="majorHAnsi" w:cstheme="majorHAnsi"/>
          <w:sz w:val="24"/>
          <w:szCs w:val="24"/>
        </w:rPr>
        <w:t>Identify the number of suppliers your firm currently has enrolled. Please specify the number of vendors currently receiving card payments vs. ACH payments.</w:t>
      </w:r>
    </w:p>
    <w:p w14:paraId="4BA02CB3" w14:textId="77777777" w:rsidR="00777CE5" w:rsidRPr="00EE4E7B" w:rsidRDefault="00777CE5" w:rsidP="006D0B00">
      <w:pPr>
        <w:pStyle w:val="ListParagraph"/>
        <w:widowControl/>
        <w:numPr>
          <w:ilvl w:val="0"/>
          <w:numId w:val="65"/>
        </w:numPr>
        <w:spacing w:after="160" w:line="259" w:lineRule="auto"/>
        <w:ind w:left="3600"/>
        <w:rPr>
          <w:rFonts w:asciiTheme="majorHAnsi" w:hAnsiTheme="majorHAnsi" w:cstheme="majorHAnsi"/>
          <w:sz w:val="24"/>
          <w:szCs w:val="24"/>
        </w:rPr>
      </w:pPr>
      <w:r w:rsidRPr="00EE4E7B">
        <w:rPr>
          <w:rFonts w:asciiTheme="majorHAnsi" w:hAnsiTheme="majorHAnsi" w:cstheme="majorHAnsi"/>
          <w:sz w:val="24"/>
          <w:szCs w:val="24"/>
        </w:rPr>
        <w:t xml:space="preserve">If a supplier is already enrolled with your </w:t>
      </w:r>
      <w:proofErr w:type="gramStart"/>
      <w:r w:rsidRPr="00EE4E7B">
        <w:rPr>
          <w:rFonts w:asciiTheme="majorHAnsi" w:hAnsiTheme="majorHAnsi" w:cstheme="majorHAnsi"/>
          <w:sz w:val="24"/>
          <w:szCs w:val="24"/>
        </w:rPr>
        <w:t>payables</w:t>
      </w:r>
      <w:proofErr w:type="gramEnd"/>
      <w:r w:rsidRPr="00EE4E7B">
        <w:rPr>
          <w:rFonts w:asciiTheme="majorHAnsi" w:hAnsiTheme="majorHAnsi" w:cstheme="majorHAnsi"/>
          <w:sz w:val="24"/>
          <w:szCs w:val="24"/>
        </w:rPr>
        <w:t xml:space="preserve"> platform, can these vendors be paid immediately, or does your vendor enrollment team have to contact the vendor first? Is the process the same for ACH and card payments? If not, describe the differences.</w:t>
      </w:r>
    </w:p>
    <w:p w14:paraId="5ADFA08C" w14:textId="308801A7" w:rsidR="00777CE5" w:rsidRPr="00EE4E7B" w:rsidRDefault="00777CE5" w:rsidP="006D0B00">
      <w:pPr>
        <w:pStyle w:val="ListParagraph"/>
        <w:widowControl/>
        <w:numPr>
          <w:ilvl w:val="0"/>
          <w:numId w:val="65"/>
        </w:numPr>
        <w:spacing w:after="160" w:line="259" w:lineRule="auto"/>
        <w:ind w:left="3600"/>
        <w:rPr>
          <w:rFonts w:asciiTheme="majorHAnsi" w:hAnsiTheme="majorHAnsi" w:cstheme="majorHAnsi"/>
          <w:sz w:val="24"/>
          <w:szCs w:val="24"/>
        </w:rPr>
      </w:pPr>
      <w:r w:rsidRPr="00EE4E7B">
        <w:rPr>
          <w:rFonts w:asciiTheme="majorHAnsi" w:hAnsiTheme="majorHAnsi" w:cstheme="majorHAnsi"/>
          <w:sz w:val="24"/>
          <w:szCs w:val="24"/>
        </w:rPr>
        <w:t xml:space="preserve">Who makes outbound phone calls to vendors (i.e. employees of your </w:t>
      </w:r>
      <w:r w:rsidR="005754FF" w:rsidRPr="00EE4E7B">
        <w:rPr>
          <w:rFonts w:asciiTheme="majorHAnsi" w:hAnsiTheme="majorHAnsi" w:cstheme="majorHAnsi"/>
          <w:sz w:val="24"/>
          <w:szCs w:val="24"/>
        </w:rPr>
        <w:t xml:space="preserve">firm </w:t>
      </w:r>
      <w:r w:rsidRPr="00EE4E7B">
        <w:rPr>
          <w:rFonts w:asciiTheme="majorHAnsi" w:hAnsiTheme="majorHAnsi" w:cstheme="majorHAnsi"/>
          <w:sz w:val="24"/>
          <w:szCs w:val="24"/>
        </w:rPr>
        <w:t xml:space="preserve">or a third-party)? </w:t>
      </w:r>
    </w:p>
    <w:p w14:paraId="501F0CAD" w14:textId="77777777" w:rsidR="00777CE5" w:rsidRPr="00EE4E7B" w:rsidRDefault="00777CE5" w:rsidP="006D0B00">
      <w:pPr>
        <w:pStyle w:val="ListParagraph"/>
        <w:widowControl/>
        <w:numPr>
          <w:ilvl w:val="0"/>
          <w:numId w:val="65"/>
        </w:numPr>
        <w:spacing w:after="160" w:line="259" w:lineRule="auto"/>
        <w:ind w:left="3600"/>
        <w:rPr>
          <w:rFonts w:asciiTheme="majorHAnsi" w:hAnsiTheme="majorHAnsi" w:cstheme="majorHAnsi"/>
          <w:sz w:val="24"/>
          <w:szCs w:val="24"/>
        </w:rPr>
      </w:pPr>
      <w:r w:rsidRPr="00EE4E7B">
        <w:rPr>
          <w:rFonts w:asciiTheme="majorHAnsi" w:hAnsiTheme="majorHAnsi" w:cstheme="majorHAnsi"/>
          <w:sz w:val="24"/>
          <w:szCs w:val="24"/>
        </w:rPr>
        <w:t xml:space="preserve">How many professionals on the vendor outreach teams does your firm employ? For these individuals, what percentage of their time is dedicated to vendor outreach calls or activities? </w:t>
      </w:r>
    </w:p>
    <w:p w14:paraId="52361F50" w14:textId="77777777" w:rsidR="00777CE5" w:rsidRPr="00EE4E7B" w:rsidRDefault="00777CE5" w:rsidP="006D0B00">
      <w:pPr>
        <w:pStyle w:val="ListParagraph"/>
        <w:widowControl/>
        <w:numPr>
          <w:ilvl w:val="0"/>
          <w:numId w:val="65"/>
        </w:numPr>
        <w:spacing w:after="160" w:line="259" w:lineRule="auto"/>
        <w:ind w:left="3600"/>
        <w:rPr>
          <w:rFonts w:asciiTheme="majorHAnsi" w:hAnsiTheme="majorHAnsi" w:cstheme="majorHAnsi"/>
          <w:sz w:val="24"/>
          <w:szCs w:val="24"/>
        </w:rPr>
      </w:pPr>
      <w:r w:rsidRPr="00EE4E7B">
        <w:rPr>
          <w:rFonts w:asciiTheme="majorHAnsi" w:hAnsiTheme="majorHAnsi" w:cstheme="majorHAnsi"/>
          <w:sz w:val="24"/>
          <w:szCs w:val="24"/>
        </w:rPr>
        <w:t xml:space="preserve">Is the vendor outreach team empowered to sign up the vendor or is it handed off to another department? </w:t>
      </w:r>
    </w:p>
    <w:p w14:paraId="015C316F" w14:textId="77777777" w:rsidR="00777CE5" w:rsidRPr="00EE4E7B" w:rsidRDefault="00777CE5" w:rsidP="006D0B00">
      <w:pPr>
        <w:pStyle w:val="ListParagraph"/>
        <w:widowControl/>
        <w:numPr>
          <w:ilvl w:val="0"/>
          <w:numId w:val="65"/>
        </w:numPr>
        <w:spacing w:after="160" w:line="259" w:lineRule="auto"/>
        <w:ind w:left="3600"/>
        <w:rPr>
          <w:rFonts w:asciiTheme="majorHAnsi" w:hAnsiTheme="majorHAnsi" w:cstheme="majorHAnsi"/>
          <w:sz w:val="24"/>
          <w:szCs w:val="24"/>
        </w:rPr>
      </w:pPr>
      <w:r w:rsidRPr="00EE4E7B">
        <w:rPr>
          <w:rFonts w:asciiTheme="majorHAnsi" w:hAnsiTheme="majorHAnsi" w:cstheme="majorHAnsi"/>
          <w:sz w:val="24"/>
          <w:szCs w:val="24"/>
        </w:rPr>
        <w:t xml:space="preserve">Will you provide vendor payment information (i.e. contact person, e-mail, address, phone number, bank routing and account number) to Fairfax Water? (Note: Fairfax Water requires vendor banking information for ACH payments to be maintained on Fairfax Water’s ERP and not held through the selected firm) </w:t>
      </w:r>
    </w:p>
    <w:p w14:paraId="48E11BFB" w14:textId="77777777" w:rsidR="00777CE5" w:rsidRPr="00EE4E7B" w:rsidRDefault="00777CE5" w:rsidP="006D0B00">
      <w:pPr>
        <w:pStyle w:val="ListParagraph"/>
        <w:widowControl/>
        <w:numPr>
          <w:ilvl w:val="0"/>
          <w:numId w:val="65"/>
        </w:numPr>
        <w:spacing w:after="160" w:line="259" w:lineRule="auto"/>
        <w:ind w:left="3600"/>
        <w:rPr>
          <w:rFonts w:asciiTheme="majorHAnsi" w:hAnsiTheme="majorHAnsi" w:cstheme="majorHAnsi"/>
          <w:sz w:val="24"/>
          <w:szCs w:val="24"/>
        </w:rPr>
      </w:pPr>
      <w:r w:rsidRPr="00EE4E7B">
        <w:rPr>
          <w:rFonts w:asciiTheme="majorHAnsi" w:hAnsiTheme="majorHAnsi" w:cstheme="majorHAnsi"/>
          <w:sz w:val="24"/>
          <w:szCs w:val="24"/>
        </w:rPr>
        <w:t>What policies or procedures would you recommend Fairfax Water adopt to maximize vendor acceptance of Fairfax Water’s electronic payment options?</w:t>
      </w:r>
    </w:p>
    <w:p w14:paraId="4BAAE2B7" w14:textId="71CCBA7D" w:rsidR="00CA1D3F" w:rsidRPr="00EE4E7B" w:rsidRDefault="00CA1D3F" w:rsidP="00CA1D3F">
      <w:pPr>
        <w:ind w:left="720" w:firstLine="720"/>
        <w:jc w:val="both"/>
        <w:rPr>
          <w:rFonts w:asciiTheme="majorHAnsi" w:hAnsiTheme="majorHAnsi" w:cstheme="majorHAnsi"/>
          <w:sz w:val="24"/>
          <w:szCs w:val="24"/>
        </w:rPr>
      </w:pPr>
      <w:r w:rsidRPr="00EE4E7B">
        <w:rPr>
          <w:rFonts w:asciiTheme="majorHAnsi" w:hAnsiTheme="majorHAnsi" w:cstheme="majorHAnsi"/>
          <w:sz w:val="24"/>
          <w:szCs w:val="24"/>
        </w:rPr>
        <w:t xml:space="preserve">7. </w:t>
      </w:r>
      <w:r w:rsidRPr="00EE4E7B">
        <w:rPr>
          <w:rFonts w:asciiTheme="majorHAnsi" w:hAnsiTheme="majorHAnsi" w:cstheme="majorHAnsi"/>
          <w:sz w:val="24"/>
          <w:szCs w:val="24"/>
        </w:rPr>
        <w:tab/>
        <w:t>Control</w:t>
      </w:r>
    </w:p>
    <w:p w14:paraId="75C8743F" w14:textId="77777777" w:rsidR="00CA1D3F" w:rsidRPr="00EE4E7B" w:rsidRDefault="00CA1D3F" w:rsidP="00CA1D3F">
      <w:pPr>
        <w:ind w:left="1440" w:firstLine="720"/>
        <w:jc w:val="both"/>
        <w:rPr>
          <w:rFonts w:asciiTheme="majorHAnsi" w:hAnsiTheme="majorHAnsi" w:cstheme="majorHAnsi"/>
          <w:sz w:val="24"/>
          <w:szCs w:val="24"/>
        </w:rPr>
      </w:pPr>
      <w:r w:rsidRPr="00EE4E7B">
        <w:rPr>
          <w:rFonts w:asciiTheme="majorHAnsi" w:hAnsiTheme="majorHAnsi" w:cstheme="majorHAnsi"/>
          <w:sz w:val="24"/>
          <w:szCs w:val="24"/>
        </w:rPr>
        <w:t>(All firms must respond to this section)</w:t>
      </w:r>
    </w:p>
    <w:p w14:paraId="7447E5A4" w14:textId="77777777" w:rsidR="00777CE5" w:rsidRPr="00EE4E7B" w:rsidRDefault="00777CE5" w:rsidP="00777CE5">
      <w:pPr>
        <w:rPr>
          <w:rFonts w:asciiTheme="majorHAnsi" w:hAnsiTheme="majorHAnsi" w:cstheme="majorHAnsi"/>
          <w:sz w:val="24"/>
          <w:szCs w:val="24"/>
        </w:rPr>
      </w:pPr>
    </w:p>
    <w:p w14:paraId="0541B5A6" w14:textId="77777777" w:rsidR="00777CE5" w:rsidRPr="00EE4E7B" w:rsidRDefault="00777CE5" w:rsidP="00BA09E0">
      <w:pPr>
        <w:widowControl/>
        <w:numPr>
          <w:ilvl w:val="0"/>
          <w:numId w:val="69"/>
        </w:numPr>
        <w:spacing w:after="160" w:line="259" w:lineRule="auto"/>
        <w:ind w:left="2700"/>
        <w:rPr>
          <w:rFonts w:asciiTheme="majorHAnsi" w:hAnsiTheme="majorHAnsi" w:cstheme="majorHAnsi"/>
          <w:sz w:val="24"/>
          <w:szCs w:val="24"/>
        </w:rPr>
      </w:pPr>
      <w:r w:rsidRPr="00EE4E7B">
        <w:rPr>
          <w:rFonts w:asciiTheme="majorHAnsi" w:hAnsiTheme="majorHAnsi" w:cstheme="majorHAnsi"/>
          <w:sz w:val="24"/>
          <w:szCs w:val="24"/>
        </w:rPr>
        <w:t xml:space="preserve">Describe the firm’s security environment. Specifically cover the physical and digital security and software safeguards that you have put in place to control access to funds transfer systems and client account information for each Service Group proposed. </w:t>
      </w:r>
    </w:p>
    <w:p w14:paraId="44E25887" w14:textId="77777777" w:rsidR="00777CE5" w:rsidRPr="00EE4E7B" w:rsidRDefault="00777CE5" w:rsidP="006D0B00">
      <w:pPr>
        <w:widowControl/>
        <w:numPr>
          <w:ilvl w:val="0"/>
          <w:numId w:val="69"/>
        </w:numPr>
        <w:spacing w:after="160" w:line="259" w:lineRule="auto"/>
        <w:ind w:left="2700"/>
        <w:rPr>
          <w:rFonts w:asciiTheme="majorHAnsi" w:hAnsiTheme="majorHAnsi" w:cstheme="majorHAnsi"/>
          <w:sz w:val="24"/>
          <w:szCs w:val="24"/>
        </w:rPr>
      </w:pPr>
      <w:r w:rsidRPr="00EE4E7B">
        <w:rPr>
          <w:rFonts w:asciiTheme="majorHAnsi" w:hAnsiTheme="majorHAnsi" w:cstheme="majorHAnsi"/>
          <w:sz w:val="24"/>
          <w:szCs w:val="24"/>
        </w:rPr>
        <w:t>Describe the firm’s security procedures for its information reporting system, both for access and information protection (e.g. RSA tokens, secure certification, soft tokens etc.).</w:t>
      </w:r>
    </w:p>
    <w:p w14:paraId="3A6B07DD" w14:textId="129463FE" w:rsidR="00777CE5" w:rsidRPr="00EE4E7B" w:rsidRDefault="00777CE5" w:rsidP="006D0B00">
      <w:pPr>
        <w:widowControl/>
        <w:numPr>
          <w:ilvl w:val="0"/>
          <w:numId w:val="69"/>
        </w:numPr>
        <w:spacing w:after="160" w:line="259" w:lineRule="auto"/>
        <w:ind w:left="2700"/>
        <w:rPr>
          <w:rFonts w:asciiTheme="majorHAnsi" w:hAnsiTheme="majorHAnsi" w:cstheme="majorHAnsi"/>
          <w:sz w:val="24"/>
          <w:szCs w:val="24"/>
        </w:rPr>
      </w:pPr>
      <w:r w:rsidRPr="00EE4E7B">
        <w:rPr>
          <w:rFonts w:asciiTheme="majorHAnsi" w:hAnsiTheme="majorHAnsi" w:cstheme="majorHAnsi"/>
          <w:sz w:val="24"/>
          <w:szCs w:val="24"/>
        </w:rPr>
        <w:t xml:space="preserve">Describe the backup and recovery capabilities in the event the proposed systems are unavailable. </w:t>
      </w:r>
    </w:p>
    <w:p w14:paraId="37197470" w14:textId="77777777" w:rsidR="00777CE5" w:rsidRPr="00EE4E7B" w:rsidRDefault="00777CE5" w:rsidP="006D0B00">
      <w:pPr>
        <w:widowControl/>
        <w:numPr>
          <w:ilvl w:val="0"/>
          <w:numId w:val="69"/>
        </w:numPr>
        <w:spacing w:after="160" w:line="259" w:lineRule="auto"/>
        <w:ind w:left="2700"/>
        <w:rPr>
          <w:rFonts w:asciiTheme="majorHAnsi" w:hAnsiTheme="majorHAnsi" w:cstheme="majorHAnsi"/>
          <w:sz w:val="24"/>
          <w:szCs w:val="24"/>
        </w:rPr>
      </w:pPr>
      <w:r w:rsidRPr="00EE4E7B">
        <w:rPr>
          <w:rFonts w:asciiTheme="majorHAnsi" w:hAnsiTheme="majorHAnsi" w:cstheme="majorHAnsi"/>
          <w:sz w:val="24"/>
          <w:szCs w:val="24"/>
        </w:rPr>
        <w:lastRenderedPageBreak/>
        <w:t xml:space="preserve">Discuss the firm’s security environment related to cybersecurity. Specifically describe the cyber risks to which the proposed services may be exposed and explain your approach and response to protection against these risks. What are the firm’s crisis communications plans in the event of a cyber-attack? </w:t>
      </w:r>
    </w:p>
    <w:p w14:paraId="6694CDA5" w14:textId="77777777" w:rsidR="00777CE5" w:rsidRPr="00EE4E7B" w:rsidRDefault="00777CE5" w:rsidP="006D0B00">
      <w:pPr>
        <w:widowControl/>
        <w:numPr>
          <w:ilvl w:val="0"/>
          <w:numId w:val="69"/>
        </w:numPr>
        <w:spacing w:after="160" w:line="259" w:lineRule="auto"/>
        <w:ind w:left="2700"/>
        <w:rPr>
          <w:rFonts w:asciiTheme="majorHAnsi" w:hAnsiTheme="majorHAnsi" w:cstheme="majorHAnsi"/>
          <w:sz w:val="24"/>
          <w:szCs w:val="24"/>
        </w:rPr>
      </w:pPr>
      <w:r w:rsidRPr="00EE4E7B">
        <w:rPr>
          <w:rFonts w:asciiTheme="majorHAnsi" w:hAnsiTheme="majorHAnsi" w:cstheme="majorHAnsi"/>
          <w:sz w:val="24"/>
          <w:szCs w:val="24"/>
        </w:rPr>
        <w:t xml:space="preserve">Describe the encryption capabilities that are supported by the firm for the transmission of data between the firm and Fairfax Water.  </w:t>
      </w:r>
    </w:p>
    <w:p w14:paraId="6510637B" w14:textId="77777777" w:rsidR="00777CE5" w:rsidRPr="00EE4E7B" w:rsidRDefault="00777CE5" w:rsidP="006D0B00">
      <w:pPr>
        <w:widowControl/>
        <w:numPr>
          <w:ilvl w:val="0"/>
          <w:numId w:val="69"/>
        </w:numPr>
        <w:spacing w:after="160" w:line="259" w:lineRule="auto"/>
        <w:ind w:left="2700"/>
        <w:rPr>
          <w:rFonts w:asciiTheme="majorHAnsi" w:hAnsiTheme="majorHAnsi" w:cstheme="majorHAnsi"/>
          <w:sz w:val="24"/>
          <w:szCs w:val="24"/>
        </w:rPr>
      </w:pPr>
      <w:r w:rsidRPr="00EE4E7B">
        <w:rPr>
          <w:rFonts w:asciiTheme="majorHAnsi" w:hAnsiTheme="majorHAnsi" w:cstheme="majorHAnsi"/>
          <w:sz w:val="24"/>
          <w:szCs w:val="24"/>
        </w:rPr>
        <w:t>List the types and amounts of insurance and bonding carried. Provide copies of the insurance certificates.</w:t>
      </w:r>
    </w:p>
    <w:p w14:paraId="40C55780" w14:textId="77777777" w:rsidR="00777CE5" w:rsidRPr="00EE4E7B" w:rsidRDefault="00777CE5" w:rsidP="006D0B00">
      <w:pPr>
        <w:widowControl/>
        <w:numPr>
          <w:ilvl w:val="0"/>
          <w:numId w:val="69"/>
        </w:numPr>
        <w:spacing w:after="160" w:line="259" w:lineRule="auto"/>
        <w:ind w:left="2700"/>
        <w:rPr>
          <w:rFonts w:asciiTheme="majorHAnsi" w:hAnsiTheme="majorHAnsi" w:cstheme="majorHAnsi"/>
          <w:sz w:val="24"/>
          <w:szCs w:val="24"/>
        </w:rPr>
      </w:pPr>
      <w:r w:rsidRPr="00EE4E7B">
        <w:rPr>
          <w:rFonts w:asciiTheme="majorHAnsi" w:hAnsiTheme="majorHAnsi" w:cstheme="majorHAnsi"/>
          <w:sz w:val="24"/>
          <w:szCs w:val="24"/>
        </w:rPr>
        <w:t>Does the firm maintain cyber liability insurance? If so, list the types and amount/limits carried.</w:t>
      </w:r>
    </w:p>
    <w:p w14:paraId="2B97B819" w14:textId="77777777" w:rsidR="00777CE5" w:rsidRPr="00EE4E7B" w:rsidRDefault="00777CE5" w:rsidP="006D0B00">
      <w:pPr>
        <w:widowControl/>
        <w:numPr>
          <w:ilvl w:val="0"/>
          <w:numId w:val="69"/>
        </w:numPr>
        <w:spacing w:after="160" w:line="259" w:lineRule="auto"/>
        <w:ind w:left="2700"/>
        <w:rPr>
          <w:rFonts w:asciiTheme="majorHAnsi" w:hAnsiTheme="majorHAnsi" w:cstheme="majorHAnsi"/>
          <w:sz w:val="24"/>
          <w:szCs w:val="24"/>
        </w:rPr>
      </w:pPr>
      <w:r w:rsidRPr="00EE4E7B">
        <w:rPr>
          <w:rFonts w:asciiTheme="majorHAnsi" w:hAnsiTheme="majorHAnsi" w:cstheme="majorHAnsi"/>
          <w:sz w:val="24"/>
          <w:szCs w:val="24"/>
        </w:rPr>
        <w:t xml:space="preserve">Include a copy of the firm’s most recent reports issued in accordance with the Statement on Standards for Attestation Engagements (SSAE) No. 18 for any processes or systems relevant to the services proposed by the firm, under this RFP. </w:t>
      </w:r>
    </w:p>
    <w:p w14:paraId="0A0FA683" w14:textId="4AFE2C4B" w:rsidR="00CA1D3F" w:rsidRPr="00EE4E7B" w:rsidRDefault="00CA1D3F" w:rsidP="00CA1D3F">
      <w:pPr>
        <w:ind w:left="720" w:firstLine="720"/>
        <w:jc w:val="both"/>
        <w:rPr>
          <w:rFonts w:asciiTheme="majorHAnsi" w:hAnsiTheme="majorHAnsi" w:cstheme="majorHAnsi"/>
          <w:sz w:val="24"/>
          <w:szCs w:val="24"/>
        </w:rPr>
      </w:pPr>
      <w:r w:rsidRPr="00EE4E7B">
        <w:rPr>
          <w:rFonts w:asciiTheme="majorHAnsi" w:hAnsiTheme="majorHAnsi" w:cstheme="majorHAnsi"/>
          <w:sz w:val="24"/>
          <w:szCs w:val="24"/>
        </w:rPr>
        <w:t xml:space="preserve">8. </w:t>
      </w:r>
      <w:r w:rsidRPr="00EE4E7B">
        <w:rPr>
          <w:rFonts w:asciiTheme="majorHAnsi" w:hAnsiTheme="majorHAnsi" w:cstheme="majorHAnsi"/>
          <w:sz w:val="24"/>
          <w:szCs w:val="24"/>
        </w:rPr>
        <w:tab/>
        <w:t>Implementation/Conversion</w:t>
      </w:r>
    </w:p>
    <w:p w14:paraId="1573A1CB" w14:textId="77777777" w:rsidR="00CA1D3F" w:rsidRPr="00EE4E7B" w:rsidRDefault="00CA1D3F" w:rsidP="00CA1D3F">
      <w:pPr>
        <w:ind w:left="1440" w:firstLine="720"/>
        <w:jc w:val="both"/>
        <w:rPr>
          <w:rFonts w:asciiTheme="majorHAnsi" w:hAnsiTheme="majorHAnsi" w:cstheme="majorHAnsi"/>
          <w:sz w:val="24"/>
          <w:szCs w:val="24"/>
        </w:rPr>
      </w:pPr>
      <w:r w:rsidRPr="00EE4E7B">
        <w:rPr>
          <w:rFonts w:asciiTheme="majorHAnsi" w:hAnsiTheme="majorHAnsi" w:cstheme="majorHAnsi"/>
          <w:sz w:val="24"/>
          <w:szCs w:val="24"/>
        </w:rPr>
        <w:t>(All firms must respond to this section)</w:t>
      </w:r>
    </w:p>
    <w:p w14:paraId="688D9DF5" w14:textId="77777777" w:rsidR="00777CE5" w:rsidRPr="00EE4E7B" w:rsidRDefault="00777CE5" w:rsidP="00777CE5">
      <w:pPr>
        <w:rPr>
          <w:rFonts w:asciiTheme="majorHAnsi" w:hAnsiTheme="majorHAnsi" w:cstheme="majorHAnsi"/>
          <w:sz w:val="24"/>
          <w:szCs w:val="24"/>
        </w:rPr>
      </w:pPr>
    </w:p>
    <w:p w14:paraId="1BF1BC2A" w14:textId="77777777" w:rsidR="00777CE5" w:rsidRPr="00EE4E7B" w:rsidRDefault="00777CE5" w:rsidP="00BA09E0">
      <w:pPr>
        <w:widowControl/>
        <w:numPr>
          <w:ilvl w:val="0"/>
          <w:numId w:val="70"/>
        </w:numPr>
        <w:spacing w:after="160" w:line="259" w:lineRule="auto"/>
        <w:ind w:left="2700"/>
        <w:rPr>
          <w:rFonts w:asciiTheme="majorHAnsi" w:hAnsiTheme="majorHAnsi" w:cstheme="majorHAnsi"/>
          <w:sz w:val="24"/>
          <w:szCs w:val="24"/>
        </w:rPr>
      </w:pPr>
      <w:r w:rsidRPr="00EE4E7B">
        <w:rPr>
          <w:rFonts w:asciiTheme="majorHAnsi" w:hAnsiTheme="majorHAnsi" w:cstheme="majorHAnsi"/>
          <w:sz w:val="24"/>
          <w:szCs w:val="24"/>
        </w:rPr>
        <w:t>Provide a detailed conversion plan for transitioning each of the proposed Service Groups to your firm. Include the estimated length of time for the transition and the amount of effort required by Fairfax Water’s staff.</w:t>
      </w:r>
    </w:p>
    <w:p w14:paraId="23CC49E9" w14:textId="77777777" w:rsidR="00777CE5" w:rsidRPr="00EE4E7B" w:rsidRDefault="00777CE5" w:rsidP="00BA09E0">
      <w:pPr>
        <w:widowControl/>
        <w:numPr>
          <w:ilvl w:val="0"/>
          <w:numId w:val="70"/>
        </w:numPr>
        <w:spacing w:after="160" w:line="259" w:lineRule="auto"/>
        <w:ind w:left="2700"/>
        <w:rPr>
          <w:rFonts w:asciiTheme="majorHAnsi" w:hAnsiTheme="majorHAnsi" w:cstheme="majorHAnsi"/>
          <w:sz w:val="24"/>
          <w:szCs w:val="24"/>
        </w:rPr>
      </w:pPr>
      <w:r w:rsidRPr="00EE4E7B">
        <w:rPr>
          <w:rFonts w:asciiTheme="majorHAnsi" w:hAnsiTheme="majorHAnsi" w:cstheme="majorHAnsi"/>
          <w:sz w:val="24"/>
          <w:szCs w:val="24"/>
        </w:rPr>
        <w:t>Who will be responsible for coordinating the transition for each of the proposed services? If a conversion team is used, how will Fairfax Water’s account be transitioned to the ongoing client service team?</w:t>
      </w:r>
    </w:p>
    <w:p w14:paraId="6F3C4164" w14:textId="77777777" w:rsidR="00777CE5" w:rsidRPr="00EE4E7B" w:rsidRDefault="00777CE5" w:rsidP="00BA09E0">
      <w:pPr>
        <w:widowControl/>
        <w:numPr>
          <w:ilvl w:val="0"/>
          <w:numId w:val="70"/>
        </w:numPr>
        <w:spacing w:after="160" w:line="259" w:lineRule="auto"/>
        <w:ind w:left="2700"/>
        <w:rPr>
          <w:rFonts w:asciiTheme="majorHAnsi" w:hAnsiTheme="majorHAnsi" w:cstheme="majorHAnsi"/>
          <w:sz w:val="24"/>
          <w:szCs w:val="24"/>
        </w:rPr>
      </w:pPr>
      <w:r w:rsidRPr="00EE4E7B">
        <w:rPr>
          <w:rFonts w:asciiTheme="majorHAnsi" w:hAnsiTheme="majorHAnsi" w:cstheme="majorHAnsi"/>
          <w:sz w:val="24"/>
          <w:szCs w:val="24"/>
        </w:rPr>
        <w:t xml:space="preserve">We recognize that successful implementations will require frequent communication. </w:t>
      </w:r>
      <w:proofErr w:type="gramStart"/>
      <w:r w:rsidRPr="00EE4E7B">
        <w:rPr>
          <w:rFonts w:asciiTheme="majorHAnsi" w:hAnsiTheme="majorHAnsi" w:cstheme="majorHAnsi"/>
          <w:sz w:val="24"/>
          <w:szCs w:val="24"/>
        </w:rPr>
        <w:t>During the course of</w:t>
      </w:r>
      <w:proofErr w:type="gramEnd"/>
      <w:r w:rsidRPr="00EE4E7B">
        <w:rPr>
          <w:rFonts w:asciiTheme="majorHAnsi" w:hAnsiTheme="majorHAnsi" w:cstheme="majorHAnsi"/>
          <w:sz w:val="24"/>
          <w:szCs w:val="24"/>
        </w:rPr>
        <w:t xml:space="preserve"> the transition, how many in-person implementation meetings are typically scheduled?  How many are you willing to commit to for this relationship?  </w:t>
      </w:r>
    </w:p>
    <w:p w14:paraId="75A579AF" w14:textId="31159B1D" w:rsidR="00777CE5" w:rsidRPr="00EE4E7B" w:rsidRDefault="00777CE5" w:rsidP="00BA09E0">
      <w:pPr>
        <w:widowControl/>
        <w:numPr>
          <w:ilvl w:val="0"/>
          <w:numId w:val="70"/>
        </w:numPr>
        <w:spacing w:after="160" w:line="259" w:lineRule="auto"/>
        <w:ind w:left="2700"/>
        <w:rPr>
          <w:rFonts w:asciiTheme="majorHAnsi" w:hAnsiTheme="majorHAnsi" w:cstheme="majorHAnsi"/>
          <w:sz w:val="24"/>
          <w:szCs w:val="24"/>
        </w:rPr>
      </w:pPr>
      <w:r w:rsidRPr="00EE4E7B">
        <w:rPr>
          <w:rFonts w:asciiTheme="majorHAnsi" w:hAnsiTheme="majorHAnsi" w:cstheme="majorHAnsi"/>
          <w:sz w:val="24"/>
          <w:szCs w:val="24"/>
        </w:rPr>
        <w:t>Indicate the firm’s plans for initial and ongoing education and training of Fairfax Water employees in the use of your firm’s systems.</w:t>
      </w:r>
    </w:p>
    <w:p w14:paraId="64445B66" w14:textId="3CC7852D" w:rsidR="00CA1D3F" w:rsidRPr="00EE4E7B" w:rsidRDefault="00CA1D3F" w:rsidP="00CA1D3F">
      <w:pPr>
        <w:ind w:left="720" w:firstLine="720"/>
        <w:jc w:val="both"/>
        <w:rPr>
          <w:rFonts w:asciiTheme="majorHAnsi" w:hAnsiTheme="majorHAnsi" w:cstheme="majorHAnsi"/>
          <w:sz w:val="24"/>
          <w:szCs w:val="24"/>
        </w:rPr>
      </w:pPr>
      <w:r w:rsidRPr="00EE4E7B">
        <w:rPr>
          <w:rFonts w:asciiTheme="majorHAnsi" w:hAnsiTheme="majorHAnsi" w:cstheme="majorHAnsi"/>
          <w:sz w:val="24"/>
          <w:szCs w:val="24"/>
        </w:rPr>
        <w:t xml:space="preserve">9. </w:t>
      </w:r>
      <w:r w:rsidRPr="00EE4E7B">
        <w:rPr>
          <w:rFonts w:asciiTheme="majorHAnsi" w:hAnsiTheme="majorHAnsi" w:cstheme="majorHAnsi"/>
          <w:sz w:val="24"/>
          <w:szCs w:val="24"/>
        </w:rPr>
        <w:tab/>
        <w:t>New Services &amp; Ideas</w:t>
      </w:r>
    </w:p>
    <w:p w14:paraId="2D733DCF" w14:textId="77777777" w:rsidR="00CA1D3F" w:rsidRPr="00EE4E7B" w:rsidRDefault="00CA1D3F" w:rsidP="00CA1D3F">
      <w:pPr>
        <w:ind w:left="1440" w:firstLine="720"/>
        <w:jc w:val="both"/>
        <w:rPr>
          <w:rFonts w:asciiTheme="majorHAnsi" w:hAnsiTheme="majorHAnsi" w:cstheme="majorHAnsi"/>
          <w:sz w:val="24"/>
          <w:szCs w:val="24"/>
        </w:rPr>
      </w:pPr>
      <w:r w:rsidRPr="00EE4E7B">
        <w:rPr>
          <w:rFonts w:asciiTheme="majorHAnsi" w:hAnsiTheme="majorHAnsi" w:cstheme="majorHAnsi"/>
          <w:sz w:val="24"/>
          <w:szCs w:val="24"/>
        </w:rPr>
        <w:t>(All firms must respond to this section)</w:t>
      </w:r>
    </w:p>
    <w:p w14:paraId="7D3F02A4" w14:textId="77777777" w:rsidR="00CA1D3F" w:rsidRPr="00EE4E7B" w:rsidRDefault="00CA1D3F" w:rsidP="00CA1D3F">
      <w:pPr>
        <w:widowControl/>
        <w:spacing w:line="259" w:lineRule="auto"/>
        <w:ind w:left="2160"/>
        <w:rPr>
          <w:rFonts w:asciiTheme="majorHAnsi" w:hAnsiTheme="majorHAnsi" w:cstheme="majorHAnsi"/>
          <w:sz w:val="24"/>
          <w:szCs w:val="24"/>
        </w:rPr>
      </w:pPr>
    </w:p>
    <w:p w14:paraId="7625DD33" w14:textId="6E48E325" w:rsidR="00777CE5" w:rsidRPr="00EE4E7B" w:rsidRDefault="00777CE5" w:rsidP="00BA09E0">
      <w:pPr>
        <w:widowControl/>
        <w:numPr>
          <w:ilvl w:val="0"/>
          <w:numId w:val="71"/>
        </w:numPr>
        <w:spacing w:after="160" w:line="259" w:lineRule="auto"/>
        <w:ind w:left="2700"/>
        <w:rPr>
          <w:rFonts w:asciiTheme="majorHAnsi" w:hAnsiTheme="majorHAnsi" w:cstheme="majorHAnsi"/>
          <w:sz w:val="24"/>
          <w:szCs w:val="24"/>
        </w:rPr>
      </w:pPr>
      <w:r w:rsidRPr="00EE4E7B">
        <w:rPr>
          <w:rFonts w:asciiTheme="majorHAnsi" w:hAnsiTheme="majorHAnsi" w:cstheme="majorHAnsi"/>
          <w:sz w:val="24"/>
          <w:szCs w:val="24"/>
        </w:rPr>
        <w:t>Describe any new services or ideas that will enhance Fairfax Water’s use of banking services.</w:t>
      </w:r>
    </w:p>
    <w:p w14:paraId="25A3E39E" w14:textId="2B5952E0" w:rsidR="00777CE5" w:rsidRPr="00EE4E7B" w:rsidRDefault="00777CE5" w:rsidP="00BA09E0">
      <w:pPr>
        <w:widowControl/>
        <w:numPr>
          <w:ilvl w:val="0"/>
          <w:numId w:val="71"/>
        </w:numPr>
        <w:spacing w:after="160" w:line="259" w:lineRule="auto"/>
        <w:ind w:left="2700"/>
        <w:rPr>
          <w:rFonts w:asciiTheme="majorHAnsi" w:hAnsiTheme="majorHAnsi" w:cstheme="majorHAnsi"/>
          <w:sz w:val="24"/>
          <w:szCs w:val="24"/>
        </w:rPr>
      </w:pPr>
      <w:r w:rsidRPr="00EE4E7B">
        <w:rPr>
          <w:rFonts w:asciiTheme="majorHAnsi" w:hAnsiTheme="majorHAnsi" w:cstheme="majorHAnsi"/>
          <w:sz w:val="24"/>
          <w:szCs w:val="24"/>
        </w:rPr>
        <w:t xml:space="preserve">Provide any additional information that you believe to be pertinent but not specifically requested elsewhere in the RFP. </w:t>
      </w:r>
    </w:p>
    <w:p w14:paraId="6DE22222" w14:textId="557682CB" w:rsidR="00CA1D3F" w:rsidRPr="00EE4E7B" w:rsidRDefault="00CA1D3F" w:rsidP="00CA1D3F">
      <w:pPr>
        <w:ind w:left="720" w:firstLine="720"/>
        <w:jc w:val="both"/>
        <w:rPr>
          <w:rFonts w:asciiTheme="majorHAnsi" w:hAnsiTheme="majorHAnsi" w:cstheme="majorHAnsi"/>
          <w:sz w:val="24"/>
          <w:szCs w:val="24"/>
        </w:rPr>
      </w:pPr>
      <w:r w:rsidRPr="00EE4E7B">
        <w:rPr>
          <w:rFonts w:asciiTheme="majorHAnsi" w:hAnsiTheme="majorHAnsi" w:cstheme="majorHAnsi"/>
          <w:sz w:val="24"/>
          <w:szCs w:val="24"/>
        </w:rPr>
        <w:t xml:space="preserve">10. </w:t>
      </w:r>
      <w:r w:rsidRPr="00EE4E7B">
        <w:rPr>
          <w:rFonts w:asciiTheme="majorHAnsi" w:hAnsiTheme="majorHAnsi" w:cstheme="majorHAnsi"/>
          <w:sz w:val="24"/>
          <w:szCs w:val="24"/>
        </w:rPr>
        <w:tab/>
        <w:t>Sample Contract</w:t>
      </w:r>
    </w:p>
    <w:p w14:paraId="17445A34" w14:textId="77777777" w:rsidR="00CA1D3F" w:rsidRPr="00EE4E7B" w:rsidRDefault="00CA1D3F" w:rsidP="00CA1D3F">
      <w:pPr>
        <w:ind w:left="1440" w:firstLine="720"/>
        <w:jc w:val="both"/>
        <w:rPr>
          <w:rFonts w:asciiTheme="majorHAnsi" w:hAnsiTheme="majorHAnsi" w:cstheme="majorHAnsi"/>
          <w:sz w:val="24"/>
          <w:szCs w:val="24"/>
        </w:rPr>
      </w:pPr>
      <w:r w:rsidRPr="00EE4E7B">
        <w:rPr>
          <w:rFonts w:asciiTheme="majorHAnsi" w:hAnsiTheme="majorHAnsi" w:cstheme="majorHAnsi"/>
          <w:sz w:val="24"/>
          <w:szCs w:val="24"/>
        </w:rPr>
        <w:t>(All firms must respond to this section)</w:t>
      </w:r>
    </w:p>
    <w:p w14:paraId="0DF5B866" w14:textId="77777777" w:rsidR="00777CE5" w:rsidRPr="00EE4E7B" w:rsidRDefault="00777CE5" w:rsidP="00777CE5">
      <w:pPr>
        <w:rPr>
          <w:rFonts w:asciiTheme="majorHAnsi" w:hAnsiTheme="majorHAnsi" w:cstheme="majorHAnsi"/>
          <w:sz w:val="24"/>
          <w:szCs w:val="24"/>
        </w:rPr>
      </w:pPr>
    </w:p>
    <w:p w14:paraId="26AFD9C7" w14:textId="77777777" w:rsidR="00777CE5" w:rsidRPr="00EE4E7B" w:rsidRDefault="00777CE5" w:rsidP="00BA09E0">
      <w:pPr>
        <w:widowControl/>
        <w:numPr>
          <w:ilvl w:val="0"/>
          <w:numId w:val="73"/>
        </w:numPr>
        <w:spacing w:after="160" w:line="259" w:lineRule="auto"/>
        <w:ind w:left="2700"/>
        <w:rPr>
          <w:rFonts w:asciiTheme="majorHAnsi" w:hAnsiTheme="majorHAnsi" w:cstheme="majorHAnsi"/>
          <w:sz w:val="24"/>
          <w:szCs w:val="24"/>
        </w:rPr>
      </w:pPr>
      <w:r w:rsidRPr="00EE4E7B">
        <w:rPr>
          <w:rFonts w:asciiTheme="majorHAnsi" w:hAnsiTheme="majorHAnsi" w:cstheme="majorHAnsi"/>
          <w:sz w:val="24"/>
          <w:szCs w:val="24"/>
        </w:rPr>
        <w:lastRenderedPageBreak/>
        <w:t>Provide a sample of the proposed contract for your firm’s services. Provide samples of all other documents which will need to be signed/entered into related to the provision of the services requested in this RFP including any documents referenced or incorporated into the contracts/agreements.</w:t>
      </w:r>
    </w:p>
    <w:p w14:paraId="1AD4739F" w14:textId="541B23CA" w:rsidR="00352975" w:rsidRPr="00EE4E7B" w:rsidRDefault="00352975" w:rsidP="00B26085">
      <w:pPr>
        <w:ind w:left="2160" w:hanging="720"/>
        <w:jc w:val="both"/>
        <w:rPr>
          <w:rFonts w:asciiTheme="majorHAnsi" w:hAnsiTheme="majorHAnsi" w:cstheme="majorHAnsi"/>
          <w:sz w:val="24"/>
          <w:szCs w:val="24"/>
        </w:rPr>
      </w:pPr>
    </w:p>
    <w:p w14:paraId="6FBFB301" w14:textId="634FB9D3" w:rsidR="009C5053" w:rsidRPr="00EE4E7B" w:rsidRDefault="00C756F6" w:rsidP="00BA09E0">
      <w:pPr>
        <w:keepNext/>
        <w:widowControl/>
        <w:ind w:left="1440" w:hanging="720"/>
        <w:jc w:val="both"/>
        <w:rPr>
          <w:rFonts w:asciiTheme="majorHAnsi" w:hAnsiTheme="majorHAnsi" w:cstheme="majorHAnsi"/>
          <w:sz w:val="24"/>
          <w:szCs w:val="24"/>
        </w:rPr>
      </w:pPr>
      <w:r w:rsidRPr="00EE4E7B">
        <w:rPr>
          <w:rFonts w:asciiTheme="majorHAnsi" w:hAnsiTheme="majorHAnsi" w:cstheme="majorHAnsi"/>
          <w:sz w:val="24"/>
          <w:szCs w:val="24"/>
        </w:rPr>
        <w:t xml:space="preserve">B. </w:t>
      </w:r>
      <w:r w:rsidR="0029242D" w:rsidRPr="00EE4E7B">
        <w:rPr>
          <w:rFonts w:asciiTheme="majorHAnsi" w:hAnsiTheme="majorHAnsi" w:cstheme="majorHAnsi"/>
          <w:sz w:val="24"/>
          <w:szCs w:val="24"/>
        </w:rPr>
        <w:tab/>
      </w:r>
      <w:r w:rsidRPr="00EE4E7B">
        <w:rPr>
          <w:rFonts w:asciiTheme="majorHAnsi" w:hAnsiTheme="majorHAnsi" w:cstheme="majorHAnsi"/>
          <w:b/>
          <w:sz w:val="24"/>
          <w:szCs w:val="24"/>
        </w:rPr>
        <w:t xml:space="preserve">Cost Proposal </w:t>
      </w:r>
      <w:r w:rsidRPr="00EE4E7B">
        <w:rPr>
          <w:rFonts w:asciiTheme="majorHAnsi" w:hAnsiTheme="majorHAnsi" w:cstheme="majorHAnsi"/>
          <w:sz w:val="24"/>
          <w:szCs w:val="24"/>
        </w:rPr>
        <w:t xml:space="preserve">(Volume II):  The cost of the proposed solution shall </w:t>
      </w:r>
      <w:proofErr w:type="gramStart"/>
      <w:r w:rsidRPr="00EE4E7B">
        <w:rPr>
          <w:rFonts w:asciiTheme="majorHAnsi" w:hAnsiTheme="majorHAnsi" w:cstheme="majorHAnsi"/>
          <w:sz w:val="24"/>
          <w:szCs w:val="24"/>
        </w:rPr>
        <w:t>described</w:t>
      </w:r>
      <w:proofErr w:type="gramEnd"/>
      <w:r w:rsidRPr="00EE4E7B">
        <w:rPr>
          <w:rFonts w:asciiTheme="majorHAnsi" w:hAnsiTheme="majorHAnsi" w:cstheme="majorHAnsi"/>
          <w:sz w:val="24"/>
          <w:szCs w:val="24"/>
        </w:rPr>
        <w:t xml:space="preserve"> in sufficient detail to allow the Committee to understand all cost elements (materials, labor, design fees, etc.).  The total cost to complete the project as offered shall be firm and fixed and requests by the Contractor to increase the Contract price will not be considered.  </w:t>
      </w:r>
      <w:r w:rsidR="00A271DC" w:rsidRPr="00EE4E7B">
        <w:rPr>
          <w:rFonts w:asciiTheme="majorHAnsi" w:hAnsiTheme="majorHAnsi" w:cstheme="majorHAnsi"/>
          <w:sz w:val="24"/>
          <w:szCs w:val="24"/>
        </w:rPr>
        <w:t>Fairfax Water</w:t>
      </w:r>
      <w:r w:rsidRPr="00EE4E7B">
        <w:rPr>
          <w:rFonts w:asciiTheme="majorHAnsi" w:hAnsiTheme="majorHAnsi" w:cstheme="majorHAnsi"/>
          <w:sz w:val="24"/>
          <w:szCs w:val="24"/>
        </w:rPr>
        <w:t xml:space="preserve"> reserves the right to expand or contract the</w:t>
      </w:r>
      <w:r w:rsidR="00F34F37" w:rsidRPr="00EE4E7B">
        <w:rPr>
          <w:rFonts w:asciiTheme="majorHAnsi" w:hAnsiTheme="majorHAnsi" w:cstheme="majorHAnsi"/>
          <w:sz w:val="24"/>
          <w:szCs w:val="24"/>
        </w:rPr>
        <w:t xml:space="preserve"> </w:t>
      </w:r>
      <w:r w:rsidRPr="00EE4E7B">
        <w:rPr>
          <w:rFonts w:asciiTheme="majorHAnsi" w:hAnsiTheme="majorHAnsi" w:cstheme="majorHAnsi"/>
          <w:sz w:val="24"/>
          <w:szCs w:val="24"/>
        </w:rPr>
        <w:t xml:space="preserve">scope of the project and project costs may increase or decrease accordingly.  The </w:t>
      </w:r>
      <w:r w:rsidR="00A271DC" w:rsidRPr="00EE4E7B">
        <w:rPr>
          <w:rFonts w:asciiTheme="majorHAnsi" w:hAnsiTheme="majorHAnsi" w:cstheme="majorHAnsi"/>
          <w:sz w:val="24"/>
          <w:szCs w:val="24"/>
        </w:rPr>
        <w:t>Fairfax Water</w:t>
      </w:r>
      <w:r w:rsidR="00F34F37" w:rsidRPr="00EE4E7B">
        <w:rPr>
          <w:rFonts w:asciiTheme="majorHAnsi" w:hAnsiTheme="majorHAnsi" w:cstheme="majorHAnsi"/>
          <w:sz w:val="24"/>
          <w:szCs w:val="24"/>
        </w:rPr>
        <w:t xml:space="preserve"> </w:t>
      </w:r>
      <w:r w:rsidRPr="00EE4E7B">
        <w:rPr>
          <w:rFonts w:asciiTheme="majorHAnsi" w:hAnsiTheme="majorHAnsi" w:cstheme="majorHAnsi"/>
          <w:sz w:val="24"/>
          <w:szCs w:val="24"/>
        </w:rPr>
        <w:t>Purchasing Department must approve changes proposed by the Contractor in writing</w:t>
      </w:r>
      <w:r w:rsidR="00F34F37" w:rsidRPr="00EE4E7B">
        <w:rPr>
          <w:rFonts w:asciiTheme="majorHAnsi" w:hAnsiTheme="majorHAnsi" w:cstheme="majorHAnsi"/>
          <w:sz w:val="24"/>
          <w:szCs w:val="24"/>
        </w:rPr>
        <w:t xml:space="preserve"> </w:t>
      </w:r>
      <w:r w:rsidRPr="00EE4E7B">
        <w:rPr>
          <w:rFonts w:asciiTheme="majorHAnsi" w:hAnsiTheme="majorHAnsi" w:cstheme="majorHAnsi"/>
          <w:sz w:val="24"/>
          <w:szCs w:val="24"/>
        </w:rPr>
        <w:t>prior to implementation.  The Contractor will be given reasonable advance notice of any</w:t>
      </w:r>
      <w:r w:rsidR="00F34F37" w:rsidRPr="00EE4E7B">
        <w:rPr>
          <w:rFonts w:asciiTheme="majorHAnsi" w:hAnsiTheme="majorHAnsi" w:cstheme="majorHAnsi"/>
          <w:sz w:val="24"/>
          <w:szCs w:val="24"/>
        </w:rPr>
        <w:t xml:space="preserve"> </w:t>
      </w:r>
      <w:r w:rsidRPr="00EE4E7B">
        <w:rPr>
          <w:rFonts w:asciiTheme="majorHAnsi" w:hAnsiTheme="majorHAnsi" w:cstheme="majorHAnsi"/>
          <w:sz w:val="24"/>
          <w:szCs w:val="24"/>
        </w:rPr>
        <w:t xml:space="preserve">changes in the scope of the contract by </w:t>
      </w:r>
      <w:r w:rsidR="00A271DC" w:rsidRPr="00EE4E7B">
        <w:rPr>
          <w:rFonts w:asciiTheme="majorHAnsi" w:hAnsiTheme="majorHAnsi" w:cstheme="majorHAnsi"/>
          <w:sz w:val="24"/>
          <w:szCs w:val="24"/>
        </w:rPr>
        <w:t>Fairfax Water</w:t>
      </w:r>
      <w:r w:rsidRPr="00EE4E7B">
        <w:rPr>
          <w:rFonts w:asciiTheme="majorHAnsi" w:hAnsiTheme="majorHAnsi" w:cstheme="majorHAnsi"/>
          <w:sz w:val="24"/>
          <w:szCs w:val="24"/>
        </w:rPr>
        <w:t xml:space="preserve">.  </w:t>
      </w:r>
    </w:p>
    <w:p w14:paraId="47A789E0" w14:textId="7C30C233" w:rsidR="0029242D" w:rsidRPr="00EE4E7B" w:rsidRDefault="0029242D" w:rsidP="00B26085">
      <w:pPr>
        <w:jc w:val="both"/>
        <w:rPr>
          <w:rFonts w:asciiTheme="majorHAnsi" w:hAnsiTheme="majorHAnsi" w:cstheme="majorHAnsi"/>
          <w:sz w:val="24"/>
          <w:szCs w:val="24"/>
        </w:rPr>
      </w:pPr>
    </w:p>
    <w:p w14:paraId="3E2E9C53" w14:textId="0498BD88" w:rsidR="00CA1D3F" w:rsidRPr="00EE4E7B" w:rsidRDefault="00CA1D3F" w:rsidP="00E70D99">
      <w:pPr>
        <w:widowControl/>
        <w:numPr>
          <w:ilvl w:val="0"/>
          <w:numId w:val="72"/>
        </w:numPr>
        <w:spacing w:after="160" w:line="259" w:lineRule="auto"/>
        <w:ind w:left="2160" w:hanging="720"/>
        <w:rPr>
          <w:rFonts w:asciiTheme="majorHAnsi" w:hAnsiTheme="majorHAnsi" w:cstheme="majorHAnsi"/>
          <w:sz w:val="24"/>
          <w:szCs w:val="24"/>
        </w:rPr>
      </w:pPr>
      <w:r w:rsidRPr="00EE4E7B">
        <w:rPr>
          <w:rFonts w:asciiTheme="majorHAnsi" w:hAnsiTheme="majorHAnsi" w:cstheme="majorHAnsi"/>
          <w:sz w:val="24"/>
          <w:szCs w:val="24"/>
        </w:rPr>
        <w:t xml:space="preserve">Fill out the attached Pro forma(s). </w:t>
      </w:r>
    </w:p>
    <w:p w14:paraId="72ABB0C4" w14:textId="29698918" w:rsidR="00740BA4" w:rsidRPr="00EE4E7B" w:rsidRDefault="00740BA4" w:rsidP="00740BA4">
      <w:pPr>
        <w:widowControl/>
        <w:spacing w:line="259" w:lineRule="auto"/>
        <w:ind w:left="2160"/>
        <w:rPr>
          <w:sz w:val="24"/>
          <w:szCs w:val="24"/>
        </w:rPr>
      </w:pPr>
      <w:r w:rsidRPr="00EE4E7B">
        <w:rPr>
          <w:sz w:val="24"/>
          <w:szCs w:val="24"/>
        </w:rPr>
        <w:object w:dxaOrig="1538" w:dyaOrig="994" w14:anchorId="50BD21C1">
          <v:shape id="_x0000_i1027" type="#_x0000_t75" style="width:77.25pt;height:49.5pt" o:ole="">
            <v:imagedata r:id="rId25" o:title=""/>
          </v:shape>
          <o:OLEObject Type="Embed" ProgID="Excel.Sheet.12" ShapeID="_x0000_i1027" DrawAspect="Icon" ObjectID="_1648636008" r:id="rId26"/>
        </w:object>
      </w:r>
    </w:p>
    <w:p w14:paraId="57D97652" w14:textId="77777777" w:rsidR="00CA1D3F" w:rsidRPr="00EE4E7B" w:rsidRDefault="00CA1D3F" w:rsidP="00E70D99">
      <w:pPr>
        <w:widowControl/>
        <w:numPr>
          <w:ilvl w:val="0"/>
          <w:numId w:val="72"/>
        </w:numPr>
        <w:spacing w:after="160" w:line="259" w:lineRule="auto"/>
        <w:ind w:left="2160" w:hanging="720"/>
        <w:rPr>
          <w:sz w:val="24"/>
          <w:szCs w:val="24"/>
        </w:rPr>
      </w:pPr>
      <w:r w:rsidRPr="00EE4E7B">
        <w:rPr>
          <w:sz w:val="24"/>
          <w:szCs w:val="24"/>
        </w:rPr>
        <w:t xml:space="preserve">For how long will the firm guarantee the proposed fees for each Service Group? Complete the following table: </w:t>
      </w:r>
    </w:p>
    <w:tbl>
      <w:tblPr>
        <w:tblW w:w="5895" w:type="dxa"/>
        <w:tblInd w:w="1980" w:type="dxa"/>
        <w:tblBorders>
          <w:bottom w:val="single" w:sz="8" w:space="0" w:color="auto"/>
          <w:right w:val="single" w:sz="8" w:space="0" w:color="auto"/>
          <w:insideH w:val="single" w:sz="8" w:space="0" w:color="auto"/>
          <w:insideV w:val="single" w:sz="8" w:space="0" w:color="auto"/>
        </w:tblBorders>
        <w:tblLook w:val="06A0" w:firstRow="1" w:lastRow="0" w:firstColumn="1" w:lastColumn="0" w:noHBand="1" w:noVBand="1"/>
      </w:tblPr>
      <w:tblGrid>
        <w:gridCol w:w="3780"/>
        <w:gridCol w:w="2115"/>
      </w:tblGrid>
      <w:tr w:rsidR="00CA1D3F" w:rsidRPr="00347449" w14:paraId="4B477BC1" w14:textId="77777777" w:rsidTr="00BC361A">
        <w:trPr>
          <w:trHeight w:val="426"/>
        </w:trPr>
        <w:tc>
          <w:tcPr>
            <w:tcW w:w="3780" w:type="dxa"/>
            <w:shd w:val="clear" w:color="auto" w:fill="FFFFFF"/>
            <w:vAlign w:val="center"/>
          </w:tcPr>
          <w:p w14:paraId="4C9D02AD" w14:textId="77777777" w:rsidR="00CA1D3F" w:rsidRPr="00CA1D3F" w:rsidRDefault="00CA1D3F" w:rsidP="00BC361A">
            <w:pPr>
              <w:pStyle w:val="TableParagraph"/>
              <w:ind w:left="-18"/>
              <w:rPr>
                <w:rFonts w:asciiTheme="majorHAnsi" w:hAnsiTheme="majorHAnsi" w:cstheme="majorHAnsi"/>
                <w:b/>
                <w:sz w:val="20"/>
                <w:szCs w:val="20"/>
              </w:rPr>
            </w:pPr>
          </w:p>
        </w:tc>
        <w:tc>
          <w:tcPr>
            <w:tcW w:w="2115" w:type="dxa"/>
            <w:tcBorders>
              <w:top w:val="single" w:sz="8" w:space="0" w:color="auto"/>
            </w:tcBorders>
            <w:shd w:val="clear" w:color="auto" w:fill="F2F2F2" w:themeFill="background1" w:themeFillShade="F2"/>
            <w:vAlign w:val="center"/>
          </w:tcPr>
          <w:p w14:paraId="3E7C8D5A" w14:textId="77777777" w:rsidR="00CA1D3F" w:rsidRPr="00CA1D3F" w:rsidRDefault="00CA1D3F" w:rsidP="00BC361A">
            <w:pPr>
              <w:pStyle w:val="TableParagraph"/>
              <w:ind w:left="-18"/>
              <w:jc w:val="center"/>
              <w:rPr>
                <w:rFonts w:asciiTheme="majorHAnsi" w:hAnsiTheme="majorHAnsi" w:cstheme="majorHAnsi"/>
                <w:b/>
                <w:sz w:val="20"/>
                <w:szCs w:val="20"/>
              </w:rPr>
            </w:pPr>
            <w:r w:rsidRPr="00CA1D3F">
              <w:rPr>
                <w:rFonts w:asciiTheme="majorHAnsi" w:hAnsiTheme="majorHAnsi" w:cstheme="majorHAnsi"/>
                <w:b/>
                <w:sz w:val="20"/>
                <w:szCs w:val="20"/>
              </w:rPr>
              <w:t>Fee/Rebate guaranteed at proposed pricing for how many years?</w:t>
            </w:r>
          </w:p>
        </w:tc>
      </w:tr>
      <w:tr w:rsidR="00CA1D3F" w:rsidRPr="00341151" w14:paraId="09EE5BC0" w14:textId="77777777" w:rsidTr="00BC361A">
        <w:trPr>
          <w:trHeight w:val="547"/>
        </w:trPr>
        <w:tc>
          <w:tcPr>
            <w:tcW w:w="3780" w:type="dxa"/>
            <w:shd w:val="clear" w:color="auto" w:fill="FFFFFF"/>
            <w:vAlign w:val="center"/>
          </w:tcPr>
          <w:p w14:paraId="10636E96" w14:textId="77777777" w:rsidR="00CA1D3F" w:rsidRPr="00CA1D3F" w:rsidRDefault="00CA1D3F" w:rsidP="00BC361A">
            <w:pPr>
              <w:pStyle w:val="TableParagraph"/>
              <w:ind w:left="-18"/>
              <w:rPr>
                <w:rFonts w:asciiTheme="majorHAnsi" w:hAnsiTheme="majorHAnsi" w:cstheme="majorHAnsi"/>
                <w:b/>
                <w:sz w:val="20"/>
                <w:szCs w:val="20"/>
              </w:rPr>
            </w:pPr>
            <w:r w:rsidRPr="00CA1D3F">
              <w:rPr>
                <w:rFonts w:asciiTheme="majorHAnsi" w:hAnsiTheme="majorHAnsi" w:cstheme="majorHAnsi"/>
                <w:b/>
                <w:sz w:val="20"/>
                <w:szCs w:val="20"/>
              </w:rPr>
              <w:t>Service Group 1: General Banking Services</w:t>
            </w:r>
          </w:p>
        </w:tc>
        <w:tc>
          <w:tcPr>
            <w:tcW w:w="2115" w:type="dxa"/>
            <w:shd w:val="clear" w:color="auto" w:fill="auto"/>
            <w:vAlign w:val="center"/>
          </w:tcPr>
          <w:p w14:paraId="5196314E" w14:textId="77777777" w:rsidR="00CA1D3F" w:rsidRPr="00CA1D3F" w:rsidRDefault="00CA1D3F" w:rsidP="00BC361A">
            <w:pPr>
              <w:pStyle w:val="TableParagraph"/>
              <w:ind w:left="-18"/>
              <w:rPr>
                <w:rFonts w:asciiTheme="majorHAnsi" w:hAnsiTheme="majorHAnsi" w:cstheme="majorHAnsi"/>
                <w:sz w:val="20"/>
                <w:szCs w:val="20"/>
              </w:rPr>
            </w:pPr>
          </w:p>
        </w:tc>
      </w:tr>
      <w:tr w:rsidR="00CA1D3F" w:rsidRPr="00341151" w14:paraId="7B3633D8" w14:textId="77777777" w:rsidTr="00BC361A">
        <w:trPr>
          <w:trHeight w:val="547"/>
        </w:trPr>
        <w:tc>
          <w:tcPr>
            <w:tcW w:w="3780" w:type="dxa"/>
            <w:shd w:val="clear" w:color="auto" w:fill="FFFFFF"/>
            <w:vAlign w:val="center"/>
          </w:tcPr>
          <w:p w14:paraId="18428322" w14:textId="77777777" w:rsidR="00CA1D3F" w:rsidRPr="00CA1D3F" w:rsidRDefault="00CA1D3F" w:rsidP="00BC361A">
            <w:pPr>
              <w:pStyle w:val="TableParagraph"/>
              <w:ind w:left="-18"/>
              <w:rPr>
                <w:rFonts w:asciiTheme="majorHAnsi" w:hAnsiTheme="majorHAnsi" w:cstheme="majorHAnsi"/>
                <w:b/>
                <w:sz w:val="20"/>
                <w:szCs w:val="20"/>
              </w:rPr>
            </w:pPr>
            <w:r w:rsidRPr="00CA1D3F">
              <w:rPr>
                <w:rFonts w:asciiTheme="majorHAnsi" w:hAnsiTheme="majorHAnsi" w:cstheme="majorHAnsi"/>
                <w:b/>
                <w:sz w:val="20"/>
                <w:szCs w:val="20"/>
              </w:rPr>
              <w:t>Service Group 2: Lockbox Processing Services</w:t>
            </w:r>
          </w:p>
        </w:tc>
        <w:tc>
          <w:tcPr>
            <w:tcW w:w="2115" w:type="dxa"/>
            <w:shd w:val="clear" w:color="auto" w:fill="auto"/>
            <w:vAlign w:val="center"/>
          </w:tcPr>
          <w:p w14:paraId="4AAD7389" w14:textId="77777777" w:rsidR="00CA1D3F" w:rsidRPr="00CA1D3F" w:rsidRDefault="00CA1D3F" w:rsidP="00BC361A">
            <w:pPr>
              <w:pStyle w:val="TableParagraph"/>
              <w:ind w:left="-18"/>
              <w:jc w:val="center"/>
              <w:rPr>
                <w:rFonts w:asciiTheme="majorHAnsi" w:hAnsiTheme="majorHAnsi" w:cstheme="majorHAnsi"/>
                <w:sz w:val="20"/>
                <w:szCs w:val="20"/>
              </w:rPr>
            </w:pPr>
          </w:p>
        </w:tc>
      </w:tr>
      <w:tr w:rsidR="00CA1D3F" w:rsidRPr="00341151" w14:paraId="4540E510" w14:textId="77777777" w:rsidTr="00BC361A">
        <w:trPr>
          <w:trHeight w:val="547"/>
        </w:trPr>
        <w:tc>
          <w:tcPr>
            <w:tcW w:w="3780" w:type="dxa"/>
            <w:shd w:val="clear" w:color="auto" w:fill="FFFFFF"/>
            <w:vAlign w:val="center"/>
          </w:tcPr>
          <w:p w14:paraId="696FE6F1" w14:textId="77777777" w:rsidR="00CA1D3F" w:rsidRPr="00CA1D3F" w:rsidRDefault="00CA1D3F" w:rsidP="00BC361A">
            <w:pPr>
              <w:pStyle w:val="TableParagraph"/>
              <w:ind w:left="-18"/>
              <w:rPr>
                <w:rFonts w:asciiTheme="majorHAnsi" w:hAnsiTheme="majorHAnsi" w:cstheme="majorHAnsi"/>
                <w:b/>
                <w:sz w:val="20"/>
                <w:szCs w:val="20"/>
              </w:rPr>
            </w:pPr>
            <w:r w:rsidRPr="00CA1D3F">
              <w:rPr>
                <w:rFonts w:asciiTheme="majorHAnsi" w:hAnsiTheme="majorHAnsi" w:cstheme="majorHAnsi"/>
                <w:b/>
                <w:sz w:val="20"/>
                <w:szCs w:val="20"/>
              </w:rPr>
              <w:t>Service Group 3: Purchasing Card/Electronic Payables Services</w:t>
            </w:r>
          </w:p>
        </w:tc>
        <w:tc>
          <w:tcPr>
            <w:tcW w:w="2115" w:type="dxa"/>
            <w:shd w:val="clear" w:color="auto" w:fill="auto"/>
            <w:vAlign w:val="center"/>
          </w:tcPr>
          <w:p w14:paraId="04FBA6F6" w14:textId="77777777" w:rsidR="00CA1D3F" w:rsidRPr="00CA1D3F" w:rsidRDefault="00CA1D3F" w:rsidP="00BC361A">
            <w:pPr>
              <w:pStyle w:val="TableParagraph"/>
              <w:ind w:left="-18"/>
              <w:rPr>
                <w:rFonts w:asciiTheme="majorHAnsi" w:hAnsiTheme="majorHAnsi" w:cstheme="majorHAnsi"/>
                <w:sz w:val="20"/>
                <w:szCs w:val="20"/>
              </w:rPr>
            </w:pPr>
          </w:p>
        </w:tc>
      </w:tr>
    </w:tbl>
    <w:p w14:paraId="65A06B68" w14:textId="77777777" w:rsidR="00CA1D3F" w:rsidRPr="00EE4E7B" w:rsidRDefault="00CA1D3F" w:rsidP="00CA1D3F">
      <w:pPr>
        <w:pStyle w:val="ListParagraph"/>
        <w:spacing w:line="259" w:lineRule="auto"/>
        <w:rPr>
          <w:sz w:val="24"/>
          <w:szCs w:val="24"/>
        </w:rPr>
      </w:pPr>
    </w:p>
    <w:p w14:paraId="56455164" w14:textId="77777777" w:rsidR="00CA1D3F" w:rsidRPr="00EE4E7B" w:rsidRDefault="00CA1D3F" w:rsidP="00E70D99">
      <w:pPr>
        <w:widowControl/>
        <w:numPr>
          <w:ilvl w:val="0"/>
          <w:numId w:val="72"/>
        </w:numPr>
        <w:spacing w:after="160" w:line="259" w:lineRule="auto"/>
        <w:ind w:left="2160" w:hanging="720"/>
        <w:rPr>
          <w:sz w:val="24"/>
          <w:szCs w:val="24"/>
        </w:rPr>
      </w:pPr>
      <w:r w:rsidRPr="00EE4E7B">
        <w:rPr>
          <w:sz w:val="24"/>
          <w:szCs w:val="24"/>
        </w:rPr>
        <w:t>If Fairfax Water chooses to use compensating balances, are there any charges that could not be paid in this way?</w:t>
      </w:r>
    </w:p>
    <w:p w14:paraId="3C5056A6" w14:textId="77777777" w:rsidR="00CA1D3F" w:rsidRPr="00EE4E7B" w:rsidRDefault="00CA1D3F" w:rsidP="00E70D99">
      <w:pPr>
        <w:widowControl/>
        <w:numPr>
          <w:ilvl w:val="0"/>
          <w:numId w:val="72"/>
        </w:numPr>
        <w:spacing w:after="160" w:line="259" w:lineRule="auto"/>
        <w:ind w:left="2160" w:hanging="720"/>
        <w:rPr>
          <w:sz w:val="24"/>
          <w:szCs w:val="24"/>
        </w:rPr>
      </w:pPr>
      <w:r w:rsidRPr="00EE4E7B">
        <w:rPr>
          <w:sz w:val="24"/>
          <w:szCs w:val="24"/>
        </w:rPr>
        <w:t>Are you willing to offer any transition or retention incentives? If an incentive is a monthly fee waiver, please indicate when the fee waiver would apply (i.e. when the accounts are initially opened or when services are substantially implemented)?</w:t>
      </w:r>
    </w:p>
    <w:p w14:paraId="7118F8AA" w14:textId="3F58CD8D" w:rsidR="00CA1D3F" w:rsidRPr="00EE4E7B" w:rsidRDefault="00CA1D3F" w:rsidP="00E70D99">
      <w:pPr>
        <w:widowControl/>
        <w:numPr>
          <w:ilvl w:val="0"/>
          <w:numId w:val="72"/>
        </w:numPr>
        <w:spacing w:after="160" w:line="259" w:lineRule="auto"/>
        <w:ind w:left="2160" w:hanging="720"/>
        <w:rPr>
          <w:sz w:val="24"/>
          <w:szCs w:val="24"/>
        </w:rPr>
      </w:pPr>
      <w:r w:rsidRPr="00EE4E7B">
        <w:rPr>
          <w:sz w:val="24"/>
          <w:szCs w:val="24"/>
        </w:rPr>
        <w:t xml:space="preserve">Are there any additional price breaks or incentives if more than one Service Group is awarded to your firm? </w:t>
      </w:r>
    </w:p>
    <w:p w14:paraId="494574A5" w14:textId="01AB193B" w:rsidR="00740BA4" w:rsidRPr="00EE4E7B" w:rsidRDefault="00740BA4" w:rsidP="00E70D99">
      <w:pPr>
        <w:widowControl/>
        <w:numPr>
          <w:ilvl w:val="0"/>
          <w:numId w:val="72"/>
        </w:numPr>
        <w:spacing w:after="160" w:line="259" w:lineRule="auto"/>
        <w:ind w:left="2160" w:hanging="720"/>
        <w:rPr>
          <w:sz w:val="24"/>
          <w:szCs w:val="24"/>
        </w:rPr>
      </w:pPr>
      <w:r w:rsidRPr="00EE4E7B">
        <w:rPr>
          <w:sz w:val="24"/>
          <w:szCs w:val="24"/>
        </w:rPr>
        <w:t xml:space="preserve">Purchasing Card/Electronic Payables Services </w:t>
      </w:r>
      <w:r w:rsidR="008F7BFD" w:rsidRPr="00EE4E7B">
        <w:rPr>
          <w:sz w:val="24"/>
          <w:szCs w:val="24"/>
        </w:rPr>
        <w:t xml:space="preserve">- </w:t>
      </w:r>
      <w:r w:rsidRPr="00EE4E7B">
        <w:rPr>
          <w:sz w:val="24"/>
          <w:szCs w:val="24"/>
        </w:rPr>
        <w:t>Settlement</w:t>
      </w:r>
    </w:p>
    <w:p w14:paraId="0898C652" w14:textId="77777777" w:rsidR="00740BA4" w:rsidRPr="00EE4E7B" w:rsidRDefault="00740BA4" w:rsidP="006D0B00">
      <w:pPr>
        <w:pStyle w:val="ListParagraph"/>
        <w:widowControl/>
        <w:numPr>
          <w:ilvl w:val="0"/>
          <w:numId w:val="66"/>
        </w:numPr>
        <w:spacing w:after="160" w:line="259" w:lineRule="auto"/>
        <w:ind w:left="3600"/>
        <w:rPr>
          <w:sz w:val="24"/>
          <w:szCs w:val="24"/>
        </w:rPr>
      </w:pPr>
      <w:r w:rsidRPr="00EE4E7B">
        <w:rPr>
          <w:sz w:val="24"/>
          <w:szCs w:val="24"/>
        </w:rPr>
        <w:t>What billing cycles are available?</w:t>
      </w:r>
    </w:p>
    <w:p w14:paraId="67FCEC3D" w14:textId="77777777" w:rsidR="00740BA4" w:rsidRPr="00EE4E7B" w:rsidRDefault="00740BA4" w:rsidP="006D0B00">
      <w:pPr>
        <w:pStyle w:val="ListParagraph"/>
        <w:widowControl/>
        <w:numPr>
          <w:ilvl w:val="0"/>
          <w:numId w:val="66"/>
        </w:numPr>
        <w:spacing w:after="160" w:line="259" w:lineRule="auto"/>
        <w:ind w:left="3600"/>
        <w:rPr>
          <w:sz w:val="24"/>
          <w:szCs w:val="24"/>
        </w:rPr>
      </w:pPr>
      <w:r w:rsidRPr="00EE4E7B">
        <w:rPr>
          <w:sz w:val="24"/>
          <w:szCs w:val="24"/>
        </w:rPr>
        <w:lastRenderedPageBreak/>
        <w:t>How will Fairfax Water receive billing statements?</w:t>
      </w:r>
    </w:p>
    <w:p w14:paraId="6CFFBFB1" w14:textId="77777777" w:rsidR="00740BA4" w:rsidRPr="00EE4E7B" w:rsidRDefault="00740BA4" w:rsidP="006D0B00">
      <w:pPr>
        <w:pStyle w:val="ListParagraph"/>
        <w:widowControl/>
        <w:numPr>
          <w:ilvl w:val="0"/>
          <w:numId w:val="66"/>
        </w:numPr>
        <w:spacing w:after="160" w:line="259" w:lineRule="auto"/>
        <w:ind w:left="3600"/>
        <w:rPr>
          <w:sz w:val="24"/>
          <w:szCs w:val="24"/>
        </w:rPr>
      </w:pPr>
      <w:r w:rsidRPr="00EE4E7B">
        <w:rPr>
          <w:sz w:val="24"/>
          <w:szCs w:val="24"/>
        </w:rPr>
        <w:t>What are the payment terms from “statement date”?</w:t>
      </w:r>
    </w:p>
    <w:p w14:paraId="2A69D9D8" w14:textId="77777777" w:rsidR="00740BA4" w:rsidRPr="00EE4E7B" w:rsidRDefault="00740BA4" w:rsidP="006D0B00">
      <w:pPr>
        <w:pStyle w:val="ListParagraph"/>
        <w:widowControl/>
        <w:numPr>
          <w:ilvl w:val="0"/>
          <w:numId w:val="66"/>
        </w:numPr>
        <w:spacing w:after="160" w:line="259" w:lineRule="auto"/>
        <w:ind w:left="3600"/>
        <w:rPr>
          <w:sz w:val="24"/>
          <w:szCs w:val="24"/>
        </w:rPr>
      </w:pPr>
      <w:r w:rsidRPr="00EE4E7B">
        <w:rPr>
          <w:sz w:val="24"/>
          <w:szCs w:val="24"/>
        </w:rPr>
        <w:t>Discuss settlement terms</w:t>
      </w:r>
    </w:p>
    <w:p w14:paraId="39D706B7" w14:textId="77777777" w:rsidR="00740BA4" w:rsidRPr="00EE4E7B" w:rsidRDefault="00740BA4" w:rsidP="006D0B00">
      <w:pPr>
        <w:widowControl/>
        <w:numPr>
          <w:ilvl w:val="5"/>
          <w:numId w:val="28"/>
        </w:numPr>
        <w:spacing w:after="160" w:line="259" w:lineRule="auto"/>
        <w:ind w:left="4050"/>
        <w:rPr>
          <w:sz w:val="24"/>
          <w:szCs w:val="24"/>
        </w:rPr>
      </w:pPr>
      <w:r w:rsidRPr="00EE4E7B">
        <w:rPr>
          <w:sz w:val="24"/>
          <w:szCs w:val="24"/>
        </w:rPr>
        <w:t xml:space="preserve">What billing cycles are available? </w:t>
      </w:r>
    </w:p>
    <w:p w14:paraId="09296CC1" w14:textId="77777777" w:rsidR="00740BA4" w:rsidRPr="00EE4E7B" w:rsidRDefault="00740BA4" w:rsidP="006D0B00">
      <w:pPr>
        <w:widowControl/>
        <w:numPr>
          <w:ilvl w:val="5"/>
          <w:numId w:val="28"/>
        </w:numPr>
        <w:spacing w:after="160" w:line="259" w:lineRule="auto"/>
        <w:ind w:left="4050"/>
        <w:rPr>
          <w:sz w:val="24"/>
          <w:szCs w:val="24"/>
        </w:rPr>
      </w:pPr>
      <w:r w:rsidRPr="00EE4E7B">
        <w:rPr>
          <w:sz w:val="24"/>
          <w:szCs w:val="24"/>
        </w:rPr>
        <w:t xml:space="preserve">How will Fairfax Water receive billing statements? </w:t>
      </w:r>
    </w:p>
    <w:p w14:paraId="153DEC87" w14:textId="77777777" w:rsidR="00740BA4" w:rsidRPr="00EE4E7B" w:rsidRDefault="00740BA4" w:rsidP="006D0B00">
      <w:pPr>
        <w:widowControl/>
        <w:numPr>
          <w:ilvl w:val="5"/>
          <w:numId w:val="28"/>
        </w:numPr>
        <w:spacing w:after="160" w:line="259" w:lineRule="auto"/>
        <w:ind w:left="4050"/>
        <w:rPr>
          <w:sz w:val="24"/>
          <w:szCs w:val="24"/>
        </w:rPr>
      </w:pPr>
      <w:r w:rsidRPr="00EE4E7B">
        <w:rPr>
          <w:sz w:val="24"/>
          <w:szCs w:val="24"/>
        </w:rPr>
        <w:t>What cutoff dates are available?</w:t>
      </w:r>
    </w:p>
    <w:p w14:paraId="03A7A44E" w14:textId="77777777" w:rsidR="00740BA4" w:rsidRPr="00EE4E7B" w:rsidRDefault="00740BA4" w:rsidP="006D0B00">
      <w:pPr>
        <w:widowControl/>
        <w:numPr>
          <w:ilvl w:val="5"/>
          <w:numId w:val="28"/>
        </w:numPr>
        <w:spacing w:after="160" w:line="259" w:lineRule="auto"/>
        <w:ind w:left="4050"/>
        <w:rPr>
          <w:sz w:val="24"/>
          <w:szCs w:val="24"/>
        </w:rPr>
      </w:pPr>
      <w:r w:rsidRPr="00EE4E7B">
        <w:rPr>
          <w:sz w:val="24"/>
          <w:szCs w:val="24"/>
        </w:rPr>
        <w:t>What are the payment terms from “statement date”?</w:t>
      </w:r>
    </w:p>
    <w:p w14:paraId="5156ECB9" w14:textId="60D84164" w:rsidR="00740BA4" w:rsidRPr="00EE4E7B" w:rsidRDefault="008F7BFD" w:rsidP="007A2ED8">
      <w:pPr>
        <w:widowControl/>
        <w:numPr>
          <w:ilvl w:val="0"/>
          <w:numId w:val="72"/>
        </w:numPr>
        <w:spacing w:after="160" w:line="259" w:lineRule="auto"/>
        <w:ind w:left="2160" w:hanging="720"/>
        <w:rPr>
          <w:sz w:val="24"/>
          <w:szCs w:val="24"/>
        </w:rPr>
      </w:pPr>
      <w:r w:rsidRPr="00EE4E7B">
        <w:rPr>
          <w:sz w:val="24"/>
          <w:szCs w:val="24"/>
        </w:rPr>
        <w:t xml:space="preserve">Purchasing Card/Electronic Payables Services - </w:t>
      </w:r>
      <w:r w:rsidR="00740BA4" w:rsidRPr="00EE4E7B">
        <w:rPr>
          <w:sz w:val="24"/>
          <w:szCs w:val="24"/>
        </w:rPr>
        <w:t>Rebate Schedule</w:t>
      </w:r>
    </w:p>
    <w:p w14:paraId="0EC44B61" w14:textId="77777777" w:rsidR="00740BA4" w:rsidRPr="00EE4E7B" w:rsidRDefault="00740BA4" w:rsidP="006D0B00">
      <w:pPr>
        <w:pStyle w:val="ListParagraph"/>
        <w:widowControl/>
        <w:numPr>
          <w:ilvl w:val="0"/>
          <w:numId w:val="67"/>
        </w:numPr>
        <w:spacing w:after="160" w:line="259" w:lineRule="auto"/>
        <w:ind w:left="3600"/>
        <w:rPr>
          <w:sz w:val="24"/>
          <w:szCs w:val="24"/>
        </w:rPr>
      </w:pPr>
      <w:r w:rsidRPr="00EE4E7B">
        <w:rPr>
          <w:sz w:val="24"/>
          <w:szCs w:val="24"/>
        </w:rPr>
        <w:t xml:space="preserve">Provide a rebate schedule for card activity at various usage levels up to $25 million. </w:t>
      </w:r>
    </w:p>
    <w:p w14:paraId="1B8C775F" w14:textId="77777777" w:rsidR="00740BA4" w:rsidRPr="00EE4E7B" w:rsidRDefault="00740BA4" w:rsidP="006D0B00">
      <w:pPr>
        <w:pStyle w:val="ListParagraph"/>
        <w:widowControl/>
        <w:numPr>
          <w:ilvl w:val="0"/>
          <w:numId w:val="67"/>
        </w:numPr>
        <w:spacing w:after="160" w:line="259" w:lineRule="auto"/>
        <w:ind w:left="3600"/>
        <w:rPr>
          <w:sz w:val="24"/>
          <w:szCs w:val="24"/>
        </w:rPr>
      </w:pPr>
      <w:r w:rsidRPr="00EE4E7B">
        <w:rPr>
          <w:sz w:val="24"/>
          <w:szCs w:val="24"/>
        </w:rPr>
        <w:t xml:space="preserve">Describe any other factors, such as average transaction size, etc., that affect the rebate amount. </w:t>
      </w:r>
    </w:p>
    <w:p w14:paraId="76CC34A6" w14:textId="77777777" w:rsidR="00740BA4" w:rsidRPr="00EE4E7B" w:rsidRDefault="00740BA4" w:rsidP="006D0B00">
      <w:pPr>
        <w:pStyle w:val="ListParagraph"/>
        <w:widowControl/>
        <w:numPr>
          <w:ilvl w:val="0"/>
          <w:numId w:val="67"/>
        </w:numPr>
        <w:spacing w:after="160" w:line="259" w:lineRule="auto"/>
        <w:ind w:left="3600"/>
        <w:rPr>
          <w:sz w:val="24"/>
          <w:szCs w:val="24"/>
        </w:rPr>
      </w:pPr>
      <w:r w:rsidRPr="00EE4E7B">
        <w:rPr>
          <w:sz w:val="24"/>
          <w:szCs w:val="24"/>
        </w:rPr>
        <w:t>Describe how speed of payment is calculated.</w:t>
      </w:r>
    </w:p>
    <w:p w14:paraId="130CCCE7" w14:textId="77777777" w:rsidR="00740BA4" w:rsidRPr="00EE4E7B" w:rsidRDefault="00740BA4" w:rsidP="006D0B00">
      <w:pPr>
        <w:pStyle w:val="ListParagraph"/>
        <w:widowControl/>
        <w:numPr>
          <w:ilvl w:val="0"/>
          <w:numId w:val="67"/>
        </w:numPr>
        <w:spacing w:after="160" w:line="259" w:lineRule="auto"/>
        <w:ind w:left="3600"/>
        <w:rPr>
          <w:sz w:val="24"/>
          <w:szCs w:val="24"/>
        </w:rPr>
      </w:pPr>
      <w:r w:rsidRPr="00EE4E7B">
        <w:rPr>
          <w:sz w:val="24"/>
          <w:szCs w:val="24"/>
        </w:rPr>
        <w:t>Identify any exceptions to the rebate schedule (i.e. large dollar items, etc.).  If there are exceptions, specifically define what constitutes a "large dollar" item.</w:t>
      </w:r>
    </w:p>
    <w:p w14:paraId="6D1D727D" w14:textId="6EA66CDC" w:rsidR="00740BA4" w:rsidRPr="00EE4E7B" w:rsidRDefault="008F7BFD" w:rsidP="007A2ED8">
      <w:pPr>
        <w:widowControl/>
        <w:numPr>
          <w:ilvl w:val="0"/>
          <w:numId w:val="72"/>
        </w:numPr>
        <w:spacing w:after="160" w:line="259" w:lineRule="auto"/>
        <w:ind w:left="2160" w:hanging="720"/>
        <w:rPr>
          <w:sz w:val="24"/>
          <w:szCs w:val="24"/>
        </w:rPr>
      </w:pPr>
      <w:r w:rsidRPr="00EE4E7B">
        <w:rPr>
          <w:sz w:val="24"/>
          <w:szCs w:val="24"/>
        </w:rPr>
        <w:t>Purchasing Card/Electronic Payables Services -</w:t>
      </w:r>
      <w:r w:rsidR="00740BA4" w:rsidRPr="00EE4E7B">
        <w:rPr>
          <w:sz w:val="24"/>
          <w:szCs w:val="24"/>
        </w:rPr>
        <w:t xml:space="preserve"> Fees</w:t>
      </w:r>
    </w:p>
    <w:p w14:paraId="1DBE0492" w14:textId="77777777" w:rsidR="00740BA4" w:rsidRPr="00EE4E7B" w:rsidRDefault="00740BA4" w:rsidP="006D0B00">
      <w:pPr>
        <w:pStyle w:val="ListParagraph"/>
        <w:widowControl/>
        <w:numPr>
          <w:ilvl w:val="0"/>
          <w:numId w:val="68"/>
        </w:numPr>
        <w:spacing w:after="160" w:line="259" w:lineRule="auto"/>
        <w:ind w:left="3600"/>
        <w:rPr>
          <w:sz w:val="24"/>
          <w:szCs w:val="24"/>
        </w:rPr>
      </w:pPr>
      <w:r w:rsidRPr="00EE4E7B">
        <w:rPr>
          <w:sz w:val="24"/>
          <w:szCs w:val="24"/>
        </w:rPr>
        <w:t xml:space="preserve">Identify all fees and charges for the electronic </w:t>
      </w:r>
      <w:proofErr w:type="gramStart"/>
      <w:r w:rsidRPr="00EE4E7B">
        <w:rPr>
          <w:sz w:val="24"/>
          <w:szCs w:val="24"/>
        </w:rPr>
        <w:t>payables</w:t>
      </w:r>
      <w:proofErr w:type="gramEnd"/>
      <w:r w:rsidRPr="00EE4E7B">
        <w:rPr>
          <w:sz w:val="24"/>
          <w:szCs w:val="24"/>
        </w:rPr>
        <w:t xml:space="preserve"> solution, including payment by card and ACH, Fairfax Water would be responsible for paying in an electronic payables environment.</w:t>
      </w:r>
    </w:p>
    <w:p w14:paraId="1DC222E4" w14:textId="77777777" w:rsidR="00740BA4" w:rsidRPr="00EE4E7B" w:rsidRDefault="00740BA4" w:rsidP="006D0B00">
      <w:pPr>
        <w:pStyle w:val="ListParagraph"/>
        <w:widowControl/>
        <w:numPr>
          <w:ilvl w:val="0"/>
          <w:numId w:val="68"/>
        </w:numPr>
        <w:spacing w:after="160" w:line="259" w:lineRule="auto"/>
        <w:ind w:left="3600"/>
        <w:rPr>
          <w:sz w:val="24"/>
          <w:szCs w:val="24"/>
        </w:rPr>
      </w:pPr>
      <w:r w:rsidRPr="00EE4E7B">
        <w:rPr>
          <w:sz w:val="24"/>
          <w:szCs w:val="24"/>
        </w:rPr>
        <w:t>Identify all fees/charges that would apply to international transactions.</w:t>
      </w:r>
    </w:p>
    <w:p w14:paraId="3BC1541A" w14:textId="77777777" w:rsidR="00740BA4" w:rsidRPr="00EE4E7B" w:rsidRDefault="00740BA4" w:rsidP="006D0B00">
      <w:pPr>
        <w:pStyle w:val="ListParagraph"/>
        <w:widowControl/>
        <w:numPr>
          <w:ilvl w:val="0"/>
          <w:numId w:val="68"/>
        </w:numPr>
        <w:spacing w:after="160" w:line="259" w:lineRule="auto"/>
        <w:ind w:left="3600"/>
        <w:rPr>
          <w:sz w:val="24"/>
          <w:szCs w:val="24"/>
        </w:rPr>
      </w:pPr>
      <w:r w:rsidRPr="00EE4E7B">
        <w:rPr>
          <w:sz w:val="24"/>
          <w:szCs w:val="24"/>
        </w:rPr>
        <w:t>Is there a cost to send monthly paper statements to individual cardholders?</w:t>
      </w:r>
    </w:p>
    <w:p w14:paraId="02C44A08" w14:textId="77777777" w:rsidR="00740BA4" w:rsidRPr="00EE4E7B" w:rsidRDefault="00740BA4" w:rsidP="006D0B00">
      <w:pPr>
        <w:pStyle w:val="ListParagraph"/>
        <w:widowControl/>
        <w:numPr>
          <w:ilvl w:val="0"/>
          <w:numId w:val="68"/>
        </w:numPr>
        <w:spacing w:after="160" w:line="259" w:lineRule="auto"/>
        <w:ind w:left="3600"/>
        <w:rPr>
          <w:sz w:val="24"/>
          <w:szCs w:val="24"/>
        </w:rPr>
      </w:pPr>
      <w:r w:rsidRPr="00EE4E7B">
        <w:rPr>
          <w:sz w:val="24"/>
          <w:szCs w:val="24"/>
        </w:rPr>
        <w:t>Are there any costs to Fairfax Water for the expense reporting module?</w:t>
      </w:r>
    </w:p>
    <w:p w14:paraId="01613D41" w14:textId="77777777" w:rsidR="00352975" w:rsidRPr="00EE4E7B" w:rsidRDefault="00C756F6" w:rsidP="00B26085">
      <w:pPr>
        <w:pStyle w:val="Heading2"/>
        <w:rPr>
          <w:sz w:val="24"/>
          <w:szCs w:val="24"/>
        </w:rPr>
      </w:pPr>
      <w:bookmarkStart w:id="31" w:name="_Toc37922580"/>
      <w:r w:rsidRPr="00EE4E7B">
        <w:rPr>
          <w:sz w:val="24"/>
          <w:szCs w:val="24"/>
        </w:rPr>
        <w:t>3.10</w:t>
      </w:r>
      <w:r w:rsidR="00313B78" w:rsidRPr="00EE4E7B">
        <w:rPr>
          <w:sz w:val="24"/>
          <w:szCs w:val="24"/>
        </w:rPr>
        <w:tab/>
        <w:t>E</w:t>
      </w:r>
      <w:r w:rsidRPr="00EE4E7B">
        <w:rPr>
          <w:sz w:val="24"/>
          <w:szCs w:val="24"/>
        </w:rPr>
        <w:t>valuation Process</w:t>
      </w:r>
      <w:bookmarkEnd w:id="31"/>
      <w:r w:rsidRPr="00EE4E7B">
        <w:rPr>
          <w:sz w:val="24"/>
          <w:szCs w:val="24"/>
        </w:rPr>
        <w:t xml:space="preserve">  </w:t>
      </w:r>
    </w:p>
    <w:p w14:paraId="0A77A927" w14:textId="77777777" w:rsidR="00352975" w:rsidRPr="00EE4E7B" w:rsidRDefault="00352975" w:rsidP="00B26085">
      <w:pPr>
        <w:ind w:left="1440" w:hanging="720"/>
        <w:jc w:val="both"/>
        <w:rPr>
          <w:rFonts w:cstheme="minorHAnsi"/>
          <w:sz w:val="24"/>
          <w:szCs w:val="24"/>
        </w:rPr>
      </w:pPr>
    </w:p>
    <w:p w14:paraId="2BA0FC09" w14:textId="77777777" w:rsidR="00352975" w:rsidRPr="00EE4E7B" w:rsidRDefault="00C756F6" w:rsidP="00B26085">
      <w:pPr>
        <w:ind w:left="1440" w:hanging="720"/>
        <w:jc w:val="both"/>
        <w:rPr>
          <w:rFonts w:cstheme="minorHAnsi"/>
          <w:sz w:val="24"/>
          <w:szCs w:val="24"/>
        </w:rPr>
      </w:pPr>
      <w:r w:rsidRPr="00EE4E7B">
        <w:rPr>
          <w:rFonts w:cstheme="minorHAnsi"/>
          <w:sz w:val="24"/>
          <w:szCs w:val="24"/>
        </w:rPr>
        <w:t xml:space="preserve">1. </w:t>
      </w:r>
      <w:r w:rsidR="0029242D" w:rsidRPr="00EE4E7B">
        <w:rPr>
          <w:rFonts w:cstheme="minorHAnsi"/>
          <w:sz w:val="24"/>
          <w:szCs w:val="24"/>
        </w:rPr>
        <w:tab/>
      </w:r>
      <w:r w:rsidRPr="00EE4E7B">
        <w:rPr>
          <w:rFonts w:cstheme="minorHAnsi"/>
          <w:sz w:val="24"/>
          <w:szCs w:val="24"/>
        </w:rPr>
        <w:t xml:space="preserve">Evaluation Committee:  </w:t>
      </w:r>
      <w:r w:rsidR="00A271DC" w:rsidRPr="00EE4E7B">
        <w:rPr>
          <w:rFonts w:cstheme="minorHAnsi"/>
          <w:sz w:val="24"/>
          <w:szCs w:val="24"/>
        </w:rPr>
        <w:t>Fairfax Water</w:t>
      </w:r>
      <w:r w:rsidRPr="00EE4E7B">
        <w:rPr>
          <w:rFonts w:cstheme="minorHAnsi"/>
          <w:sz w:val="24"/>
          <w:szCs w:val="24"/>
        </w:rPr>
        <w:t xml:space="preserve"> will establish an Evaluation Committee (the “Committee”)</w:t>
      </w:r>
      <w:r w:rsidR="00F34F37" w:rsidRPr="00EE4E7B">
        <w:rPr>
          <w:rFonts w:cstheme="minorHAnsi"/>
          <w:sz w:val="24"/>
          <w:szCs w:val="24"/>
        </w:rPr>
        <w:t xml:space="preserve"> </w:t>
      </w:r>
      <w:r w:rsidRPr="00EE4E7B">
        <w:rPr>
          <w:rFonts w:cstheme="minorHAnsi"/>
          <w:sz w:val="24"/>
          <w:szCs w:val="24"/>
        </w:rPr>
        <w:t>to review and rank each proposal.  The Committee will be composed of the Purchasing</w:t>
      </w:r>
      <w:r w:rsidR="00F34F37" w:rsidRPr="00EE4E7B">
        <w:rPr>
          <w:rFonts w:cstheme="minorHAnsi"/>
          <w:sz w:val="24"/>
          <w:szCs w:val="24"/>
        </w:rPr>
        <w:t xml:space="preserve"> </w:t>
      </w:r>
      <w:r w:rsidRPr="00EE4E7B">
        <w:rPr>
          <w:rFonts w:cstheme="minorHAnsi"/>
          <w:sz w:val="24"/>
          <w:szCs w:val="24"/>
        </w:rPr>
        <w:t xml:space="preserve">Contact identified on the cover page and other individuals designated by </w:t>
      </w:r>
      <w:r w:rsidR="00A271DC" w:rsidRPr="00EE4E7B">
        <w:rPr>
          <w:rFonts w:cstheme="minorHAnsi"/>
          <w:sz w:val="24"/>
          <w:szCs w:val="24"/>
        </w:rPr>
        <w:t>Fairfax Water</w:t>
      </w:r>
      <w:r w:rsidRPr="00EE4E7B">
        <w:rPr>
          <w:rFonts w:cstheme="minorHAnsi"/>
          <w:sz w:val="24"/>
          <w:szCs w:val="24"/>
        </w:rPr>
        <w:t>.  The</w:t>
      </w:r>
      <w:r w:rsidR="00F34F37" w:rsidRPr="00EE4E7B">
        <w:rPr>
          <w:rFonts w:cstheme="minorHAnsi"/>
          <w:sz w:val="24"/>
          <w:szCs w:val="24"/>
        </w:rPr>
        <w:t xml:space="preserve"> </w:t>
      </w:r>
      <w:r w:rsidRPr="00EE4E7B">
        <w:rPr>
          <w:rFonts w:cstheme="minorHAnsi"/>
          <w:sz w:val="24"/>
          <w:szCs w:val="24"/>
        </w:rPr>
        <w:t xml:space="preserve">Committee may request additional technical assistance from other sources.  </w:t>
      </w:r>
    </w:p>
    <w:p w14:paraId="59F1B375" w14:textId="77777777" w:rsidR="00352975" w:rsidRPr="00EE4E7B" w:rsidRDefault="00352975" w:rsidP="00B26085">
      <w:pPr>
        <w:jc w:val="both"/>
        <w:rPr>
          <w:rFonts w:cstheme="minorHAnsi"/>
          <w:sz w:val="24"/>
          <w:szCs w:val="24"/>
        </w:rPr>
      </w:pPr>
    </w:p>
    <w:p w14:paraId="287E6AF5" w14:textId="3483E439" w:rsidR="00352975" w:rsidRPr="00EE4E7B" w:rsidRDefault="00C756F6" w:rsidP="00B26085">
      <w:pPr>
        <w:ind w:left="2160" w:hanging="720"/>
        <w:jc w:val="both"/>
        <w:rPr>
          <w:rFonts w:cstheme="minorHAnsi"/>
          <w:sz w:val="24"/>
          <w:szCs w:val="24"/>
        </w:rPr>
      </w:pPr>
      <w:r w:rsidRPr="00EE4E7B">
        <w:rPr>
          <w:rFonts w:cstheme="minorHAnsi"/>
          <w:sz w:val="24"/>
          <w:szCs w:val="24"/>
        </w:rPr>
        <w:t xml:space="preserve">A. </w:t>
      </w:r>
      <w:r w:rsidR="0029242D" w:rsidRPr="00EE4E7B">
        <w:rPr>
          <w:rFonts w:cstheme="minorHAnsi"/>
          <w:sz w:val="24"/>
          <w:szCs w:val="24"/>
        </w:rPr>
        <w:tab/>
      </w:r>
      <w:r w:rsidRPr="00EE4E7B">
        <w:rPr>
          <w:rFonts w:cstheme="minorHAnsi"/>
          <w:sz w:val="24"/>
          <w:szCs w:val="24"/>
        </w:rPr>
        <w:t>Qualifying and Evaluating Proposals:  Each proposal will first be reviewed for</w:t>
      </w:r>
      <w:r w:rsidR="00F34F37" w:rsidRPr="00EE4E7B">
        <w:rPr>
          <w:rFonts w:cstheme="minorHAnsi"/>
          <w:sz w:val="24"/>
          <w:szCs w:val="24"/>
        </w:rPr>
        <w:t xml:space="preserve"> </w:t>
      </w:r>
      <w:r w:rsidRPr="00EE4E7B">
        <w:rPr>
          <w:rFonts w:cstheme="minorHAnsi"/>
          <w:sz w:val="24"/>
          <w:szCs w:val="24"/>
        </w:rPr>
        <w:t>compliance with the requirements of this RFP.  The Offeror assumes</w:t>
      </w:r>
      <w:r w:rsidR="00F34F37" w:rsidRPr="00EE4E7B">
        <w:rPr>
          <w:rFonts w:cstheme="minorHAnsi"/>
          <w:sz w:val="24"/>
          <w:szCs w:val="24"/>
        </w:rPr>
        <w:t xml:space="preserve"> </w:t>
      </w:r>
      <w:r w:rsidRPr="00EE4E7B">
        <w:rPr>
          <w:rFonts w:cstheme="minorHAnsi"/>
          <w:sz w:val="24"/>
          <w:szCs w:val="24"/>
        </w:rPr>
        <w:t xml:space="preserve">responsibility for addressing all necessary technical and operational issues in order to meet the objectives of the RFP.  Each proposal will be evaluated according to the criteria listed below:  </w:t>
      </w:r>
    </w:p>
    <w:p w14:paraId="14D9F3E7" w14:textId="77777777" w:rsidR="00352975" w:rsidRPr="00B26085" w:rsidRDefault="00352975" w:rsidP="00B26085">
      <w:pPr>
        <w:jc w:val="both"/>
        <w:rPr>
          <w:rFonts w:cstheme="minorHAnsi"/>
          <w:sz w:val="24"/>
          <w:szCs w:val="24"/>
        </w:rPr>
      </w:pPr>
    </w:p>
    <w:tbl>
      <w:tblPr>
        <w:tblW w:w="8730" w:type="dxa"/>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30"/>
      </w:tblGrid>
      <w:tr w:rsidR="00913851" w:rsidRPr="00F6153E" w14:paraId="373BE2B7" w14:textId="77777777" w:rsidTr="007A2ED8">
        <w:trPr>
          <w:trHeight w:val="332"/>
        </w:trPr>
        <w:tc>
          <w:tcPr>
            <w:tcW w:w="8730" w:type="dxa"/>
            <w:tcBorders>
              <w:top w:val="single" w:sz="4" w:space="0" w:color="auto"/>
              <w:left w:val="single" w:sz="4" w:space="0" w:color="auto"/>
              <w:bottom w:val="single" w:sz="4" w:space="0" w:color="auto"/>
              <w:right w:val="single" w:sz="4" w:space="0" w:color="auto"/>
            </w:tcBorders>
            <w:vAlign w:val="center"/>
          </w:tcPr>
          <w:p w14:paraId="61B9FD6B" w14:textId="77777777" w:rsidR="00913851" w:rsidRPr="00913851" w:rsidRDefault="00913851" w:rsidP="00BC361A">
            <w:pPr>
              <w:jc w:val="center"/>
              <w:rPr>
                <w:b/>
                <w:sz w:val="24"/>
                <w:szCs w:val="24"/>
              </w:rPr>
            </w:pPr>
            <w:r w:rsidRPr="00913851">
              <w:rPr>
                <w:b/>
                <w:sz w:val="24"/>
                <w:szCs w:val="24"/>
              </w:rPr>
              <w:lastRenderedPageBreak/>
              <w:t>Criteria</w:t>
            </w:r>
          </w:p>
        </w:tc>
      </w:tr>
      <w:tr w:rsidR="00913851" w:rsidRPr="00F6153E" w14:paraId="5DC8284E" w14:textId="77777777" w:rsidTr="007A2ED8">
        <w:trPr>
          <w:trHeight w:val="1025"/>
        </w:trPr>
        <w:tc>
          <w:tcPr>
            <w:tcW w:w="8730" w:type="dxa"/>
            <w:vAlign w:val="center"/>
          </w:tcPr>
          <w:p w14:paraId="0F755A8E" w14:textId="77777777" w:rsidR="00913851" w:rsidRPr="00913851" w:rsidRDefault="00913851" w:rsidP="00BC361A">
            <w:pPr>
              <w:spacing w:before="40" w:after="40"/>
              <w:ind w:left="1000" w:hanging="900"/>
              <w:rPr>
                <w:b/>
                <w:sz w:val="24"/>
                <w:szCs w:val="24"/>
              </w:rPr>
            </w:pPr>
            <w:r w:rsidRPr="00913851">
              <w:rPr>
                <w:b/>
                <w:sz w:val="24"/>
                <w:szCs w:val="24"/>
              </w:rPr>
              <w:t>Operational Requirements</w:t>
            </w:r>
          </w:p>
          <w:p w14:paraId="241FA56C" w14:textId="77777777" w:rsidR="00913851" w:rsidRPr="00913851" w:rsidRDefault="00913851" w:rsidP="00DE609D">
            <w:pPr>
              <w:widowControl/>
              <w:numPr>
                <w:ilvl w:val="0"/>
                <w:numId w:val="18"/>
              </w:numPr>
              <w:tabs>
                <w:tab w:val="clear" w:pos="532"/>
              </w:tabs>
              <w:spacing w:before="40" w:after="40"/>
              <w:ind w:left="342" w:hanging="200"/>
              <w:rPr>
                <w:sz w:val="24"/>
                <w:szCs w:val="24"/>
              </w:rPr>
            </w:pPr>
            <w:r w:rsidRPr="00913851">
              <w:rPr>
                <w:sz w:val="24"/>
                <w:szCs w:val="24"/>
              </w:rPr>
              <w:t xml:space="preserve">Understanding of the needs and operational requirements of Fairfax Water </w:t>
            </w:r>
          </w:p>
          <w:p w14:paraId="6D19DDAC" w14:textId="3FDF59F3" w:rsidR="00913851" w:rsidRPr="00913851" w:rsidRDefault="00124017" w:rsidP="00DE609D">
            <w:pPr>
              <w:widowControl/>
              <w:numPr>
                <w:ilvl w:val="0"/>
                <w:numId w:val="18"/>
              </w:numPr>
              <w:tabs>
                <w:tab w:val="clear" w:pos="532"/>
              </w:tabs>
              <w:spacing w:before="40" w:after="40"/>
              <w:ind w:left="342" w:hanging="200"/>
              <w:rPr>
                <w:sz w:val="24"/>
                <w:szCs w:val="24"/>
              </w:rPr>
            </w:pPr>
            <w:r>
              <w:rPr>
                <w:sz w:val="24"/>
                <w:szCs w:val="24"/>
              </w:rPr>
              <w:t>Location of nearest bank branch or lockbox facility</w:t>
            </w:r>
          </w:p>
          <w:p w14:paraId="145A0D97" w14:textId="77777777" w:rsidR="00913851" w:rsidRPr="00913851" w:rsidRDefault="00913851" w:rsidP="00DE609D">
            <w:pPr>
              <w:widowControl/>
              <w:numPr>
                <w:ilvl w:val="0"/>
                <w:numId w:val="18"/>
              </w:numPr>
              <w:spacing w:before="40" w:after="40"/>
              <w:ind w:left="342" w:hanging="200"/>
              <w:rPr>
                <w:sz w:val="24"/>
                <w:szCs w:val="24"/>
              </w:rPr>
            </w:pPr>
            <w:r w:rsidRPr="00913851">
              <w:rPr>
                <w:sz w:val="24"/>
                <w:szCs w:val="24"/>
              </w:rPr>
              <w:t>Scope of services offered including degree of automation</w:t>
            </w:r>
          </w:p>
        </w:tc>
      </w:tr>
      <w:tr w:rsidR="00913851" w:rsidRPr="00F6153E" w14:paraId="4D5340EE" w14:textId="77777777" w:rsidTr="007A2ED8">
        <w:trPr>
          <w:trHeight w:val="1250"/>
        </w:trPr>
        <w:tc>
          <w:tcPr>
            <w:tcW w:w="8730" w:type="dxa"/>
            <w:vAlign w:val="center"/>
          </w:tcPr>
          <w:p w14:paraId="62BF18FE" w14:textId="77777777" w:rsidR="00913851" w:rsidRPr="00913851" w:rsidRDefault="00913851" w:rsidP="00BC361A">
            <w:pPr>
              <w:spacing w:before="40" w:after="40"/>
              <w:ind w:left="1000" w:hanging="900"/>
              <w:rPr>
                <w:b/>
                <w:sz w:val="24"/>
                <w:szCs w:val="24"/>
              </w:rPr>
            </w:pPr>
            <w:r w:rsidRPr="00913851">
              <w:rPr>
                <w:b/>
                <w:sz w:val="24"/>
                <w:szCs w:val="24"/>
              </w:rPr>
              <w:t>Firm Experience</w:t>
            </w:r>
          </w:p>
          <w:p w14:paraId="582EAE40" w14:textId="77777777" w:rsidR="00913851" w:rsidRPr="00913851" w:rsidRDefault="00913851" w:rsidP="00DE609D">
            <w:pPr>
              <w:widowControl/>
              <w:numPr>
                <w:ilvl w:val="0"/>
                <w:numId w:val="18"/>
              </w:numPr>
              <w:tabs>
                <w:tab w:val="clear" w:pos="532"/>
              </w:tabs>
              <w:spacing w:before="40" w:after="40"/>
              <w:ind w:left="342" w:hanging="170"/>
              <w:rPr>
                <w:sz w:val="24"/>
                <w:szCs w:val="24"/>
              </w:rPr>
            </w:pPr>
            <w:r w:rsidRPr="00913851">
              <w:rPr>
                <w:sz w:val="24"/>
                <w:szCs w:val="24"/>
              </w:rPr>
              <w:t xml:space="preserve">The experience, resources, and qualifications of the firm and individuals assigned to this account. </w:t>
            </w:r>
          </w:p>
          <w:p w14:paraId="11DFAF42" w14:textId="77777777" w:rsidR="00913851" w:rsidRPr="00913851" w:rsidRDefault="00913851" w:rsidP="00DE609D">
            <w:pPr>
              <w:widowControl/>
              <w:numPr>
                <w:ilvl w:val="0"/>
                <w:numId w:val="18"/>
              </w:numPr>
              <w:tabs>
                <w:tab w:val="clear" w:pos="532"/>
              </w:tabs>
              <w:spacing w:before="40" w:after="40"/>
              <w:ind w:left="342" w:hanging="170"/>
              <w:rPr>
                <w:sz w:val="24"/>
                <w:szCs w:val="24"/>
              </w:rPr>
            </w:pPr>
            <w:r w:rsidRPr="00913851">
              <w:rPr>
                <w:sz w:val="24"/>
                <w:szCs w:val="24"/>
              </w:rPr>
              <w:t>Relevant experience managing similar account relationships with other public utility entities.</w:t>
            </w:r>
          </w:p>
        </w:tc>
      </w:tr>
      <w:tr w:rsidR="00913851" w:rsidRPr="00F6153E" w14:paraId="2D35DA54" w14:textId="77777777" w:rsidTr="007A2ED8">
        <w:trPr>
          <w:trHeight w:val="1313"/>
        </w:trPr>
        <w:tc>
          <w:tcPr>
            <w:tcW w:w="8730" w:type="dxa"/>
            <w:vAlign w:val="center"/>
          </w:tcPr>
          <w:p w14:paraId="0DEECF05" w14:textId="77777777" w:rsidR="00913851" w:rsidRPr="00913851" w:rsidRDefault="00913851" w:rsidP="00BC361A">
            <w:pPr>
              <w:spacing w:before="40" w:after="40"/>
              <w:ind w:left="1000" w:hanging="900"/>
              <w:rPr>
                <w:b/>
                <w:sz w:val="24"/>
                <w:szCs w:val="24"/>
              </w:rPr>
            </w:pPr>
            <w:r w:rsidRPr="00913851">
              <w:rPr>
                <w:b/>
                <w:sz w:val="24"/>
                <w:szCs w:val="24"/>
              </w:rPr>
              <w:t>Financial Strength, Security and Regulatory Compliance</w:t>
            </w:r>
          </w:p>
          <w:p w14:paraId="1D889D27" w14:textId="77777777" w:rsidR="00913851" w:rsidRPr="00913851" w:rsidRDefault="00913851" w:rsidP="00DE609D">
            <w:pPr>
              <w:widowControl/>
              <w:numPr>
                <w:ilvl w:val="0"/>
                <w:numId w:val="18"/>
              </w:numPr>
              <w:spacing w:before="40" w:after="40"/>
              <w:ind w:left="342" w:hanging="200"/>
              <w:rPr>
                <w:sz w:val="24"/>
                <w:szCs w:val="24"/>
              </w:rPr>
            </w:pPr>
            <w:r w:rsidRPr="00913851">
              <w:rPr>
                <w:sz w:val="24"/>
                <w:szCs w:val="24"/>
              </w:rPr>
              <w:t>Financial strength of the proposing firm</w:t>
            </w:r>
          </w:p>
          <w:p w14:paraId="1D01ACB3" w14:textId="77777777" w:rsidR="00913851" w:rsidRPr="00913851" w:rsidRDefault="00913851" w:rsidP="00DE609D">
            <w:pPr>
              <w:widowControl/>
              <w:numPr>
                <w:ilvl w:val="0"/>
                <w:numId w:val="18"/>
              </w:numPr>
              <w:spacing w:before="40" w:after="40"/>
              <w:ind w:left="342" w:hanging="200"/>
              <w:rPr>
                <w:sz w:val="24"/>
                <w:szCs w:val="24"/>
              </w:rPr>
            </w:pPr>
            <w:r w:rsidRPr="00913851">
              <w:rPr>
                <w:sz w:val="24"/>
                <w:szCs w:val="24"/>
              </w:rPr>
              <w:t>Adequacy of financial controls, security and protection against loss</w:t>
            </w:r>
          </w:p>
          <w:p w14:paraId="644B0619" w14:textId="77777777" w:rsidR="00913851" w:rsidRPr="00913851" w:rsidRDefault="00913851" w:rsidP="00DE609D">
            <w:pPr>
              <w:widowControl/>
              <w:numPr>
                <w:ilvl w:val="0"/>
                <w:numId w:val="18"/>
              </w:numPr>
              <w:spacing w:before="40" w:after="40"/>
              <w:ind w:left="342" w:hanging="200"/>
              <w:rPr>
                <w:sz w:val="24"/>
                <w:szCs w:val="24"/>
              </w:rPr>
            </w:pPr>
            <w:r w:rsidRPr="00913851">
              <w:rPr>
                <w:sz w:val="24"/>
                <w:szCs w:val="24"/>
              </w:rPr>
              <w:t>Compliance with all applicable state and federal regulations for the services proposed</w:t>
            </w:r>
          </w:p>
        </w:tc>
      </w:tr>
      <w:tr w:rsidR="00913851" w:rsidRPr="00F6153E" w14:paraId="547E8DF0" w14:textId="77777777" w:rsidTr="007A2ED8">
        <w:tblPrEx>
          <w:tblLook w:val="01E0" w:firstRow="1" w:lastRow="1" w:firstColumn="1" w:lastColumn="1" w:noHBand="0" w:noVBand="0"/>
        </w:tblPrEx>
        <w:trPr>
          <w:trHeight w:val="980"/>
        </w:trPr>
        <w:tc>
          <w:tcPr>
            <w:tcW w:w="8730" w:type="dxa"/>
            <w:vAlign w:val="center"/>
          </w:tcPr>
          <w:p w14:paraId="06059BEA" w14:textId="77777777" w:rsidR="00913851" w:rsidRPr="00913851" w:rsidRDefault="00913851" w:rsidP="00BC361A">
            <w:pPr>
              <w:spacing w:before="40" w:after="40"/>
              <w:ind w:left="1000" w:hanging="900"/>
              <w:rPr>
                <w:b/>
                <w:sz w:val="24"/>
                <w:szCs w:val="24"/>
              </w:rPr>
            </w:pPr>
            <w:r w:rsidRPr="00913851">
              <w:rPr>
                <w:b/>
                <w:sz w:val="24"/>
                <w:szCs w:val="24"/>
              </w:rPr>
              <w:t xml:space="preserve">Transition </w:t>
            </w:r>
          </w:p>
          <w:p w14:paraId="203B19DB" w14:textId="77777777" w:rsidR="00913851" w:rsidRPr="00913851" w:rsidRDefault="00913851" w:rsidP="00DE609D">
            <w:pPr>
              <w:widowControl/>
              <w:numPr>
                <w:ilvl w:val="0"/>
                <w:numId w:val="18"/>
              </w:numPr>
              <w:spacing w:before="40" w:after="40"/>
              <w:ind w:left="342" w:hanging="200"/>
              <w:rPr>
                <w:sz w:val="24"/>
                <w:szCs w:val="24"/>
              </w:rPr>
            </w:pPr>
            <w:r w:rsidRPr="00913851">
              <w:rPr>
                <w:sz w:val="24"/>
                <w:szCs w:val="24"/>
              </w:rPr>
              <w:t>Quality and scope of conversion/implementation plan</w:t>
            </w:r>
          </w:p>
          <w:p w14:paraId="165BA2BB" w14:textId="77777777" w:rsidR="00913851" w:rsidRPr="00913851" w:rsidRDefault="00913851" w:rsidP="00DE609D">
            <w:pPr>
              <w:widowControl/>
              <w:numPr>
                <w:ilvl w:val="0"/>
                <w:numId w:val="18"/>
              </w:numPr>
              <w:spacing w:before="40" w:after="40"/>
              <w:ind w:left="342" w:hanging="200"/>
              <w:rPr>
                <w:sz w:val="24"/>
                <w:szCs w:val="24"/>
              </w:rPr>
            </w:pPr>
            <w:r w:rsidRPr="00913851">
              <w:rPr>
                <w:sz w:val="24"/>
                <w:szCs w:val="24"/>
              </w:rPr>
              <w:t>The value of any new product or service suggestions or other new ideas and enhancements</w:t>
            </w:r>
          </w:p>
        </w:tc>
      </w:tr>
      <w:tr w:rsidR="00913851" w:rsidRPr="00F6153E" w14:paraId="364D9D4C" w14:textId="77777777" w:rsidTr="007A2ED8">
        <w:tblPrEx>
          <w:tblLook w:val="01E0" w:firstRow="1" w:lastRow="1" w:firstColumn="1" w:lastColumn="1" w:noHBand="0" w:noVBand="0"/>
        </w:tblPrEx>
        <w:trPr>
          <w:trHeight w:val="503"/>
        </w:trPr>
        <w:tc>
          <w:tcPr>
            <w:tcW w:w="8730" w:type="dxa"/>
            <w:vAlign w:val="center"/>
          </w:tcPr>
          <w:p w14:paraId="16181E43" w14:textId="77777777" w:rsidR="00913851" w:rsidRPr="00913851" w:rsidRDefault="00913851" w:rsidP="00BC361A">
            <w:pPr>
              <w:spacing w:before="40" w:after="40"/>
              <w:ind w:left="1000" w:hanging="900"/>
              <w:rPr>
                <w:sz w:val="24"/>
                <w:szCs w:val="24"/>
              </w:rPr>
            </w:pPr>
            <w:r w:rsidRPr="00913851">
              <w:rPr>
                <w:b/>
                <w:sz w:val="24"/>
                <w:szCs w:val="24"/>
              </w:rPr>
              <w:t>Compliance with the requirements of this RFP and quality of proposal</w:t>
            </w:r>
          </w:p>
        </w:tc>
      </w:tr>
      <w:tr w:rsidR="00913851" w:rsidRPr="00F6153E" w14:paraId="4000750B" w14:textId="77777777" w:rsidTr="007A2ED8">
        <w:tblPrEx>
          <w:tblLook w:val="01E0" w:firstRow="1" w:lastRow="1" w:firstColumn="1" w:lastColumn="1" w:noHBand="0" w:noVBand="0"/>
        </w:tblPrEx>
        <w:trPr>
          <w:trHeight w:val="1223"/>
        </w:trPr>
        <w:tc>
          <w:tcPr>
            <w:tcW w:w="8730" w:type="dxa"/>
            <w:vAlign w:val="center"/>
          </w:tcPr>
          <w:p w14:paraId="5A9845D9" w14:textId="77777777" w:rsidR="00913851" w:rsidRPr="00913851" w:rsidRDefault="00913851" w:rsidP="00BC361A">
            <w:pPr>
              <w:spacing w:before="40" w:after="40"/>
              <w:ind w:left="1000" w:hanging="900"/>
              <w:rPr>
                <w:sz w:val="24"/>
                <w:szCs w:val="24"/>
              </w:rPr>
            </w:pPr>
            <w:r w:rsidRPr="00913851">
              <w:rPr>
                <w:b/>
                <w:sz w:val="24"/>
                <w:szCs w:val="24"/>
              </w:rPr>
              <w:t>Fees</w:t>
            </w:r>
          </w:p>
          <w:p w14:paraId="1EBC7C7C" w14:textId="77777777" w:rsidR="00913851" w:rsidRPr="00913851" w:rsidRDefault="00913851" w:rsidP="00DE609D">
            <w:pPr>
              <w:widowControl/>
              <w:numPr>
                <w:ilvl w:val="0"/>
                <w:numId w:val="19"/>
              </w:numPr>
              <w:tabs>
                <w:tab w:val="clear" w:pos="1332"/>
              </w:tabs>
              <w:spacing w:before="40" w:after="40"/>
              <w:ind w:left="342" w:hanging="200"/>
              <w:rPr>
                <w:b/>
                <w:sz w:val="24"/>
                <w:szCs w:val="24"/>
              </w:rPr>
            </w:pPr>
            <w:r w:rsidRPr="00913851">
              <w:rPr>
                <w:sz w:val="24"/>
                <w:szCs w:val="24"/>
              </w:rPr>
              <w:t>Proposed fees, compensation and earnings rates (Although fees and compensation will be an important factor in the evaluation of proposals, Fairfax Water is not required to choose the lowest cost firm.)</w:t>
            </w:r>
          </w:p>
        </w:tc>
      </w:tr>
    </w:tbl>
    <w:p w14:paraId="552DFBC8" w14:textId="77777777" w:rsidR="0029242D" w:rsidRPr="00E81159" w:rsidRDefault="0029242D" w:rsidP="00B26085">
      <w:pPr>
        <w:jc w:val="both"/>
        <w:rPr>
          <w:rFonts w:cstheme="minorHAnsi"/>
          <w:sz w:val="24"/>
          <w:szCs w:val="24"/>
        </w:rPr>
      </w:pPr>
    </w:p>
    <w:p w14:paraId="602104B7" w14:textId="77777777" w:rsidR="00352975" w:rsidRPr="00E81159" w:rsidRDefault="00C756F6" w:rsidP="00B26085">
      <w:pPr>
        <w:pStyle w:val="Heading2"/>
        <w:rPr>
          <w:sz w:val="24"/>
          <w:szCs w:val="24"/>
        </w:rPr>
      </w:pPr>
      <w:bookmarkStart w:id="32" w:name="_Toc37922581"/>
      <w:r w:rsidRPr="00E81159">
        <w:rPr>
          <w:sz w:val="24"/>
          <w:szCs w:val="24"/>
        </w:rPr>
        <w:t>3.11     Acceptable and Unacceptable Proposals and Rejection of Offers</w:t>
      </w:r>
      <w:bookmarkEnd w:id="32"/>
      <w:r w:rsidRPr="00E81159">
        <w:rPr>
          <w:sz w:val="24"/>
          <w:szCs w:val="24"/>
        </w:rPr>
        <w:t xml:space="preserve">  </w:t>
      </w:r>
    </w:p>
    <w:p w14:paraId="6DBED13F" w14:textId="77777777" w:rsidR="00352975" w:rsidRPr="00E81159" w:rsidRDefault="00352975" w:rsidP="00B26085">
      <w:pPr>
        <w:jc w:val="both"/>
        <w:rPr>
          <w:rFonts w:cstheme="minorHAnsi"/>
          <w:sz w:val="24"/>
          <w:szCs w:val="24"/>
        </w:rPr>
      </w:pPr>
    </w:p>
    <w:p w14:paraId="4C6E45E3" w14:textId="77777777" w:rsidR="00352975" w:rsidRPr="00E81159" w:rsidRDefault="00A271DC" w:rsidP="00B26085">
      <w:pPr>
        <w:ind w:left="720"/>
        <w:jc w:val="both"/>
        <w:rPr>
          <w:rFonts w:cstheme="minorHAnsi"/>
          <w:sz w:val="24"/>
          <w:szCs w:val="24"/>
        </w:rPr>
      </w:pPr>
      <w:r w:rsidRPr="00E81159">
        <w:rPr>
          <w:rFonts w:cstheme="minorHAnsi"/>
          <w:sz w:val="24"/>
          <w:szCs w:val="24"/>
        </w:rPr>
        <w:t>Fairfax Water</w:t>
      </w:r>
      <w:r w:rsidR="00C756F6" w:rsidRPr="00E81159">
        <w:rPr>
          <w:rFonts w:cstheme="minorHAnsi"/>
          <w:sz w:val="24"/>
          <w:szCs w:val="24"/>
        </w:rPr>
        <w:t xml:space="preserve"> reserves the right to reject any or all proposals received.  All proposals are assumed to</w:t>
      </w:r>
      <w:r w:rsidR="00F34F37" w:rsidRPr="00E81159">
        <w:rPr>
          <w:rFonts w:cstheme="minorHAnsi"/>
          <w:sz w:val="24"/>
          <w:szCs w:val="24"/>
        </w:rPr>
        <w:t xml:space="preserve"> </w:t>
      </w:r>
      <w:r w:rsidR="00C756F6" w:rsidRPr="00E81159">
        <w:rPr>
          <w:rFonts w:cstheme="minorHAnsi"/>
          <w:sz w:val="24"/>
          <w:szCs w:val="24"/>
        </w:rPr>
        <w:t>meet the minimum and mandatory qualifications outlined in the scope of work. Proposals</w:t>
      </w:r>
      <w:r w:rsidR="00F34F37" w:rsidRPr="00E81159">
        <w:rPr>
          <w:rFonts w:cstheme="minorHAnsi"/>
          <w:sz w:val="24"/>
          <w:szCs w:val="24"/>
        </w:rPr>
        <w:t xml:space="preserve"> </w:t>
      </w:r>
      <w:r w:rsidR="00C756F6" w:rsidRPr="00E81159">
        <w:rPr>
          <w:rFonts w:cstheme="minorHAnsi"/>
          <w:sz w:val="24"/>
          <w:szCs w:val="24"/>
        </w:rPr>
        <w:t>must meet or exceed the mandatory requirements of the Scope of Work.  If an Offeror does not</w:t>
      </w:r>
      <w:r w:rsidR="00F34F37" w:rsidRPr="00E81159">
        <w:rPr>
          <w:rFonts w:cstheme="minorHAnsi"/>
          <w:sz w:val="24"/>
          <w:szCs w:val="24"/>
        </w:rPr>
        <w:t xml:space="preserve"> </w:t>
      </w:r>
      <w:r w:rsidR="00C756F6" w:rsidRPr="00E81159">
        <w:rPr>
          <w:rFonts w:cstheme="minorHAnsi"/>
          <w:sz w:val="24"/>
          <w:szCs w:val="24"/>
        </w:rPr>
        <w:t>meet a mandatory requirement it will be rejected.  The Evaluation Committee may determine</w:t>
      </w:r>
      <w:r w:rsidR="00F34F37" w:rsidRPr="00E81159">
        <w:rPr>
          <w:rFonts w:cstheme="minorHAnsi"/>
          <w:sz w:val="24"/>
          <w:szCs w:val="24"/>
        </w:rPr>
        <w:t xml:space="preserve"> </w:t>
      </w:r>
      <w:r w:rsidR="00C756F6" w:rsidRPr="00E81159">
        <w:rPr>
          <w:rFonts w:cstheme="minorHAnsi"/>
          <w:sz w:val="24"/>
          <w:szCs w:val="24"/>
        </w:rPr>
        <w:t>that an Offeror is "not responsible," i.e., does not have the capabilities in all respects to perform</w:t>
      </w:r>
      <w:r w:rsidR="00F34F37" w:rsidRPr="00E81159">
        <w:rPr>
          <w:rFonts w:cstheme="minorHAnsi"/>
          <w:sz w:val="24"/>
          <w:szCs w:val="24"/>
        </w:rPr>
        <w:t xml:space="preserve"> </w:t>
      </w:r>
      <w:r w:rsidR="00C756F6" w:rsidRPr="00E81159">
        <w:rPr>
          <w:rFonts w:cstheme="minorHAnsi"/>
          <w:sz w:val="24"/>
          <w:szCs w:val="24"/>
        </w:rPr>
        <w:t>the work required.  The Committee may determine that a proposal meets the Scope of Work but</w:t>
      </w:r>
      <w:r w:rsidR="00F34F37" w:rsidRPr="00E81159">
        <w:rPr>
          <w:rFonts w:cstheme="minorHAnsi"/>
          <w:sz w:val="24"/>
          <w:szCs w:val="24"/>
        </w:rPr>
        <w:t xml:space="preserve"> </w:t>
      </w:r>
      <w:r w:rsidR="00C756F6" w:rsidRPr="00E81159">
        <w:rPr>
          <w:rFonts w:cstheme="minorHAnsi"/>
          <w:sz w:val="24"/>
          <w:szCs w:val="24"/>
        </w:rPr>
        <w:t xml:space="preserve">does not raise itself to the competitive level of some or </w:t>
      </w:r>
      <w:proofErr w:type="gramStart"/>
      <w:r w:rsidR="00C756F6" w:rsidRPr="00E81159">
        <w:rPr>
          <w:rFonts w:cstheme="minorHAnsi"/>
          <w:sz w:val="24"/>
          <w:szCs w:val="24"/>
        </w:rPr>
        <w:t>all of</w:t>
      </w:r>
      <w:proofErr w:type="gramEnd"/>
      <w:r w:rsidR="00C756F6" w:rsidRPr="00E81159">
        <w:rPr>
          <w:rFonts w:cstheme="minorHAnsi"/>
          <w:sz w:val="24"/>
          <w:szCs w:val="24"/>
        </w:rPr>
        <w:t xml:space="preserve"> the other offers.  In such instances, the Committee shall issue a determination that any and all such proposals are “not reasonably</w:t>
      </w:r>
      <w:r w:rsidR="00F34F37" w:rsidRPr="00E81159">
        <w:rPr>
          <w:rFonts w:cstheme="minorHAnsi"/>
          <w:sz w:val="24"/>
          <w:szCs w:val="24"/>
        </w:rPr>
        <w:t xml:space="preserve"> </w:t>
      </w:r>
      <w:r w:rsidR="00C756F6" w:rsidRPr="00E81159">
        <w:rPr>
          <w:rFonts w:cstheme="minorHAnsi"/>
          <w:sz w:val="24"/>
          <w:szCs w:val="24"/>
        </w:rPr>
        <w:t>susceptible of being selected.”  Offers deemed by the Committee to be not responsive, not</w:t>
      </w:r>
      <w:r w:rsidR="00F34F37" w:rsidRPr="00E81159">
        <w:rPr>
          <w:rFonts w:cstheme="minorHAnsi"/>
          <w:sz w:val="24"/>
          <w:szCs w:val="24"/>
        </w:rPr>
        <w:t xml:space="preserve"> </w:t>
      </w:r>
      <w:r w:rsidR="00C756F6" w:rsidRPr="00E81159">
        <w:rPr>
          <w:rFonts w:cstheme="minorHAnsi"/>
          <w:sz w:val="24"/>
          <w:szCs w:val="24"/>
        </w:rPr>
        <w:t>responsible, or not reasonably susceptible of being selected will be excluded from further</w:t>
      </w:r>
      <w:r w:rsidR="00F34F37" w:rsidRPr="00E81159">
        <w:rPr>
          <w:rFonts w:cstheme="minorHAnsi"/>
          <w:sz w:val="24"/>
          <w:szCs w:val="24"/>
        </w:rPr>
        <w:t xml:space="preserve"> </w:t>
      </w:r>
      <w:r w:rsidR="00C756F6" w:rsidRPr="00E81159">
        <w:rPr>
          <w:rFonts w:cstheme="minorHAnsi"/>
          <w:sz w:val="24"/>
          <w:szCs w:val="24"/>
        </w:rPr>
        <w:t>consideration and the Offeror so notified.  Upon notification that an Offeror is no longer being</w:t>
      </w:r>
      <w:r w:rsidR="00F34F37" w:rsidRPr="00E81159">
        <w:rPr>
          <w:rFonts w:cstheme="minorHAnsi"/>
          <w:sz w:val="24"/>
          <w:szCs w:val="24"/>
        </w:rPr>
        <w:t xml:space="preserve"> </w:t>
      </w:r>
      <w:r w:rsidR="00C756F6" w:rsidRPr="00E81159">
        <w:rPr>
          <w:rFonts w:cstheme="minorHAnsi"/>
          <w:sz w:val="24"/>
          <w:szCs w:val="24"/>
        </w:rPr>
        <w:t>considered, the Offeror may request that the cost volume be returned.  Requests must be received</w:t>
      </w:r>
      <w:r w:rsidR="00F34F37" w:rsidRPr="00E81159">
        <w:rPr>
          <w:rFonts w:cstheme="minorHAnsi"/>
          <w:sz w:val="24"/>
          <w:szCs w:val="24"/>
        </w:rPr>
        <w:t xml:space="preserve"> </w:t>
      </w:r>
      <w:r w:rsidR="00C756F6" w:rsidRPr="00E81159">
        <w:rPr>
          <w:rFonts w:cstheme="minorHAnsi"/>
          <w:sz w:val="24"/>
          <w:szCs w:val="24"/>
        </w:rPr>
        <w:t xml:space="preserve">within 10 calendar days of the date the notice was issued by </w:t>
      </w:r>
      <w:r w:rsidRPr="00E81159">
        <w:rPr>
          <w:rFonts w:cstheme="minorHAnsi"/>
          <w:sz w:val="24"/>
          <w:szCs w:val="24"/>
        </w:rPr>
        <w:t>Fairfax Water</w:t>
      </w:r>
      <w:r w:rsidR="00C756F6" w:rsidRPr="00E81159">
        <w:rPr>
          <w:rFonts w:cstheme="minorHAnsi"/>
          <w:sz w:val="24"/>
          <w:szCs w:val="24"/>
        </w:rPr>
        <w:t>.  If the Offeror does not request</w:t>
      </w:r>
      <w:r w:rsidR="00F34F37" w:rsidRPr="00E81159">
        <w:rPr>
          <w:rFonts w:cstheme="minorHAnsi"/>
          <w:sz w:val="24"/>
          <w:szCs w:val="24"/>
        </w:rPr>
        <w:t xml:space="preserve"> </w:t>
      </w:r>
      <w:r w:rsidR="00C756F6" w:rsidRPr="00E81159">
        <w:rPr>
          <w:rFonts w:cstheme="minorHAnsi"/>
          <w:sz w:val="24"/>
          <w:szCs w:val="24"/>
        </w:rPr>
        <w:t xml:space="preserve">that the Cost proposal be returned within 10 days of notice, the Cost proposals will be destroyed. The Technical proposal will be retained in the bid file.  </w:t>
      </w:r>
    </w:p>
    <w:p w14:paraId="3D7BF3CD" w14:textId="77777777" w:rsidR="0060790B" w:rsidRPr="00E81159" w:rsidRDefault="0060790B" w:rsidP="00B26085">
      <w:pPr>
        <w:jc w:val="both"/>
        <w:rPr>
          <w:rFonts w:cstheme="minorHAnsi"/>
          <w:sz w:val="24"/>
          <w:szCs w:val="24"/>
        </w:rPr>
      </w:pPr>
    </w:p>
    <w:p w14:paraId="5744CD3F" w14:textId="77777777" w:rsidR="00352975" w:rsidRPr="00E81159" w:rsidRDefault="00C756F6" w:rsidP="00B26085">
      <w:pPr>
        <w:pStyle w:val="Heading2"/>
        <w:rPr>
          <w:sz w:val="24"/>
          <w:szCs w:val="24"/>
        </w:rPr>
      </w:pPr>
      <w:bookmarkStart w:id="33" w:name="_Toc37922582"/>
      <w:r w:rsidRPr="00E81159">
        <w:rPr>
          <w:sz w:val="24"/>
          <w:szCs w:val="24"/>
        </w:rPr>
        <w:lastRenderedPageBreak/>
        <w:t>3.12</w:t>
      </w:r>
      <w:r w:rsidR="00313B78" w:rsidRPr="00E81159">
        <w:rPr>
          <w:sz w:val="24"/>
          <w:szCs w:val="24"/>
        </w:rPr>
        <w:tab/>
      </w:r>
      <w:r w:rsidRPr="00E81159">
        <w:rPr>
          <w:sz w:val="24"/>
          <w:szCs w:val="24"/>
        </w:rPr>
        <w:t>Oral Presentations</w:t>
      </w:r>
      <w:bookmarkEnd w:id="33"/>
      <w:r w:rsidRPr="00E81159">
        <w:rPr>
          <w:sz w:val="24"/>
          <w:szCs w:val="24"/>
        </w:rPr>
        <w:t xml:space="preserve">  </w:t>
      </w:r>
    </w:p>
    <w:p w14:paraId="0582D88F" w14:textId="77777777" w:rsidR="00352975" w:rsidRPr="00E81159" w:rsidRDefault="00352975" w:rsidP="00B26085">
      <w:pPr>
        <w:jc w:val="both"/>
        <w:rPr>
          <w:rFonts w:cstheme="minorHAnsi"/>
          <w:sz w:val="24"/>
          <w:szCs w:val="24"/>
        </w:rPr>
      </w:pPr>
    </w:p>
    <w:p w14:paraId="07BAA44B" w14:textId="2A78AACD" w:rsidR="00352975" w:rsidRPr="00E81159" w:rsidRDefault="00C756F6" w:rsidP="00B26085">
      <w:pPr>
        <w:ind w:left="720"/>
        <w:jc w:val="both"/>
        <w:rPr>
          <w:rFonts w:cstheme="minorHAnsi"/>
          <w:sz w:val="24"/>
          <w:szCs w:val="24"/>
        </w:rPr>
      </w:pPr>
      <w:r w:rsidRPr="00E81159">
        <w:rPr>
          <w:rFonts w:cstheme="minorHAnsi"/>
          <w:sz w:val="24"/>
          <w:szCs w:val="24"/>
        </w:rPr>
        <w:t xml:space="preserve">Finalists may be required to make individual presentations to the Committee as part of the </w:t>
      </w:r>
      <w:r w:rsidRPr="00E81159">
        <w:rPr>
          <w:rFonts w:cstheme="minorHAnsi"/>
          <w:sz w:val="24"/>
          <w:szCs w:val="24"/>
        </w:rPr>
        <w:br/>
        <w:t xml:space="preserve">technical evaluation process. If </w:t>
      </w:r>
      <w:proofErr w:type="gramStart"/>
      <w:r w:rsidRPr="00E81159">
        <w:rPr>
          <w:rFonts w:cstheme="minorHAnsi"/>
          <w:sz w:val="24"/>
          <w:szCs w:val="24"/>
        </w:rPr>
        <w:t>so</w:t>
      </w:r>
      <w:proofErr w:type="gramEnd"/>
      <w:r w:rsidRPr="00E81159">
        <w:rPr>
          <w:rFonts w:cstheme="minorHAnsi"/>
          <w:sz w:val="24"/>
          <w:szCs w:val="24"/>
        </w:rPr>
        <w:t xml:space="preserve"> notified by the </w:t>
      </w:r>
      <w:r w:rsidR="00A271DC" w:rsidRPr="00E81159">
        <w:rPr>
          <w:rFonts w:cstheme="minorHAnsi"/>
          <w:sz w:val="24"/>
          <w:szCs w:val="24"/>
        </w:rPr>
        <w:t>Fairfax Water</w:t>
      </w:r>
      <w:r w:rsidRPr="00E81159">
        <w:rPr>
          <w:rFonts w:cstheme="minorHAnsi"/>
          <w:sz w:val="24"/>
          <w:szCs w:val="24"/>
        </w:rPr>
        <w:t xml:space="preserve">, the Offeror must provide a presentation within two calendar weeks of notification or as may be arranged by </w:t>
      </w:r>
      <w:r w:rsidR="00A271DC" w:rsidRPr="00E81159">
        <w:rPr>
          <w:rFonts w:cstheme="minorHAnsi"/>
          <w:sz w:val="24"/>
          <w:szCs w:val="24"/>
        </w:rPr>
        <w:t>Fairfax Water</w:t>
      </w:r>
      <w:r w:rsidRPr="00E81159">
        <w:rPr>
          <w:rFonts w:cstheme="minorHAnsi"/>
          <w:sz w:val="24"/>
          <w:szCs w:val="24"/>
        </w:rPr>
        <w:t xml:space="preserve">. Failure to provide a satisfactory presentation will be grounds for a declaration that the offer is non-responsive.  Presentations shall be conducted only at </w:t>
      </w:r>
      <w:r w:rsidR="00A271DC" w:rsidRPr="00E81159">
        <w:rPr>
          <w:rFonts w:cstheme="minorHAnsi"/>
          <w:sz w:val="24"/>
          <w:szCs w:val="24"/>
        </w:rPr>
        <w:t>Fairfax Water</w:t>
      </w:r>
      <w:r w:rsidRPr="00E81159">
        <w:rPr>
          <w:rFonts w:cstheme="minorHAnsi"/>
          <w:sz w:val="24"/>
          <w:szCs w:val="24"/>
        </w:rPr>
        <w:t xml:space="preserve">.  </w:t>
      </w:r>
    </w:p>
    <w:p w14:paraId="1E3D8985" w14:textId="77777777" w:rsidR="00D27D35" w:rsidRPr="00E81159" w:rsidRDefault="00D27D35" w:rsidP="00B26085">
      <w:pPr>
        <w:jc w:val="both"/>
        <w:rPr>
          <w:rFonts w:cstheme="minorHAnsi"/>
          <w:sz w:val="24"/>
          <w:szCs w:val="24"/>
        </w:rPr>
      </w:pPr>
    </w:p>
    <w:p w14:paraId="39D1769A" w14:textId="77777777" w:rsidR="00352975" w:rsidRPr="00E81159" w:rsidRDefault="00C756F6" w:rsidP="00B26085">
      <w:pPr>
        <w:pStyle w:val="Heading2"/>
        <w:rPr>
          <w:sz w:val="24"/>
          <w:szCs w:val="24"/>
        </w:rPr>
      </w:pPr>
      <w:bookmarkStart w:id="34" w:name="_Toc37922583"/>
      <w:r w:rsidRPr="00E81159">
        <w:rPr>
          <w:sz w:val="24"/>
          <w:szCs w:val="24"/>
        </w:rPr>
        <w:t>3.13</w:t>
      </w:r>
      <w:r w:rsidR="00313B78" w:rsidRPr="00E81159">
        <w:rPr>
          <w:sz w:val="24"/>
          <w:szCs w:val="24"/>
        </w:rPr>
        <w:tab/>
      </w:r>
      <w:r w:rsidRPr="00E81159">
        <w:rPr>
          <w:sz w:val="24"/>
          <w:szCs w:val="24"/>
        </w:rPr>
        <w:t>Final Ranking and Selection</w:t>
      </w:r>
      <w:bookmarkEnd w:id="34"/>
      <w:r w:rsidRPr="00E81159">
        <w:rPr>
          <w:sz w:val="24"/>
          <w:szCs w:val="24"/>
        </w:rPr>
        <w:t xml:space="preserve">  </w:t>
      </w:r>
    </w:p>
    <w:p w14:paraId="33BFD022" w14:textId="77777777" w:rsidR="00352975" w:rsidRPr="00E81159" w:rsidRDefault="00352975" w:rsidP="00B26085">
      <w:pPr>
        <w:jc w:val="both"/>
        <w:rPr>
          <w:rFonts w:cstheme="minorHAnsi"/>
          <w:sz w:val="24"/>
          <w:szCs w:val="24"/>
        </w:rPr>
      </w:pPr>
    </w:p>
    <w:p w14:paraId="60A06830" w14:textId="77777777" w:rsidR="00352975" w:rsidRPr="00E81159" w:rsidRDefault="00C756F6" w:rsidP="00B26085">
      <w:pPr>
        <w:ind w:left="720"/>
        <w:jc w:val="both"/>
        <w:rPr>
          <w:rFonts w:cstheme="minorHAnsi"/>
          <w:sz w:val="24"/>
          <w:szCs w:val="24"/>
        </w:rPr>
      </w:pPr>
      <w:r w:rsidRPr="00E81159">
        <w:rPr>
          <w:rFonts w:cstheme="minorHAnsi"/>
          <w:sz w:val="24"/>
          <w:szCs w:val="24"/>
        </w:rPr>
        <w:t xml:space="preserve">After each proposal has been evaluated, they will be ranked.  </w:t>
      </w:r>
      <w:r w:rsidR="00A271DC" w:rsidRPr="00E81159">
        <w:rPr>
          <w:rFonts w:cstheme="minorHAnsi"/>
          <w:sz w:val="24"/>
          <w:szCs w:val="24"/>
        </w:rPr>
        <w:t>Fairfax Water</w:t>
      </w:r>
      <w:r w:rsidRPr="00E81159">
        <w:rPr>
          <w:rFonts w:cstheme="minorHAnsi"/>
          <w:sz w:val="24"/>
          <w:szCs w:val="24"/>
        </w:rPr>
        <w:t xml:space="preserve"> shall invite the highest ranked Offerors to </w:t>
      </w:r>
      <w:proofErr w:type="gramStart"/>
      <w:r w:rsidRPr="00E81159">
        <w:rPr>
          <w:rFonts w:cstheme="minorHAnsi"/>
          <w:sz w:val="24"/>
          <w:szCs w:val="24"/>
        </w:rPr>
        <w:t>enter into</w:t>
      </w:r>
      <w:proofErr w:type="gramEnd"/>
      <w:r w:rsidRPr="00E81159">
        <w:rPr>
          <w:rFonts w:cstheme="minorHAnsi"/>
          <w:sz w:val="24"/>
          <w:szCs w:val="24"/>
        </w:rPr>
        <w:t xml:space="preserve"> negotiations with </w:t>
      </w:r>
      <w:r w:rsidR="00A271DC" w:rsidRPr="00E81159">
        <w:rPr>
          <w:rFonts w:cstheme="minorHAnsi"/>
          <w:sz w:val="24"/>
          <w:szCs w:val="24"/>
        </w:rPr>
        <w:t>Fairfax Water</w:t>
      </w:r>
      <w:r w:rsidRPr="00E81159">
        <w:rPr>
          <w:rFonts w:cstheme="minorHAnsi"/>
          <w:sz w:val="24"/>
          <w:szCs w:val="24"/>
        </w:rPr>
        <w:t xml:space="preserve">.  Upon completion of negotiations, the Committee will make a recommendation to the Committee Chair to award the contract to the Offeror whose proposal is determined to be the most advantageous to </w:t>
      </w:r>
      <w:r w:rsidR="00A271DC" w:rsidRPr="00E81159">
        <w:rPr>
          <w:rFonts w:cstheme="minorHAnsi"/>
          <w:sz w:val="24"/>
          <w:szCs w:val="24"/>
        </w:rPr>
        <w:t>Fairfax Water</w:t>
      </w:r>
      <w:r w:rsidRPr="00E81159">
        <w:rPr>
          <w:rFonts w:cstheme="minorHAnsi"/>
          <w:sz w:val="24"/>
          <w:szCs w:val="24"/>
        </w:rPr>
        <w:t xml:space="preserve">.  </w:t>
      </w:r>
    </w:p>
    <w:p w14:paraId="04C9F05A" w14:textId="77777777" w:rsidR="00242C10" w:rsidRPr="00E81159" w:rsidRDefault="00242C10" w:rsidP="00B26085">
      <w:pPr>
        <w:jc w:val="both"/>
        <w:rPr>
          <w:rFonts w:cstheme="minorHAnsi"/>
          <w:sz w:val="24"/>
          <w:szCs w:val="24"/>
        </w:rPr>
      </w:pPr>
    </w:p>
    <w:p w14:paraId="52166A49" w14:textId="77777777" w:rsidR="00352975" w:rsidRPr="00E81159" w:rsidRDefault="00C756F6" w:rsidP="00B26085">
      <w:pPr>
        <w:pStyle w:val="Heading2"/>
        <w:rPr>
          <w:sz w:val="24"/>
          <w:szCs w:val="24"/>
        </w:rPr>
      </w:pPr>
      <w:bookmarkStart w:id="35" w:name="_Toc37922584"/>
      <w:r w:rsidRPr="00E81159">
        <w:rPr>
          <w:sz w:val="24"/>
          <w:szCs w:val="24"/>
        </w:rPr>
        <w:t>3.14</w:t>
      </w:r>
      <w:r w:rsidR="00372455" w:rsidRPr="00E81159">
        <w:rPr>
          <w:sz w:val="24"/>
          <w:szCs w:val="24"/>
        </w:rPr>
        <w:tab/>
      </w:r>
      <w:r w:rsidRPr="00E81159">
        <w:rPr>
          <w:sz w:val="24"/>
          <w:szCs w:val="24"/>
        </w:rPr>
        <w:t>Negotiation</w:t>
      </w:r>
      <w:bookmarkEnd w:id="35"/>
      <w:r w:rsidRPr="00E81159">
        <w:rPr>
          <w:sz w:val="24"/>
          <w:szCs w:val="24"/>
        </w:rPr>
        <w:t xml:space="preserve">  </w:t>
      </w:r>
    </w:p>
    <w:p w14:paraId="40F85833" w14:textId="77777777" w:rsidR="00F34F37" w:rsidRPr="00E81159" w:rsidRDefault="00F34F37" w:rsidP="00B26085">
      <w:pPr>
        <w:jc w:val="both"/>
        <w:rPr>
          <w:rFonts w:cstheme="minorHAnsi"/>
          <w:sz w:val="24"/>
          <w:szCs w:val="24"/>
        </w:rPr>
      </w:pPr>
    </w:p>
    <w:p w14:paraId="125C62AA" w14:textId="77777777" w:rsidR="00352975" w:rsidRPr="00E81159" w:rsidRDefault="00C756F6" w:rsidP="00B26085">
      <w:pPr>
        <w:ind w:left="720"/>
        <w:jc w:val="both"/>
        <w:rPr>
          <w:rFonts w:cstheme="minorHAnsi"/>
          <w:sz w:val="24"/>
          <w:szCs w:val="24"/>
        </w:rPr>
      </w:pPr>
      <w:r w:rsidRPr="00E81159">
        <w:rPr>
          <w:rFonts w:cstheme="minorHAnsi"/>
          <w:sz w:val="24"/>
          <w:szCs w:val="24"/>
        </w:rPr>
        <w:t xml:space="preserve">After selection, but prior to contract award, the Committee reserves the unilateral right to negotiate any aspect of the proposal or proposed contract in any manner that best serves the needs of </w:t>
      </w:r>
      <w:r w:rsidR="00A271DC" w:rsidRPr="00E81159">
        <w:rPr>
          <w:rFonts w:cstheme="minorHAnsi"/>
          <w:sz w:val="24"/>
          <w:szCs w:val="24"/>
        </w:rPr>
        <w:t>Fairfax Water</w:t>
      </w:r>
      <w:r w:rsidRPr="00E81159">
        <w:rPr>
          <w:rFonts w:cstheme="minorHAnsi"/>
          <w:sz w:val="24"/>
          <w:szCs w:val="24"/>
        </w:rPr>
        <w:t xml:space="preserve"> and is within the scope of the solicitation.  </w:t>
      </w:r>
      <w:r w:rsidR="00A271DC" w:rsidRPr="00E81159">
        <w:rPr>
          <w:rFonts w:cstheme="minorHAnsi"/>
          <w:sz w:val="24"/>
          <w:szCs w:val="24"/>
        </w:rPr>
        <w:t>Fairfax Water</w:t>
      </w:r>
      <w:r w:rsidRPr="00E81159">
        <w:rPr>
          <w:rFonts w:cstheme="minorHAnsi"/>
          <w:sz w:val="24"/>
          <w:szCs w:val="24"/>
        </w:rPr>
        <w:t xml:space="preserve"> also reserves the unilateral right to accept the best proposal as submitted without negotiation, and therefore Offerors must not assume that they will be given an opportunity to change any part of their proposal, including the Price Proposal. </w:t>
      </w:r>
    </w:p>
    <w:p w14:paraId="7D41C7D4" w14:textId="77777777" w:rsidR="0060790B" w:rsidRDefault="0060790B" w:rsidP="00B26085">
      <w:pPr>
        <w:jc w:val="center"/>
        <w:rPr>
          <w:rFonts w:cstheme="minorHAnsi"/>
          <w:sz w:val="24"/>
          <w:szCs w:val="24"/>
        </w:rPr>
      </w:pPr>
    </w:p>
    <w:p w14:paraId="44CCB393" w14:textId="77777777" w:rsidR="007A2ED8" w:rsidRDefault="007A2ED8" w:rsidP="00B26085">
      <w:pPr>
        <w:jc w:val="center"/>
        <w:rPr>
          <w:rFonts w:cstheme="minorHAnsi"/>
          <w:sz w:val="24"/>
          <w:szCs w:val="24"/>
        </w:rPr>
      </w:pPr>
    </w:p>
    <w:p w14:paraId="7C11E7DD" w14:textId="77777777" w:rsidR="007A2ED8" w:rsidRDefault="007A2ED8" w:rsidP="00B26085">
      <w:pPr>
        <w:jc w:val="center"/>
        <w:rPr>
          <w:rFonts w:cstheme="minorHAnsi"/>
          <w:sz w:val="24"/>
          <w:szCs w:val="24"/>
        </w:rPr>
      </w:pPr>
    </w:p>
    <w:p w14:paraId="55F904D7" w14:textId="77777777" w:rsidR="007A2ED8" w:rsidRDefault="007A2ED8" w:rsidP="00B26085">
      <w:pPr>
        <w:jc w:val="center"/>
        <w:rPr>
          <w:rFonts w:cstheme="minorHAnsi"/>
          <w:sz w:val="24"/>
          <w:szCs w:val="24"/>
        </w:rPr>
      </w:pPr>
    </w:p>
    <w:p w14:paraId="4D3B9A2D" w14:textId="77777777" w:rsidR="007A2ED8" w:rsidRDefault="007A2ED8" w:rsidP="00B26085">
      <w:pPr>
        <w:jc w:val="center"/>
        <w:rPr>
          <w:rFonts w:cstheme="minorHAnsi"/>
          <w:sz w:val="24"/>
          <w:szCs w:val="24"/>
        </w:rPr>
      </w:pPr>
    </w:p>
    <w:p w14:paraId="029683AC" w14:textId="77777777" w:rsidR="007A2ED8" w:rsidRDefault="007A2ED8" w:rsidP="00B26085">
      <w:pPr>
        <w:jc w:val="center"/>
        <w:rPr>
          <w:rFonts w:cstheme="minorHAnsi"/>
          <w:sz w:val="24"/>
          <w:szCs w:val="24"/>
        </w:rPr>
      </w:pPr>
    </w:p>
    <w:p w14:paraId="6346105C" w14:textId="77777777" w:rsidR="007A2ED8" w:rsidRPr="00E81159" w:rsidRDefault="007A2ED8" w:rsidP="00B26085">
      <w:pPr>
        <w:jc w:val="center"/>
        <w:rPr>
          <w:rFonts w:cstheme="minorHAnsi"/>
          <w:sz w:val="24"/>
          <w:szCs w:val="24"/>
        </w:rPr>
      </w:pPr>
    </w:p>
    <w:p w14:paraId="5F9C196F" w14:textId="77777777" w:rsidR="00352975" w:rsidRPr="00E81159" w:rsidRDefault="00C756F6" w:rsidP="00B26085">
      <w:pPr>
        <w:jc w:val="center"/>
        <w:rPr>
          <w:rFonts w:cstheme="minorHAnsi"/>
          <w:b/>
          <w:sz w:val="24"/>
          <w:szCs w:val="24"/>
        </w:rPr>
      </w:pPr>
      <w:r w:rsidRPr="00E81159">
        <w:rPr>
          <w:rFonts w:cstheme="minorHAnsi"/>
          <w:b/>
          <w:sz w:val="24"/>
          <w:szCs w:val="24"/>
        </w:rPr>
        <w:t>End Section 3</w:t>
      </w:r>
    </w:p>
    <w:p w14:paraId="02889643" w14:textId="77777777" w:rsidR="00B26085" w:rsidRPr="00E81159" w:rsidRDefault="00B26085">
      <w:pPr>
        <w:rPr>
          <w:sz w:val="24"/>
          <w:szCs w:val="24"/>
        </w:rPr>
      </w:pPr>
      <w:r w:rsidRPr="00E81159">
        <w:rPr>
          <w:sz w:val="24"/>
          <w:szCs w:val="24"/>
        </w:rPr>
        <w:br w:type="page"/>
      </w:r>
    </w:p>
    <w:p w14:paraId="4CF94123" w14:textId="77777777" w:rsidR="0060790B" w:rsidRPr="00E81159" w:rsidRDefault="00C756F6" w:rsidP="00B26085">
      <w:pPr>
        <w:jc w:val="center"/>
        <w:rPr>
          <w:rFonts w:asciiTheme="majorHAnsi" w:hAnsiTheme="majorHAnsi" w:cstheme="majorHAnsi"/>
          <w:b/>
          <w:sz w:val="24"/>
          <w:szCs w:val="24"/>
        </w:rPr>
      </w:pPr>
      <w:r w:rsidRPr="00E81159">
        <w:rPr>
          <w:rFonts w:asciiTheme="majorHAnsi" w:hAnsiTheme="majorHAnsi" w:cstheme="majorHAnsi"/>
          <w:b/>
          <w:sz w:val="24"/>
          <w:szCs w:val="24"/>
        </w:rPr>
        <w:lastRenderedPageBreak/>
        <w:t xml:space="preserve">SECTION 4 </w:t>
      </w:r>
    </w:p>
    <w:p w14:paraId="1144A96C" w14:textId="77777777" w:rsidR="0060790B" w:rsidRPr="00E81159" w:rsidRDefault="0060790B" w:rsidP="00B26085">
      <w:pPr>
        <w:jc w:val="center"/>
        <w:rPr>
          <w:rFonts w:asciiTheme="majorHAnsi" w:hAnsiTheme="majorHAnsi" w:cstheme="majorHAnsi"/>
          <w:sz w:val="24"/>
          <w:szCs w:val="24"/>
        </w:rPr>
      </w:pPr>
    </w:p>
    <w:p w14:paraId="12244637" w14:textId="77777777" w:rsidR="00352975" w:rsidRPr="00E81159" w:rsidRDefault="00C756F6" w:rsidP="00E81159">
      <w:pPr>
        <w:pStyle w:val="Heading1"/>
      </w:pPr>
      <w:bookmarkStart w:id="36" w:name="_Toc37922585"/>
      <w:r w:rsidRPr="00E81159">
        <w:t xml:space="preserve">4. </w:t>
      </w:r>
      <w:r w:rsidRPr="00E81159">
        <w:tab/>
        <w:t>STANDARD TERMS AND CONDITIONS</w:t>
      </w:r>
      <w:bookmarkEnd w:id="36"/>
      <w:r w:rsidRPr="00E81159">
        <w:t xml:space="preserve">   </w:t>
      </w:r>
    </w:p>
    <w:p w14:paraId="14A66561" w14:textId="77777777" w:rsidR="00352975" w:rsidRPr="00E81159" w:rsidRDefault="00352975" w:rsidP="00B26085">
      <w:pPr>
        <w:jc w:val="both"/>
        <w:rPr>
          <w:rFonts w:asciiTheme="majorHAnsi" w:hAnsiTheme="majorHAnsi" w:cstheme="majorHAnsi"/>
          <w:sz w:val="24"/>
          <w:szCs w:val="24"/>
        </w:rPr>
      </w:pPr>
    </w:p>
    <w:p w14:paraId="4E8BF2F5" w14:textId="56C4787D" w:rsidR="00352975" w:rsidRPr="00E81159" w:rsidRDefault="00C756F6" w:rsidP="00B26085">
      <w:pPr>
        <w:ind w:left="720"/>
        <w:jc w:val="both"/>
        <w:rPr>
          <w:rFonts w:asciiTheme="majorHAnsi" w:hAnsiTheme="majorHAnsi" w:cstheme="majorHAnsi"/>
          <w:sz w:val="24"/>
          <w:szCs w:val="24"/>
        </w:rPr>
      </w:pPr>
      <w:r w:rsidRPr="00E81159">
        <w:rPr>
          <w:rFonts w:asciiTheme="majorHAnsi" w:hAnsiTheme="majorHAnsi" w:cstheme="majorHAnsi"/>
          <w:sz w:val="24"/>
          <w:szCs w:val="24"/>
        </w:rPr>
        <w:t xml:space="preserve">The Agreement for Service (“Contract” or “Agreement”) with the successful </w:t>
      </w:r>
      <w:r w:rsidR="006048F5">
        <w:rPr>
          <w:rFonts w:asciiTheme="majorHAnsi" w:hAnsiTheme="majorHAnsi" w:cstheme="majorHAnsi"/>
          <w:sz w:val="24"/>
          <w:szCs w:val="24"/>
        </w:rPr>
        <w:t>O</w:t>
      </w:r>
      <w:r w:rsidRPr="00E81159">
        <w:rPr>
          <w:rFonts w:asciiTheme="majorHAnsi" w:hAnsiTheme="majorHAnsi" w:cstheme="majorHAnsi"/>
          <w:sz w:val="24"/>
          <w:szCs w:val="24"/>
        </w:rPr>
        <w:t xml:space="preserve">fferor will contain the following Terms and Conditions.  Offerors taking exception to these terms and conditions or intending to propose additional or alternative language must (a) identify with specificity the </w:t>
      </w:r>
      <w:r w:rsidR="00A271DC" w:rsidRPr="00E81159">
        <w:rPr>
          <w:rFonts w:asciiTheme="majorHAnsi" w:hAnsiTheme="majorHAnsi" w:cstheme="majorHAnsi"/>
          <w:sz w:val="24"/>
          <w:szCs w:val="24"/>
        </w:rPr>
        <w:t>Fairfax Water</w:t>
      </w:r>
      <w:r w:rsidR="006F6487" w:rsidRPr="00E81159">
        <w:rPr>
          <w:rFonts w:asciiTheme="majorHAnsi" w:hAnsiTheme="majorHAnsi" w:cstheme="majorHAnsi"/>
          <w:sz w:val="24"/>
          <w:szCs w:val="24"/>
        </w:rPr>
        <w:t xml:space="preserve"> </w:t>
      </w:r>
      <w:r w:rsidRPr="00E81159">
        <w:rPr>
          <w:rFonts w:asciiTheme="majorHAnsi" w:hAnsiTheme="majorHAnsi" w:cstheme="majorHAnsi"/>
          <w:sz w:val="24"/>
          <w:szCs w:val="24"/>
        </w:rPr>
        <w:t>Terms and Conditions to which they take exception or seek to amend or replace; and (b) include any additional or different language with their proposal.   Failure to both identify with specificity those</w:t>
      </w:r>
      <w:r w:rsidR="006F6487" w:rsidRPr="00E81159">
        <w:rPr>
          <w:rFonts w:asciiTheme="majorHAnsi" w:hAnsiTheme="majorHAnsi" w:cstheme="majorHAnsi"/>
          <w:sz w:val="24"/>
          <w:szCs w:val="24"/>
        </w:rPr>
        <w:t xml:space="preserve"> </w:t>
      </w:r>
      <w:r w:rsidR="006048F5">
        <w:rPr>
          <w:rFonts w:asciiTheme="majorHAnsi" w:hAnsiTheme="majorHAnsi" w:cstheme="majorHAnsi"/>
          <w:sz w:val="24"/>
          <w:szCs w:val="24"/>
        </w:rPr>
        <w:t>terms and conditions O</w:t>
      </w:r>
      <w:r w:rsidRPr="00E81159">
        <w:rPr>
          <w:rFonts w:asciiTheme="majorHAnsi" w:hAnsiTheme="majorHAnsi" w:cstheme="majorHAnsi"/>
          <w:sz w:val="24"/>
          <w:szCs w:val="24"/>
        </w:rPr>
        <w:t>fferor takes exception to or seeks to amend or replace as well as to provide</w:t>
      </w:r>
      <w:r w:rsidR="006F6487" w:rsidRPr="00E81159">
        <w:rPr>
          <w:rFonts w:asciiTheme="majorHAnsi" w:hAnsiTheme="majorHAnsi" w:cstheme="majorHAnsi"/>
          <w:sz w:val="24"/>
          <w:szCs w:val="24"/>
        </w:rPr>
        <w:t xml:space="preserve"> </w:t>
      </w:r>
      <w:r w:rsidR="006048F5">
        <w:rPr>
          <w:rFonts w:asciiTheme="majorHAnsi" w:hAnsiTheme="majorHAnsi" w:cstheme="majorHAnsi"/>
          <w:sz w:val="24"/>
          <w:szCs w:val="24"/>
        </w:rPr>
        <w:t>O</w:t>
      </w:r>
      <w:r w:rsidR="006048F5" w:rsidRPr="00E81159">
        <w:rPr>
          <w:rFonts w:asciiTheme="majorHAnsi" w:hAnsiTheme="majorHAnsi" w:cstheme="majorHAnsi"/>
          <w:sz w:val="24"/>
          <w:szCs w:val="24"/>
        </w:rPr>
        <w:t>fferor’s</w:t>
      </w:r>
      <w:r w:rsidRPr="00E81159">
        <w:rPr>
          <w:rFonts w:asciiTheme="majorHAnsi" w:hAnsiTheme="majorHAnsi" w:cstheme="majorHAnsi"/>
          <w:sz w:val="24"/>
          <w:szCs w:val="24"/>
        </w:rPr>
        <w:t xml:space="preserve"> additional or alternate Contract terms may result in rejection of the proposal.  While </w:t>
      </w:r>
      <w:r w:rsidR="00A271DC" w:rsidRPr="00E81159">
        <w:rPr>
          <w:rFonts w:asciiTheme="majorHAnsi" w:hAnsiTheme="majorHAnsi" w:cstheme="majorHAnsi"/>
          <w:sz w:val="24"/>
          <w:szCs w:val="24"/>
        </w:rPr>
        <w:t>Fairfax Water</w:t>
      </w:r>
      <w:r w:rsidR="006F6487"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may accept additional or different language if </w:t>
      </w:r>
      <w:proofErr w:type="gramStart"/>
      <w:r w:rsidRPr="00E81159">
        <w:rPr>
          <w:rFonts w:asciiTheme="majorHAnsi" w:hAnsiTheme="majorHAnsi" w:cstheme="majorHAnsi"/>
          <w:sz w:val="24"/>
          <w:szCs w:val="24"/>
        </w:rPr>
        <w:t>so</w:t>
      </w:r>
      <w:proofErr w:type="gramEnd"/>
      <w:r w:rsidRPr="00E81159">
        <w:rPr>
          <w:rFonts w:asciiTheme="majorHAnsi" w:hAnsiTheme="majorHAnsi" w:cstheme="majorHAnsi"/>
          <w:sz w:val="24"/>
          <w:szCs w:val="24"/>
        </w:rPr>
        <w:t xml:space="preserve"> provided with the proposal, the Terms and</w:t>
      </w:r>
      <w:r w:rsidR="006F6487"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Conditions marked with an asterisk (*) are mandatory and nonnegotiable.  </w:t>
      </w:r>
    </w:p>
    <w:p w14:paraId="69F48E19" w14:textId="77777777" w:rsidR="0060790B" w:rsidRPr="00E81159" w:rsidRDefault="0060790B" w:rsidP="00B26085">
      <w:pPr>
        <w:jc w:val="both"/>
        <w:rPr>
          <w:rFonts w:asciiTheme="majorHAnsi" w:hAnsiTheme="majorHAnsi" w:cstheme="majorHAnsi"/>
          <w:sz w:val="24"/>
          <w:szCs w:val="24"/>
        </w:rPr>
      </w:pPr>
    </w:p>
    <w:p w14:paraId="65FC40E7" w14:textId="77777777" w:rsidR="00352975" w:rsidRPr="00E81159" w:rsidRDefault="00C756F6" w:rsidP="00B26085">
      <w:pPr>
        <w:pStyle w:val="Heading2"/>
        <w:rPr>
          <w:rFonts w:cstheme="majorHAnsi"/>
          <w:sz w:val="24"/>
          <w:szCs w:val="24"/>
        </w:rPr>
      </w:pPr>
      <w:bookmarkStart w:id="37" w:name="_Toc37922586"/>
      <w:r w:rsidRPr="00E81159">
        <w:rPr>
          <w:rFonts w:cstheme="majorHAnsi"/>
          <w:sz w:val="24"/>
          <w:szCs w:val="24"/>
        </w:rPr>
        <w:t xml:space="preserve">4.1 </w:t>
      </w:r>
      <w:r w:rsidR="0060790B" w:rsidRPr="00E81159">
        <w:rPr>
          <w:rFonts w:cstheme="majorHAnsi"/>
          <w:sz w:val="24"/>
          <w:szCs w:val="24"/>
        </w:rPr>
        <w:tab/>
      </w:r>
      <w:r w:rsidRPr="00E81159">
        <w:rPr>
          <w:rFonts w:cstheme="majorHAnsi"/>
          <w:sz w:val="24"/>
          <w:szCs w:val="24"/>
        </w:rPr>
        <w:t>Authorization to Do Business in Virginia</w:t>
      </w:r>
      <w:r w:rsidR="00B26085" w:rsidRPr="00E81159">
        <w:rPr>
          <w:rFonts w:cstheme="majorHAnsi"/>
          <w:sz w:val="24"/>
          <w:szCs w:val="24"/>
        </w:rPr>
        <w:t>*</w:t>
      </w:r>
      <w:bookmarkEnd w:id="37"/>
      <w:r w:rsidRPr="00E81159">
        <w:rPr>
          <w:rFonts w:cstheme="majorHAnsi"/>
          <w:sz w:val="24"/>
          <w:szCs w:val="24"/>
        </w:rPr>
        <w:t xml:space="preserve">  </w:t>
      </w:r>
    </w:p>
    <w:p w14:paraId="1952C65F" w14:textId="77777777" w:rsidR="00352975" w:rsidRPr="00E81159" w:rsidRDefault="00352975" w:rsidP="00B26085">
      <w:pPr>
        <w:jc w:val="both"/>
        <w:rPr>
          <w:rFonts w:asciiTheme="majorHAnsi" w:hAnsiTheme="majorHAnsi" w:cstheme="majorHAnsi"/>
          <w:sz w:val="24"/>
          <w:szCs w:val="24"/>
        </w:rPr>
      </w:pPr>
    </w:p>
    <w:p w14:paraId="1790E5EF" w14:textId="77777777" w:rsidR="00352975" w:rsidRPr="00E81159" w:rsidRDefault="00C756F6" w:rsidP="00B26085">
      <w:pPr>
        <w:ind w:left="720"/>
        <w:jc w:val="both"/>
        <w:rPr>
          <w:rFonts w:asciiTheme="majorHAnsi" w:hAnsiTheme="majorHAnsi" w:cstheme="majorHAnsi"/>
          <w:sz w:val="24"/>
          <w:szCs w:val="24"/>
        </w:rPr>
      </w:pPr>
      <w:r w:rsidRPr="00E81159">
        <w:rPr>
          <w:rFonts w:asciiTheme="majorHAnsi" w:hAnsiTheme="majorHAnsi" w:cstheme="majorHAnsi"/>
          <w:sz w:val="24"/>
          <w:szCs w:val="24"/>
        </w:rPr>
        <w:t xml:space="preserve">Each Offeror that is organized or authorized to transact business in the Commonwealth of Virginia pursuant to Title 13.1 or Title 50 of the Virginia Code shall include with its bid the identification number issued to it by the Virginia State Corporation Commission.  Any Offeror  that is not authorized to transact business in Virginia as a foreign entity under Title 13.1 or title 50 of the Virginia Code or as otherwise required by law shall include in its bid a statement describing why the Offeror is not required to be so authorized.  </w:t>
      </w:r>
    </w:p>
    <w:p w14:paraId="2CD1B6E0" w14:textId="77777777" w:rsidR="0060790B" w:rsidRPr="00E81159" w:rsidRDefault="0060790B" w:rsidP="00B26085">
      <w:pPr>
        <w:jc w:val="both"/>
        <w:rPr>
          <w:rFonts w:asciiTheme="majorHAnsi" w:hAnsiTheme="majorHAnsi" w:cstheme="majorHAnsi"/>
          <w:sz w:val="24"/>
          <w:szCs w:val="24"/>
        </w:rPr>
      </w:pPr>
    </w:p>
    <w:p w14:paraId="046179EF" w14:textId="77777777" w:rsidR="00352975" w:rsidRPr="00E81159" w:rsidRDefault="00C756F6" w:rsidP="00B26085">
      <w:pPr>
        <w:pStyle w:val="Heading2"/>
        <w:rPr>
          <w:rFonts w:cstheme="majorHAnsi"/>
          <w:sz w:val="24"/>
          <w:szCs w:val="24"/>
        </w:rPr>
      </w:pPr>
      <w:bookmarkStart w:id="38" w:name="_Toc37922587"/>
      <w:r w:rsidRPr="00E81159">
        <w:rPr>
          <w:rFonts w:cstheme="majorHAnsi"/>
          <w:sz w:val="24"/>
          <w:szCs w:val="24"/>
        </w:rPr>
        <w:t xml:space="preserve">4.2 </w:t>
      </w:r>
      <w:r w:rsidR="0060790B" w:rsidRPr="00E81159">
        <w:rPr>
          <w:rFonts w:cstheme="majorHAnsi"/>
          <w:sz w:val="24"/>
          <w:szCs w:val="24"/>
        </w:rPr>
        <w:tab/>
      </w:r>
      <w:r w:rsidRPr="00E81159">
        <w:rPr>
          <w:rFonts w:cstheme="majorHAnsi"/>
          <w:sz w:val="24"/>
          <w:szCs w:val="24"/>
        </w:rPr>
        <w:t>Antitrust</w:t>
      </w:r>
      <w:bookmarkEnd w:id="38"/>
      <w:r w:rsidRPr="00E81159">
        <w:rPr>
          <w:rFonts w:cstheme="majorHAnsi"/>
          <w:sz w:val="24"/>
          <w:szCs w:val="24"/>
        </w:rPr>
        <w:t xml:space="preserve">  </w:t>
      </w:r>
    </w:p>
    <w:p w14:paraId="2A8F6F09" w14:textId="77777777" w:rsidR="00352975" w:rsidRPr="00E81159" w:rsidRDefault="00352975" w:rsidP="00B26085">
      <w:pPr>
        <w:jc w:val="both"/>
        <w:rPr>
          <w:rFonts w:asciiTheme="majorHAnsi" w:hAnsiTheme="majorHAnsi" w:cstheme="majorHAnsi"/>
          <w:sz w:val="24"/>
          <w:szCs w:val="24"/>
        </w:rPr>
      </w:pPr>
    </w:p>
    <w:p w14:paraId="5BA3825C" w14:textId="77777777" w:rsidR="00352975" w:rsidRPr="00E81159" w:rsidRDefault="00C756F6" w:rsidP="00B26085">
      <w:pPr>
        <w:ind w:left="720"/>
        <w:jc w:val="both"/>
        <w:rPr>
          <w:rFonts w:asciiTheme="majorHAnsi" w:hAnsiTheme="majorHAnsi" w:cstheme="majorHAnsi"/>
          <w:sz w:val="24"/>
          <w:szCs w:val="24"/>
        </w:rPr>
      </w:pPr>
      <w:r w:rsidRPr="00E81159">
        <w:rPr>
          <w:rFonts w:asciiTheme="majorHAnsi" w:hAnsiTheme="majorHAnsi" w:cstheme="majorHAnsi"/>
          <w:sz w:val="24"/>
          <w:szCs w:val="24"/>
        </w:rPr>
        <w:t xml:space="preserve">By entering into a contract, the contractor conveys, sells, assigns, and transfers to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all rights,  title and interest in and to all causes of action it may now have or hereafter acquire under the antitrust laws of the United States and the Commonwealth of Virginia, relating to the particular goods or services purchased or acquired by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w:t>
      </w:r>
    </w:p>
    <w:p w14:paraId="2ACCF850" w14:textId="77777777" w:rsidR="0060790B" w:rsidRPr="00E81159" w:rsidRDefault="0060790B" w:rsidP="00B26085">
      <w:pPr>
        <w:jc w:val="both"/>
        <w:rPr>
          <w:rFonts w:asciiTheme="majorHAnsi" w:hAnsiTheme="majorHAnsi" w:cstheme="majorHAnsi"/>
          <w:sz w:val="24"/>
          <w:szCs w:val="24"/>
        </w:rPr>
      </w:pPr>
    </w:p>
    <w:p w14:paraId="145ED654" w14:textId="0CE30957" w:rsidR="00352975" w:rsidRPr="00E81159" w:rsidRDefault="00C756F6" w:rsidP="00B26085">
      <w:pPr>
        <w:pStyle w:val="Heading2"/>
        <w:rPr>
          <w:rFonts w:cstheme="majorHAnsi"/>
          <w:sz w:val="24"/>
          <w:szCs w:val="24"/>
        </w:rPr>
      </w:pPr>
      <w:bookmarkStart w:id="39" w:name="_Toc37922588"/>
      <w:r w:rsidRPr="00E81159">
        <w:rPr>
          <w:rFonts w:cstheme="majorHAnsi"/>
          <w:sz w:val="24"/>
          <w:szCs w:val="24"/>
        </w:rPr>
        <w:t xml:space="preserve">4.3 </w:t>
      </w:r>
      <w:r w:rsidR="0060790B" w:rsidRPr="00E81159">
        <w:rPr>
          <w:rFonts w:cstheme="majorHAnsi"/>
          <w:sz w:val="24"/>
          <w:szCs w:val="24"/>
        </w:rPr>
        <w:tab/>
      </w:r>
      <w:r w:rsidR="00F85B76">
        <w:rPr>
          <w:rFonts w:cstheme="majorHAnsi"/>
          <w:sz w:val="24"/>
          <w:szCs w:val="24"/>
        </w:rPr>
        <w:t>Reserved</w:t>
      </w:r>
      <w:bookmarkEnd w:id="39"/>
      <w:r w:rsidRPr="00E81159">
        <w:rPr>
          <w:rFonts w:cstheme="majorHAnsi"/>
          <w:sz w:val="24"/>
          <w:szCs w:val="24"/>
        </w:rPr>
        <w:t xml:space="preserve">  </w:t>
      </w:r>
    </w:p>
    <w:p w14:paraId="694A9B9A" w14:textId="77777777" w:rsidR="00352975" w:rsidRPr="00E81159" w:rsidRDefault="00352975" w:rsidP="00B26085">
      <w:pPr>
        <w:jc w:val="both"/>
        <w:rPr>
          <w:rFonts w:asciiTheme="majorHAnsi" w:hAnsiTheme="majorHAnsi" w:cstheme="majorHAnsi"/>
          <w:sz w:val="24"/>
          <w:szCs w:val="24"/>
        </w:rPr>
      </w:pPr>
    </w:p>
    <w:p w14:paraId="6E405941" w14:textId="77777777" w:rsidR="00352975" w:rsidRPr="00E81159" w:rsidRDefault="00C756F6" w:rsidP="00B26085">
      <w:pPr>
        <w:pStyle w:val="Heading2"/>
        <w:rPr>
          <w:rFonts w:cstheme="majorHAnsi"/>
          <w:sz w:val="24"/>
          <w:szCs w:val="24"/>
        </w:rPr>
      </w:pPr>
      <w:bookmarkStart w:id="40" w:name="_Toc37922589"/>
      <w:r w:rsidRPr="00E81159">
        <w:rPr>
          <w:rFonts w:cstheme="majorHAnsi"/>
          <w:sz w:val="24"/>
          <w:szCs w:val="24"/>
        </w:rPr>
        <w:t xml:space="preserve">4.4 </w:t>
      </w:r>
      <w:r w:rsidR="0060790B" w:rsidRPr="00E81159">
        <w:rPr>
          <w:rFonts w:cstheme="majorHAnsi"/>
          <w:sz w:val="24"/>
          <w:szCs w:val="24"/>
        </w:rPr>
        <w:tab/>
      </w:r>
      <w:r w:rsidRPr="00E81159">
        <w:rPr>
          <w:rFonts w:cstheme="majorHAnsi"/>
          <w:sz w:val="24"/>
          <w:szCs w:val="24"/>
        </w:rPr>
        <w:t>Arrearage</w:t>
      </w:r>
      <w:bookmarkEnd w:id="40"/>
      <w:r w:rsidRPr="00E81159">
        <w:rPr>
          <w:rFonts w:cstheme="majorHAnsi"/>
          <w:sz w:val="24"/>
          <w:szCs w:val="24"/>
        </w:rPr>
        <w:t xml:space="preserve">  </w:t>
      </w:r>
    </w:p>
    <w:p w14:paraId="35AD0B8C" w14:textId="77777777" w:rsidR="00352975" w:rsidRPr="00E81159" w:rsidRDefault="00352975" w:rsidP="00B26085">
      <w:pPr>
        <w:jc w:val="both"/>
        <w:rPr>
          <w:rFonts w:asciiTheme="majorHAnsi" w:hAnsiTheme="majorHAnsi" w:cstheme="majorHAnsi"/>
          <w:sz w:val="24"/>
          <w:szCs w:val="24"/>
        </w:rPr>
      </w:pPr>
    </w:p>
    <w:p w14:paraId="4AA0DA4B" w14:textId="77777777" w:rsidR="00352975" w:rsidRPr="00E81159" w:rsidRDefault="00C756F6" w:rsidP="00B26085">
      <w:pPr>
        <w:ind w:left="720"/>
        <w:jc w:val="both"/>
        <w:rPr>
          <w:rFonts w:asciiTheme="majorHAnsi" w:hAnsiTheme="majorHAnsi" w:cstheme="majorHAnsi"/>
          <w:sz w:val="24"/>
          <w:szCs w:val="24"/>
        </w:rPr>
      </w:pPr>
      <w:r w:rsidRPr="00E81159">
        <w:rPr>
          <w:rFonts w:asciiTheme="majorHAnsi" w:hAnsiTheme="majorHAnsi" w:cstheme="majorHAnsi"/>
          <w:sz w:val="24"/>
          <w:szCs w:val="24"/>
        </w:rPr>
        <w:t xml:space="preserve">By submitting an offer in response to this solicitation, the individual or firm submitting the offer shall be deemed to represent that it is not in arrears in the payment of any obligation due and owing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the Commonwealth of Virginia, or any public organization within Virginia.  Said representation shall include the payment of taxes and employee benefits.  Offeror further agrees that it shall make diligent effort to avoid becoming in arrears during the term of the contract.  </w:t>
      </w:r>
    </w:p>
    <w:p w14:paraId="17E34052" w14:textId="77777777" w:rsidR="00352975" w:rsidRPr="00E81159" w:rsidRDefault="00352975" w:rsidP="00B26085">
      <w:pPr>
        <w:jc w:val="both"/>
        <w:rPr>
          <w:rFonts w:asciiTheme="majorHAnsi" w:hAnsiTheme="majorHAnsi" w:cstheme="majorHAnsi"/>
          <w:sz w:val="24"/>
          <w:szCs w:val="24"/>
        </w:rPr>
      </w:pPr>
    </w:p>
    <w:p w14:paraId="042751CD" w14:textId="11EE8014" w:rsidR="00352975" w:rsidRPr="00E81159" w:rsidRDefault="00C756F6" w:rsidP="00B26085">
      <w:pPr>
        <w:pStyle w:val="Heading2"/>
        <w:rPr>
          <w:rFonts w:cstheme="majorHAnsi"/>
          <w:sz w:val="24"/>
          <w:szCs w:val="24"/>
        </w:rPr>
      </w:pPr>
      <w:bookmarkStart w:id="41" w:name="_Toc37922590"/>
      <w:r w:rsidRPr="00E81159">
        <w:rPr>
          <w:rFonts w:cstheme="majorHAnsi"/>
          <w:sz w:val="24"/>
          <w:szCs w:val="24"/>
        </w:rPr>
        <w:t>4.5</w:t>
      </w:r>
      <w:r w:rsidR="00313B78" w:rsidRPr="00E81159">
        <w:rPr>
          <w:rFonts w:cstheme="majorHAnsi"/>
          <w:sz w:val="24"/>
          <w:szCs w:val="24"/>
        </w:rPr>
        <w:tab/>
      </w:r>
      <w:r w:rsidRPr="00E81159">
        <w:rPr>
          <w:rFonts w:cstheme="majorHAnsi"/>
          <w:sz w:val="24"/>
          <w:szCs w:val="24"/>
        </w:rPr>
        <w:t>Assignment of Interest*</w:t>
      </w:r>
      <w:bookmarkEnd w:id="41"/>
      <w:r w:rsidRPr="00E81159">
        <w:rPr>
          <w:rFonts w:cstheme="majorHAnsi"/>
          <w:sz w:val="24"/>
          <w:szCs w:val="24"/>
        </w:rPr>
        <w:t xml:space="preserve">  </w:t>
      </w:r>
    </w:p>
    <w:p w14:paraId="7379C7F0" w14:textId="77777777" w:rsidR="0060790B" w:rsidRPr="00E81159" w:rsidRDefault="0060790B" w:rsidP="00B26085">
      <w:pPr>
        <w:jc w:val="both"/>
        <w:rPr>
          <w:rFonts w:asciiTheme="majorHAnsi" w:hAnsiTheme="majorHAnsi" w:cstheme="majorHAnsi"/>
          <w:sz w:val="24"/>
          <w:szCs w:val="24"/>
        </w:rPr>
      </w:pPr>
    </w:p>
    <w:p w14:paraId="21F8314F" w14:textId="4954E972" w:rsidR="00352975" w:rsidRPr="00E81159" w:rsidRDefault="00C756F6" w:rsidP="00B26085">
      <w:pPr>
        <w:ind w:left="720"/>
        <w:jc w:val="both"/>
        <w:rPr>
          <w:rFonts w:asciiTheme="majorHAnsi" w:hAnsiTheme="majorHAnsi" w:cstheme="majorHAnsi"/>
          <w:sz w:val="24"/>
          <w:szCs w:val="24"/>
        </w:rPr>
      </w:pPr>
      <w:r w:rsidRPr="00E81159">
        <w:rPr>
          <w:rFonts w:asciiTheme="majorHAnsi" w:hAnsiTheme="majorHAnsi" w:cstheme="majorHAnsi"/>
          <w:sz w:val="24"/>
          <w:szCs w:val="24"/>
        </w:rPr>
        <w:t xml:space="preserve">The Contractor shall not assign any interest in any resulting Contract and shall not transfer any interest in the same without prior written consent of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which </w:t>
      </w:r>
      <w:r w:rsidR="00F72301"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shall be under no obligation</w:t>
      </w:r>
      <w:r w:rsidR="006F6487"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to grant.  </w:t>
      </w:r>
    </w:p>
    <w:p w14:paraId="49886590" w14:textId="77777777" w:rsidR="0060790B" w:rsidRPr="00E81159" w:rsidRDefault="0060790B" w:rsidP="00B26085">
      <w:pPr>
        <w:ind w:left="720"/>
        <w:jc w:val="both"/>
        <w:rPr>
          <w:rFonts w:asciiTheme="majorHAnsi" w:hAnsiTheme="majorHAnsi" w:cstheme="majorHAnsi"/>
          <w:sz w:val="24"/>
          <w:szCs w:val="24"/>
        </w:rPr>
      </w:pPr>
    </w:p>
    <w:p w14:paraId="10AD1231" w14:textId="77777777" w:rsidR="00352975" w:rsidRPr="00E81159" w:rsidRDefault="00C756F6" w:rsidP="00B26085">
      <w:pPr>
        <w:pStyle w:val="Heading2"/>
        <w:rPr>
          <w:rFonts w:cstheme="majorHAnsi"/>
          <w:sz w:val="24"/>
          <w:szCs w:val="24"/>
        </w:rPr>
      </w:pPr>
      <w:bookmarkStart w:id="42" w:name="_Toc37922591"/>
      <w:r w:rsidRPr="00E81159">
        <w:rPr>
          <w:rFonts w:cstheme="majorHAnsi"/>
          <w:sz w:val="24"/>
          <w:szCs w:val="24"/>
        </w:rPr>
        <w:t>4.6</w:t>
      </w:r>
      <w:r w:rsidR="00313B78" w:rsidRPr="00E81159">
        <w:rPr>
          <w:rFonts w:cstheme="majorHAnsi"/>
          <w:sz w:val="24"/>
          <w:szCs w:val="24"/>
        </w:rPr>
        <w:tab/>
      </w:r>
      <w:r w:rsidRPr="00E81159">
        <w:rPr>
          <w:rFonts w:cstheme="majorHAnsi"/>
          <w:sz w:val="24"/>
          <w:szCs w:val="24"/>
        </w:rPr>
        <w:t>Availability of Funds</w:t>
      </w:r>
      <w:bookmarkEnd w:id="42"/>
      <w:r w:rsidRPr="00E81159">
        <w:rPr>
          <w:rFonts w:cstheme="majorHAnsi"/>
          <w:sz w:val="24"/>
          <w:szCs w:val="24"/>
        </w:rPr>
        <w:t xml:space="preserve">  </w:t>
      </w:r>
    </w:p>
    <w:p w14:paraId="5A9FA336" w14:textId="77777777" w:rsidR="0060790B" w:rsidRPr="00E81159" w:rsidRDefault="0060790B" w:rsidP="00B26085">
      <w:pPr>
        <w:jc w:val="both"/>
        <w:rPr>
          <w:rFonts w:asciiTheme="majorHAnsi" w:hAnsiTheme="majorHAnsi" w:cstheme="majorHAnsi"/>
          <w:sz w:val="24"/>
          <w:szCs w:val="24"/>
        </w:rPr>
      </w:pPr>
    </w:p>
    <w:p w14:paraId="39453E69" w14:textId="77777777" w:rsidR="0060790B" w:rsidRPr="00E81159" w:rsidRDefault="00C756F6" w:rsidP="00B26085">
      <w:pPr>
        <w:ind w:left="720"/>
        <w:jc w:val="both"/>
        <w:rPr>
          <w:rFonts w:asciiTheme="majorHAnsi" w:hAnsiTheme="majorHAnsi" w:cstheme="majorHAnsi"/>
          <w:sz w:val="24"/>
          <w:szCs w:val="24"/>
        </w:rPr>
      </w:pPr>
      <w:r w:rsidRPr="00E81159">
        <w:rPr>
          <w:rFonts w:asciiTheme="majorHAnsi" w:hAnsiTheme="majorHAnsi" w:cstheme="majorHAnsi"/>
          <w:sz w:val="24"/>
          <w:szCs w:val="24"/>
        </w:rPr>
        <w:t xml:space="preserve">It is understood and agreed between the parties herein that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shall be bound hereunder only to the extent of the funds available or which may hereafter become available for the purpose of this agreement. </w:t>
      </w:r>
    </w:p>
    <w:p w14:paraId="30781C49" w14:textId="77777777" w:rsidR="0060790B" w:rsidRPr="00E81159" w:rsidRDefault="0060790B" w:rsidP="00B26085">
      <w:pPr>
        <w:ind w:left="720"/>
        <w:jc w:val="both"/>
        <w:rPr>
          <w:rFonts w:asciiTheme="majorHAnsi" w:hAnsiTheme="majorHAnsi" w:cstheme="majorHAnsi"/>
          <w:sz w:val="24"/>
          <w:szCs w:val="24"/>
        </w:rPr>
      </w:pPr>
    </w:p>
    <w:p w14:paraId="0AE1E3B4" w14:textId="77777777" w:rsidR="0060790B" w:rsidRPr="00E81159" w:rsidRDefault="00C756F6" w:rsidP="00B26085">
      <w:pPr>
        <w:pStyle w:val="Heading2"/>
        <w:rPr>
          <w:rFonts w:cstheme="majorHAnsi"/>
          <w:sz w:val="24"/>
          <w:szCs w:val="24"/>
        </w:rPr>
      </w:pPr>
      <w:bookmarkStart w:id="43" w:name="_Toc37922592"/>
      <w:r w:rsidRPr="00E81159">
        <w:rPr>
          <w:rFonts w:cstheme="majorHAnsi"/>
          <w:sz w:val="24"/>
          <w:szCs w:val="24"/>
        </w:rPr>
        <w:t>4.7</w:t>
      </w:r>
      <w:r w:rsidR="00313B78" w:rsidRPr="00E81159">
        <w:rPr>
          <w:rFonts w:cstheme="majorHAnsi"/>
          <w:sz w:val="24"/>
          <w:szCs w:val="24"/>
        </w:rPr>
        <w:tab/>
      </w:r>
      <w:r w:rsidRPr="00E81159">
        <w:rPr>
          <w:rFonts w:cstheme="majorHAnsi"/>
          <w:sz w:val="24"/>
          <w:szCs w:val="24"/>
        </w:rPr>
        <w:t>Cancellation</w:t>
      </w:r>
      <w:bookmarkEnd w:id="43"/>
      <w:r w:rsidRPr="00E81159">
        <w:rPr>
          <w:rFonts w:cstheme="majorHAnsi"/>
          <w:sz w:val="24"/>
          <w:szCs w:val="24"/>
        </w:rPr>
        <w:t xml:space="preserve"> </w:t>
      </w:r>
    </w:p>
    <w:p w14:paraId="16E9394C" w14:textId="77777777" w:rsidR="0060790B" w:rsidRPr="00E81159" w:rsidRDefault="0060790B" w:rsidP="00B26085">
      <w:pPr>
        <w:jc w:val="both"/>
        <w:rPr>
          <w:rFonts w:asciiTheme="majorHAnsi" w:hAnsiTheme="majorHAnsi" w:cstheme="majorHAnsi"/>
          <w:sz w:val="24"/>
          <w:szCs w:val="24"/>
        </w:rPr>
      </w:pPr>
    </w:p>
    <w:p w14:paraId="0C47E856" w14:textId="77777777" w:rsidR="002510D5" w:rsidRPr="00E81159" w:rsidRDefault="00A271DC" w:rsidP="00B26085">
      <w:pPr>
        <w:ind w:left="720"/>
        <w:jc w:val="both"/>
        <w:rPr>
          <w:rFonts w:asciiTheme="majorHAnsi" w:hAnsiTheme="majorHAnsi" w:cstheme="majorHAnsi"/>
          <w:sz w:val="24"/>
          <w:szCs w:val="24"/>
        </w:rPr>
      </w:pPr>
      <w:r w:rsidRPr="00E81159">
        <w:rPr>
          <w:rFonts w:asciiTheme="majorHAnsi" w:hAnsiTheme="majorHAnsi" w:cstheme="majorHAnsi"/>
          <w:sz w:val="24"/>
          <w:szCs w:val="24"/>
        </w:rPr>
        <w:t>Fairfax Water</w:t>
      </w:r>
      <w:r w:rsidR="00C756F6" w:rsidRPr="00E81159">
        <w:rPr>
          <w:rFonts w:asciiTheme="majorHAnsi" w:hAnsiTheme="majorHAnsi" w:cstheme="majorHAnsi"/>
          <w:sz w:val="24"/>
          <w:szCs w:val="24"/>
        </w:rPr>
        <w:t xml:space="preserve"> may cancel this solicitation at any time and for any reason</w:t>
      </w:r>
      <w:r w:rsidR="002510D5" w:rsidRPr="00E81159">
        <w:rPr>
          <w:rFonts w:asciiTheme="majorHAnsi" w:hAnsiTheme="majorHAnsi" w:cstheme="majorHAnsi"/>
          <w:sz w:val="24"/>
          <w:szCs w:val="24"/>
        </w:rPr>
        <w:t xml:space="preserve"> </w:t>
      </w:r>
      <w:r w:rsidR="00C756F6" w:rsidRPr="00E81159">
        <w:rPr>
          <w:rFonts w:asciiTheme="majorHAnsi" w:hAnsiTheme="majorHAnsi" w:cstheme="majorHAnsi"/>
          <w:sz w:val="24"/>
          <w:szCs w:val="24"/>
        </w:rPr>
        <w:t xml:space="preserve">prior to award.  </w:t>
      </w:r>
    </w:p>
    <w:p w14:paraId="3DA8E8E9" w14:textId="77777777" w:rsidR="00352975" w:rsidRPr="00E81159" w:rsidRDefault="00C756F6" w:rsidP="00B26085">
      <w:pPr>
        <w:pStyle w:val="Heading2"/>
        <w:rPr>
          <w:rFonts w:cstheme="majorHAnsi"/>
          <w:sz w:val="24"/>
          <w:szCs w:val="24"/>
        </w:rPr>
      </w:pPr>
      <w:r w:rsidRPr="00E81159">
        <w:rPr>
          <w:rFonts w:cstheme="majorHAnsi"/>
          <w:sz w:val="24"/>
          <w:szCs w:val="24"/>
        </w:rPr>
        <w:br/>
      </w:r>
      <w:bookmarkStart w:id="44" w:name="_Toc37922593"/>
      <w:r w:rsidRPr="00E81159">
        <w:rPr>
          <w:rFonts w:cstheme="majorHAnsi"/>
          <w:sz w:val="24"/>
          <w:szCs w:val="24"/>
        </w:rPr>
        <w:t>4.8</w:t>
      </w:r>
      <w:r w:rsidR="00313B78" w:rsidRPr="00E81159">
        <w:rPr>
          <w:rFonts w:cstheme="majorHAnsi"/>
          <w:sz w:val="24"/>
          <w:szCs w:val="24"/>
        </w:rPr>
        <w:tab/>
      </w:r>
      <w:r w:rsidRPr="00E81159">
        <w:rPr>
          <w:rFonts w:cstheme="majorHAnsi"/>
          <w:sz w:val="24"/>
          <w:szCs w:val="24"/>
        </w:rPr>
        <w:t>Compliance with Laws</w:t>
      </w:r>
      <w:bookmarkEnd w:id="44"/>
      <w:r w:rsidRPr="00E81159">
        <w:rPr>
          <w:rFonts w:cstheme="majorHAnsi"/>
          <w:sz w:val="24"/>
          <w:szCs w:val="24"/>
        </w:rPr>
        <w:t xml:space="preserve">   </w:t>
      </w:r>
    </w:p>
    <w:p w14:paraId="13FBF8EE" w14:textId="77777777" w:rsidR="00352975" w:rsidRPr="00E81159" w:rsidRDefault="00352975" w:rsidP="00B26085">
      <w:pPr>
        <w:jc w:val="both"/>
        <w:rPr>
          <w:rFonts w:asciiTheme="majorHAnsi" w:hAnsiTheme="majorHAnsi" w:cstheme="majorHAnsi"/>
          <w:sz w:val="24"/>
          <w:szCs w:val="24"/>
        </w:rPr>
      </w:pPr>
    </w:p>
    <w:p w14:paraId="44898479" w14:textId="77777777" w:rsidR="00352975" w:rsidRPr="00E81159" w:rsidRDefault="0060790B" w:rsidP="00B26085">
      <w:pPr>
        <w:jc w:val="both"/>
        <w:rPr>
          <w:rFonts w:asciiTheme="majorHAnsi" w:hAnsiTheme="majorHAnsi" w:cstheme="majorHAnsi"/>
          <w:sz w:val="24"/>
          <w:szCs w:val="24"/>
        </w:rPr>
      </w:pPr>
      <w:r w:rsidRPr="00E81159">
        <w:rPr>
          <w:rFonts w:asciiTheme="majorHAnsi" w:hAnsiTheme="majorHAnsi" w:cstheme="majorHAnsi"/>
          <w:sz w:val="24"/>
          <w:szCs w:val="24"/>
        </w:rPr>
        <w:tab/>
      </w:r>
      <w:r w:rsidR="00C756F6" w:rsidRPr="00E81159">
        <w:rPr>
          <w:rFonts w:asciiTheme="majorHAnsi" w:hAnsiTheme="majorHAnsi" w:cstheme="majorHAnsi"/>
          <w:sz w:val="24"/>
          <w:szCs w:val="24"/>
        </w:rPr>
        <w:t xml:space="preserve">The Offeror hereby represents and warrants that:  </w:t>
      </w:r>
    </w:p>
    <w:p w14:paraId="6AABF0C5" w14:textId="77777777" w:rsidR="00352975" w:rsidRPr="00E81159" w:rsidRDefault="00352975" w:rsidP="00B26085">
      <w:pPr>
        <w:jc w:val="both"/>
        <w:rPr>
          <w:rFonts w:asciiTheme="majorHAnsi" w:hAnsiTheme="majorHAnsi" w:cstheme="majorHAnsi"/>
          <w:sz w:val="24"/>
          <w:szCs w:val="24"/>
        </w:rPr>
      </w:pPr>
    </w:p>
    <w:p w14:paraId="61409519" w14:textId="77777777" w:rsidR="00352975" w:rsidRPr="00E81159" w:rsidRDefault="00C756F6" w:rsidP="00B26085">
      <w:pPr>
        <w:ind w:left="1440" w:hanging="540"/>
        <w:jc w:val="both"/>
        <w:rPr>
          <w:rFonts w:asciiTheme="majorHAnsi" w:hAnsiTheme="majorHAnsi" w:cstheme="majorHAnsi"/>
          <w:sz w:val="24"/>
          <w:szCs w:val="24"/>
        </w:rPr>
      </w:pPr>
      <w:r w:rsidRPr="00E81159">
        <w:rPr>
          <w:rFonts w:asciiTheme="majorHAnsi" w:hAnsiTheme="majorHAnsi" w:cstheme="majorHAnsi"/>
          <w:sz w:val="24"/>
          <w:szCs w:val="24"/>
        </w:rPr>
        <w:t xml:space="preserve">A. </w:t>
      </w:r>
      <w:r w:rsidRPr="00E81159">
        <w:rPr>
          <w:rFonts w:asciiTheme="majorHAnsi" w:hAnsiTheme="majorHAnsi" w:cstheme="majorHAnsi"/>
          <w:sz w:val="24"/>
          <w:szCs w:val="24"/>
        </w:rPr>
        <w:tab/>
        <w:t xml:space="preserve">It is qualified to do business in the Commonwealth of Virginia and that it will take such action as, from time to time hereafter, may be necessary to remain so qualified;  </w:t>
      </w:r>
    </w:p>
    <w:p w14:paraId="05A4D0A1" w14:textId="77777777" w:rsidR="00352975" w:rsidRPr="00E81159" w:rsidRDefault="00352975" w:rsidP="00B26085">
      <w:pPr>
        <w:ind w:left="1440" w:hanging="540"/>
        <w:jc w:val="both"/>
        <w:rPr>
          <w:rFonts w:asciiTheme="majorHAnsi" w:hAnsiTheme="majorHAnsi" w:cstheme="majorHAnsi"/>
          <w:sz w:val="24"/>
          <w:szCs w:val="24"/>
        </w:rPr>
      </w:pPr>
    </w:p>
    <w:p w14:paraId="1EE45D39" w14:textId="77777777" w:rsidR="00352975" w:rsidRPr="00E81159" w:rsidRDefault="00C756F6" w:rsidP="00B26085">
      <w:pPr>
        <w:ind w:left="1440" w:hanging="540"/>
        <w:jc w:val="both"/>
        <w:rPr>
          <w:rFonts w:asciiTheme="majorHAnsi" w:hAnsiTheme="majorHAnsi" w:cstheme="majorHAnsi"/>
          <w:sz w:val="24"/>
          <w:szCs w:val="24"/>
        </w:rPr>
      </w:pPr>
      <w:r w:rsidRPr="00E81159">
        <w:rPr>
          <w:rFonts w:asciiTheme="majorHAnsi" w:hAnsiTheme="majorHAnsi" w:cstheme="majorHAnsi"/>
          <w:sz w:val="24"/>
          <w:szCs w:val="24"/>
        </w:rPr>
        <w:t xml:space="preserve">B. </w:t>
      </w:r>
      <w:r w:rsidRPr="00E81159">
        <w:rPr>
          <w:rFonts w:asciiTheme="majorHAnsi" w:hAnsiTheme="majorHAnsi" w:cstheme="majorHAnsi"/>
          <w:sz w:val="24"/>
          <w:szCs w:val="24"/>
        </w:rPr>
        <w:tab/>
        <w:t xml:space="preserve">It is not in arrears with respect to the payment of any monies due and owing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the Commonwealth of Virginia, or any department or unit thereof, including but not limited to the payment of taxes and employee benefits, and that it shall not become so in arrears</w:t>
      </w:r>
      <w:r w:rsidR="002510D5"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during the term of this Contract;  </w:t>
      </w:r>
    </w:p>
    <w:p w14:paraId="39D9180B" w14:textId="77777777" w:rsidR="00352975" w:rsidRPr="00E81159" w:rsidRDefault="00352975" w:rsidP="00B26085">
      <w:pPr>
        <w:ind w:left="1440" w:hanging="540"/>
        <w:jc w:val="both"/>
        <w:rPr>
          <w:rFonts w:asciiTheme="majorHAnsi" w:hAnsiTheme="majorHAnsi" w:cstheme="majorHAnsi"/>
          <w:sz w:val="24"/>
          <w:szCs w:val="24"/>
        </w:rPr>
      </w:pPr>
    </w:p>
    <w:p w14:paraId="587C2AA6" w14:textId="77777777" w:rsidR="00352975" w:rsidRPr="00E81159" w:rsidRDefault="00C756F6" w:rsidP="00B26085">
      <w:pPr>
        <w:ind w:left="1440" w:hanging="540"/>
        <w:jc w:val="both"/>
        <w:rPr>
          <w:rFonts w:asciiTheme="majorHAnsi" w:hAnsiTheme="majorHAnsi" w:cstheme="majorHAnsi"/>
          <w:sz w:val="24"/>
          <w:szCs w:val="24"/>
        </w:rPr>
      </w:pPr>
      <w:r w:rsidRPr="00E81159">
        <w:rPr>
          <w:rFonts w:asciiTheme="majorHAnsi" w:hAnsiTheme="majorHAnsi" w:cstheme="majorHAnsi"/>
          <w:sz w:val="24"/>
          <w:szCs w:val="24"/>
        </w:rPr>
        <w:t xml:space="preserve">C. </w:t>
      </w:r>
      <w:r w:rsidRPr="00E81159">
        <w:rPr>
          <w:rFonts w:asciiTheme="majorHAnsi" w:hAnsiTheme="majorHAnsi" w:cstheme="majorHAnsi"/>
          <w:sz w:val="24"/>
          <w:szCs w:val="24"/>
        </w:rPr>
        <w:tab/>
        <w:t xml:space="preserve">It shall comply with all federal, State and local laws, regulations, and ordinances applicable to its activities and obligations under this Contract; and  </w:t>
      </w:r>
    </w:p>
    <w:p w14:paraId="2E7CF52D" w14:textId="77777777" w:rsidR="00352975" w:rsidRPr="00E81159" w:rsidRDefault="00352975" w:rsidP="00B26085">
      <w:pPr>
        <w:ind w:left="1440" w:hanging="540"/>
        <w:jc w:val="both"/>
        <w:rPr>
          <w:rFonts w:asciiTheme="majorHAnsi" w:hAnsiTheme="majorHAnsi" w:cstheme="majorHAnsi"/>
          <w:sz w:val="24"/>
          <w:szCs w:val="24"/>
        </w:rPr>
      </w:pPr>
    </w:p>
    <w:p w14:paraId="0AD69525" w14:textId="77777777" w:rsidR="00352975" w:rsidRPr="00E81159" w:rsidRDefault="00C756F6" w:rsidP="00B26085">
      <w:pPr>
        <w:ind w:left="1440" w:hanging="540"/>
        <w:jc w:val="both"/>
        <w:rPr>
          <w:rFonts w:asciiTheme="majorHAnsi" w:hAnsiTheme="majorHAnsi" w:cstheme="majorHAnsi"/>
          <w:sz w:val="24"/>
          <w:szCs w:val="24"/>
        </w:rPr>
      </w:pPr>
      <w:r w:rsidRPr="00E81159">
        <w:rPr>
          <w:rFonts w:asciiTheme="majorHAnsi" w:hAnsiTheme="majorHAnsi" w:cstheme="majorHAnsi"/>
          <w:sz w:val="24"/>
          <w:szCs w:val="24"/>
        </w:rPr>
        <w:t xml:space="preserve">D. </w:t>
      </w:r>
      <w:r w:rsidRPr="00E81159">
        <w:rPr>
          <w:rFonts w:asciiTheme="majorHAnsi" w:hAnsiTheme="majorHAnsi" w:cstheme="majorHAnsi"/>
          <w:sz w:val="24"/>
          <w:szCs w:val="24"/>
        </w:rPr>
        <w:tab/>
        <w:t xml:space="preserve">It shall obtain at its expense, all licenses, permits, insurance, and governmental approval, if any, necessary to the performance of its obligations under this Contract.  </w:t>
      </w:r>
    </w:p>
    <w:p w14:paraId="65245F17" w14:textId="77777777" w:rsidR="00352975" w:rsidRPr="00E81159" w:rsidRDefault="00352975" w:rsidP="00B26085">
      <w:pPr>
        <w:jc w:val="both"/>
        <w:rPr>
          <w:rFonts w:asciiTheme="majorHAnsi" w:hAnsiTheme="majorHAnsi" w:cstheme="majorHAnsi"/>
          <w:sz w:val="24"/>
          <w:szCs w:val="24"/>
        </w:rPr>
      </w:pPr>
    </w:p>
    <w:p w14:paraId="3F60ED77" w14:textId="1383EB53" w:rsidR="00352975" w:rsidRPr="00E81159" w:rsidRDefault="00C756F6" w:rsidP="00B26085">
      <w:pPr>
        <w:pStyle w:val="Heading2"/>
        <w:rPr>
          <w:rFonts w:cstheme="majorHAnsi"/>
          <w:sz w:val="24"/>
          <w:szCs w:val="24"/>
        </w:rPr>
      </w:pPr>
      <w:bookmarkStart w:id="45" w:name="_Toc37922594"/>
      <w:r w:rsidRPr="00E81159">
        <w:rPr>
          <w:rFonts w:cstheme="majorHAnsi"/>
          <w:sz w:val="24"/>
          <w:szCs w:val="24"/>
        </w:rPr>
        <w:t xml:space="preserve">4.9 </w:t>
      </w:r>
      <w:r w:rsidR="0060790B" w:rsidRPr="00E81159">
        <w:rPr>
          <w:rFonts w:cstheme="majorHAnsi"/>
          <w:sz w:val="24"/>
          <w:szCs w:val="24"/>
        </w:rPr>
        <w:tab/>
      </w:r>
      <w:r w:rsidRPr="00E81159">
        <w:rPr>
          <w:rFonts w:cstheme="majorHAnsi"/>
          <w:sz w:val="24"/>
          <w:szCs w:val="24"/>
        </w:rPr>
        <w:t>Contract Changes/Change Orders</w:t>
      </w:r>
      <w:bookmarkEnd w:id="45"/>
      <w:r w:rsidRPr="00E81159">
        <w:rPr>
          <w:rFonts w:cstheme="majorHAnsi"/>
          <w:sz w:val="24"/>
          <w:szCs w:val="24"/>
        </w:rPr>
        <w:t xml:space="preserve">  </w:t>
      </w:r>
    </w:p>
    <w:p w14:paraId="0482CE98" w14:textId="77777777" w:rsidR="00352975" w:rsidRPr="00E81159" w:rsidRDefault="00352975" w:rsidP="00B26085">
      <w:pPr>
        <w:jc w:val="both"/>
        <w:rPr>
          <w:rFonts w:asciiTheme="majorHAnsi" w:hAnsiTheme="majorHAnsi" w:cstheme="majorHAnsi"/>
          <w:sz w:val="24"/>
          <w:szCs w:val="24"/>
        </w:rPr>
      </w:pPr>
    </w:p>
    <w:p w14:paraId="293C40F6" w14:textId="723D4745"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A. </w:t>
      </w:r>
      <w:r w:rsidR="0060790B" w:rsidRPr="00E81159">
        <w:rPr>
          <w:rFonts w:asciiTheme="majorHAnsi" w:hAnsiTheme="majorHAnsi" w:cstheme="majorHAnsi"/>
          <w:sz w:val="24"/>
          <w:szCs w:val="24"/>
        </w:rPr>
        <w:tab/>
      </w:r>
      <w:r w:rsidRPr="00E81159">
        <w:rPr>
          <w:rFonts w:asciiTheme="majorHAnsi" w:hAnsiTheme="majorHAnsi" w:cstheme="majorHAnsi"/>
          <w:sz w:val="24"/>
          <w:szCs w:val="24"/>
        </w:rPr>
        <w:t xml:space="preserve">No verbal agreement or conversation with any officer, agent or employee of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either before or after the execution of any Contract resulting from this solicitation or follow-on</w:t>
      </w:r>
      <w:r w:rsidR="002510D5" w:rsidRPr="00E81159">
        <w:rPr>
          <w:rFonts w:asciiTheme="majorHAnsi" w:hAnsiTheme="majorHAnsi" w:cstheme="majorHAnsi"/>
          <w:sz w:val="24"/>
          <w:szCs w:val="24"/>
        </w:rPr>
        <w:t xml:space="preserve"> </w:t>
      </w:r>
      <w:r w:rsidRPr="00E81159">
        <w:rPr>
          <w:rFonts w:asciiTheme="majorHAnsi" w:hAnsiTheme="majorHAnsi" w:cstheme="majorHAnsi"/>
          <w:sz w:val="24"/>
          <w:szCs w:val="24"/>
        </w:rPr>
        <w:t>negotiations, shall affect or modify any of the terms, conditions, specifications, or</w:t>
      </w:r>
      <w:r w:rsidR="002510D5" w:rsidRPr="00E81159">
        <w:rPr>
          <w:rFonts w:asciiTheme="majorHAnsi" w:hAnsiTheme="majorHAnsi" w:cstheme="majorHAnsi"/>
          <w:sz w:val="24"/>
          <w:szCs w:val="24"/>
        </w:rPr>
        <w:t xml:space="preserve"> </w:t>
      </w:r>
      <w:r w:rsidRPr="00E81159">
        <w:rPr>
          <w:rFonts w:asciiTheme="majorHAnsi" w:hAnsiTheme="majorHAnsi" w:cstheme="majorHAnsi"/>
          <w:sz w:val="24"/>
          <w:szCs w:val="24"/>
        </w:rPr>
        <w:t>obligations contained in the solicitation, or resulting Contract.  No alterations to the terms</w:t>
      </w:r>
      <w:r w:rsidR="002510D5"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and conditions of the Contract shall be valid or binding upon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unless made in writing</w:t>
      </w:r>
      <w:r w:rsidR="002510D5" w:rsidRPr="00E81159">
        <w:rPr>
          <w:rFonts w:asciiTheme="majorHAnsi" w:hAnsiTheme="majorHAnsi" w:cstheme="majorHAnsi"/>
          <w:sz w:val="24"/>
          <w:szCs w:val="24"/>
        </w:rPr>
        <w:t xml:space="preserve"> </w:t>
      </w:r>
      <w:r w:rsidRPr="00E81159">
        <w:rPr>
          <w:rFonts w:asciiTheme="majorHAnsi" w:hAnsiTheme="majorHAnsi" w:cstheme="majorHAnsi"/>
          <w:sz w:val="24"/>
          <w:szCs w:val="24"/>
        </w:rPr>
        <w:t>and signed by the purchasing / designee contact identified on the cover page.  Contract</w:t>
      </w:r>
      <w:r w:rsidR="002510D5"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changes shall be in </w:t>
      </w:r>
      <w:proofErr w:type="gramStart"/>
      <w:r w:rsidRPr="00E81159">
        <w:rPr>
          <w:rFonts w:asciiTheme="majorHAnsi" w:hAnsiTheme="majorHAnsi" w:cstheme="majorHAnsi"/>
          <w:sz w:val="24"/>
          <w:szCs w:val="24"/>
        </w:rPr>
        <w:t>writing,</w:t>
      </w:r>
      <w:r w:rsidR="00A078F0" w:rsidRPr="00E81159">
        <w:rPr>
          <w:rFonts w:asciiTheme="majorHAnsi" w:hAnsiTheme="majorHAnsi" w:cstheme="majorHAnsi"/>
          <w:sz w:val="24"/>
          <w:szCs w:val="24"/>
        </w:rPr>
        <w:t xml:space="preserve"> </w:t>
      </w:r>
      <w:r w:rsidRPr="00E81159">
        <w:rPr>
          <w:rFonts w:asciiTheme="majorHAnsi" w:hAnsiTheme="majorHAnsi" w:cstheme="majorHAnsi"/>
          <w:sz w:val="24"/>
          <w:szCs w:val="24"/>
        </w:rPr>
        <w:t>and</w:t>
      </w:r>
      <w:proofErr w:type="gramEnd"/>
      <w:r w:rsidRPr="00E81159">
        <w:rPr>
          <w:rFonts w:asciiTheme="majorHAnsi" w:hAnsiTheme="majorHAnsi" w:cstheme="majorHAnsi"/>
          <w:sz w:val="24"/>
          <w:szCs w:val="24"/>
        </w:rPr>
        <w:t xml:space="preserve"> shall be on official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Purchasing Department</w:t>
      </w:r>
      <w:r w:rsidR="002510D5" w:rsidRPr="00E81159">
        <w:rPr>
          <w:rFonts w:asciiTheme="majorHAnsi" w:hAnsiTheme="majorHAnsi" w:cstheme="majorHAnsi"/>
          <w:sz w:val="24"/>
          <w:szCs w:val="24"/>
        </w:rPr>
        <w:t xml:space="preserve"> </w:t>
      </w:r>
      <w:r w:rsidRPr="00E81159">
        <w:rPr>
          <w:rFonts w:asciiTheme="majorHAnsi" w:hAnsiTheme="majorHAnsi" w:cstheme="majorHAnsi"/>
          <w:sz w:val="24"/>
          <w:szCs w:val="24"/>
        </w:rPr>
        <w:t>letterhead.  In any event and in all circumstances, the Contractor shall be solely liable and</w:t>
      </w:r>
      <w:r w:rsidR="002510D5" w:rsidRPr="00E81159">
        <w:rPr>
          <w:rFonts w:asciiTheme="majorHAnsi" w:hAnsiTheme="majorHAnsi" w:cstheme="majorHAnsi"/>
          <w:sz w:val="24"/>
          <w:szCs w:val="24"/>
        </w:rPr>
        <w:t xml:space="preserve"> </w:t>
      </w:r>
      <w:r w:rsidRPr="00E81159">
        <w:rPr>
          <w:rFonts w:asciiTheme="majorHAnsi" w:hAnsiTheme="majorHAnsi" w:cstheme="majorHAnsi"/>
          <w:sz w:val="24"/>
          <w:szCs w:val="24"/>
        </w:rPr>
        <w:t>responsible for any Contract changes, deviations, etc., made without first receiving</w:t>
      </w:r>
      <w:r w:rsidR="002510D5"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written authorization to deviate from the Contract.  </w:t>
      </w:r>
    </w:p>
    <w:p w14:paraId="0794E980" w14:textId="77777777" w:rsidR="00352975" w:rsidRPr="00E81159" w:rsidRDefault="00352975" w:rsidP="00B26085">
      <w:pPr>
        <w:ind w:left="1440" w:hanging="720"/>
        <w:jc w:val="both"/>
        <w:rPr>
          <w:rFonts w:asciiTheme="majorHAnsi" w:hAnsiTheme="majorHAnsi" w:cstheme="majorHAnsi"/>
          <w:sz w:val="24"/>
          <w:szCs w:val="24"/>
        </w:rPr>
      </w:pPr>
    </w:p>
    <w:p w14:paraId="76CE7597" w14:textId="77777777"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B. </w:t>
      </w:r>
      <w:r w:rsidR="0060790B" w:rsidRPr="00E81159">
        <w:rPr>
          <w:rFonts w:asciiTheme="majorHAnsi" w:hAnsiTheme="majorHAnsi" w:cstheme="majorHAnsi"/>
          <w:sz w:val="24"/>
          <w:szCs w:val="24"/>
        </w:rPr>
        <w:tab/>
      </w:r>
      <w:r w:rsidRPr="00E81159">
        <w:rPr>
          <w:rFonts w:asciiTheme="majorHAnsi" w:hAnsiTheme="majorHAnsi" w:cstheme="majorHAnsi"/>
          <w:sz w:val="24"/>
          <w:szCs w:val="24"/>
        </w:rPr>
        <w:t xml:space="preserve">Changes can be made to the contract in any of the following ways:  </w:t>
      </w:r>
    </w:p>
    <w:p w14:paraId="6982147E" w14:textId="77777777" w:rsidR="00352975" w:rsidRPr="00E81159" w:rsidRDefault="00352975" w:rsidP="00B26085">
      <w:pPr>
        <w:jc w:val="both"/>
        <w:rPr>
          <w:rFonts w:asciiTheme="majorHAnsi" w:hAnsiTheme="majorHAnsi" w:cstheme="majorHAnsi"/>
          <w:sz w:val="24"/>
          <w:szCs w:val="24"/>
        </w:rPr>
      </w:pPr>
    </w:p>
    <w:p w14:paraId="3E5922AE" w14:textId="77777777" w:rsidR="00352975" w:rsidRPr="00E81159" w:rsidRDefault="00C756F6" w:rsidP="00B26085">
      <w:pPr>
        <w:ind w:left="216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1. </w:t>
      </w:r>
      <w:r w:rsidR="0060790B" w:rsidRPr="00E81159">
        <w:rPr>
          <w:rFonts w:asciiTheme="majorHAnsi" w:hAnsiTheme="majorHAnsi" w:cstheme="majorHAnsi"/>
          <w:sz w:val="24"/>
          <w:szCs w:val="24"/>
        </w:rPr>
        <w:tab/>
      </w:r>
      <w:r w:rsidRPr="00E81159">
        <w:rPr>
          <w:rFonts w:asciiTheme="majorHAnsi" w:hAnsiTheme="majorHAnsi" w:cstheme="majorHAnsi"/>
          <w:sz w:val="24"/>
          <w:szCs w:val="24"/>
        </w:rPr>
        <w:t>The parties may agree in writing to modify the scope of the contract.  An increase or decrease in the price of the contract resulting from such modification shall be</w:t>
      </w:r>
      <w:r w:rsidR="002510D5"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agreed to </w:t>
      </w:r>
      <w:r w:rsidRPr="00E81159">
        <w:rPr>
          <w:rFonts w:asciiTheme="majorHAnsi" w:hAnsiTheme="majorHAnsi" w:cstheme="majorHAnsi"/>
          <w:sz w:val="24"/>
          <w:szCs w:val="24"/>
        </w:rPr>
        <w:lastRenderedPageBreak/>
        <w:t xml:space="preserve">by the parties as a part of their written agreement to modify the scope of the contract.  </w:t>
      </w:r>
    </w:p>
    <w:p w14:paraId="7C943F2E" w14:textId="77777777" w:rsidR="0060790B" w:rsidRPr="00E81159" w:rsidRDefault="0060790B" w:rsidP="00B26085">
      <w:pPr>
        <w:ind w:left="2160" w:hanging="720"/>
        <w:jc w:val="both"/>
        <w:rPr>
          <w:rFonts w:asciiTheme="majorHAnsi" w:hAnsiTheme="majorHAnsi" w:cstheme="majorHAnsi"/>
          <w:sz w:val="24"/>
          <w:szCs w:val="24"/>
        </w:rPr>
      </w:pPr>
    </w:p>
    <w:p w14:paraId="5E48BCF9" w14:textId="77777777" w:rsidR="00352975" w:rsidRPr="00E81159" w:rsidRDefault="00C756F6" w:rsidP="00B26085">
      <w:pPr>
        <w:ind w:left="216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2. </w:t>
      </w:r>
      <w:r w:rsidRPr="00E81159">
        <w:rPr>
          <w:rFonts w:asciiTheme="majorHAnsi" w:hAnsiTheme="majorHAnsi" w:cstheme="majorHAnsi"/>
          <w:sz w:val="24"/>
          <w:szCs w:val="24"/>
        </w:rPr>
        <w:tab/>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may order changes within the general scope of the contract at any time by</w:t>
      </w:r>
      <w:r w:rsidR="002510D5" w:rsidRPr="00E81159">
        <w:rPr>
          <w:rFonts w:asciiTheme="majorHAnsi" w:hAnsiTheme="majorHAnsi" w:cstheme="majorHAnsi"/>
          <w:sz w:val="24"/>
          <w:szCs w:val="24"/>
        </w:rPr>
        <w:t xml:space="preserve"> </w:t>
      </w:r>
      <w:r w:rsidRPr="00E81159">
        <w:rPr>
          <w:rFonts w:asciiTheme="majorHAnsi" w:hAnsiTheme="majorHAnsi" w:cstheme="majorHAnsi"/>
          <w:sz w:val="24"/>
          <w:szCs w:val="24"/>
        </w:rPr>
        <w:t>Notice to the Contractor. The Contractor shall comply with the notice upon</w:t>
      </w:r>
      <w:r w:rsidR="002510D5" w:rsidRPr="00E81159">
        <w:rPr>
          <w:rFonts w:asciiTheme="majorHAnsi" w:hAnsiTheme="majorHAnsi" w:cstheme="majorHAnsi"/>
          <w:sz w:val="24"/>
          <w:szCs w:val="24"/>
        </w:rPr>
        <w:t xml:space="preserve"> </w:t>
      </w:r>
      <w:r w:rsidRPr="00E81159">
        <w:rPr>
          <w:rFonts w:asciiTheme="majorHAnsi" w:hAnsiTheme="majorHAnsi" w:cstheme="majorHAnsi"/>
          <w:sz w:val="24"/>
          <w:szCs w:val="24"/>
        </w:rPr>
        <w:t>receipt.  The Contractor shall be compensated for any additional costs incurred as</w:t>
      </w:r>
      <w:r w:rsidR="002510D5"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the result of such order and shall give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a credit for any savings.  Said</w:t>
      </w:r>
      <w:r w:rsidR="002510D5"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compensation shall be determined by one of the following methods:  </w:t>
      </w:r>
    </w:p>
    <w:p w14:paraId="278680A3" w14:textId="77777777" w:rsidR="0060790B" w:rsidRPr="00E81159" w:rsidRDefault="0060790B" w:rsidP="00B26085">
      <w:pPr>
        <w:ind w:left="2880" w:hanging="720"/>
        <w:jc w:val="both"/>
        <w:rPr>
          <w:rFonts w:asciiTheme="majorHAnsi" w:hAnsiTheme="majorHAnsi" w:cstheme="majorHAnsi"/>
          <w:sz w:val="24"/>
          <w:szCs w:val="24"/>
        </w:rPr>
      </w:pPr>
    </w:p>
    <w:p w14:paraId="6E01C16F" w14:textId="77777777" w:rsidR="00352975" w:rsidRPr="00E81159" w:rsidRDefault="00C756F6" w:rsidP="007C790F">
      <w:pPr>
        <w:ind w:left="3600" w:hanging="360"/>
        <w:jc w:val="both"/>
        <w:rPr>
          <w:rFonts w:asciiTheme="majorHAnsi" w:hAnsiTheme="majorHAnsi" w:cstheme="majorHAnsi"/>
          <w:sz w:val="24"/>
          <w:szCs w:val="24"/>
        </w:rPr>
      </w:pPr>
      <w:r w:rsidRPr="00E81159">
        <w:rPr>
          <w:rFonts w:asciiTheme="majorHAnsi" w:hAnsiTheme="majorHAnsi" w:cstheme="majorHAnsi"/>
          <w:sz w:val="24"/>
          <w:szCs w:val="24"/>
        </w:rPr>
        <w:t xml:space="preserve">a. </w:t>
      </w:r>
      <w:r w:rsidR="0060790B" w:rsidRPr="00E81159">
        <w:rPr>
          <w:rFonts w:asciiTheme="majorHAnsi" w:hAnsiTheme="majorHAnsi" w:cstheme="majorHAnsi"/>
          <w:sz w:val="24"/>
          <w:szCs w:val="24"/>
        </w:rPr>
        <w:tab/>
      </w:r>
      <w:r w:rsidRPr="00E81159">
        <w:rPr>
          <w:rFonts w:asciiTheme="majorHAnsi" w:hAnsiTheme="majorHAnsi" w:cstheme="majorHAnsi"/>
          <w:sz w:val="24"/>
          <w:szCs w:val="24"/>
        </w:rPr>
        <w:t xml:space="preserve">By mutual agreement between the parties in writing; or  </w:t>
      </w:r>
    </w:p>
    <w:p w14:paraId="54669F75" w14:textId="77777777" w:rsidR="00657F67" w:rsidRPr="00E81159" w:rsidRDefault="00657F67" w:rsidP="007C790F">
      <w:pPr>
        <w:ind w:left="3600" w:hanging="360"/>
        <w:jc w:val="both"/>
        <w:rPr>
          <w:rFonts w:asciiTheme="majorHAnsi" w:hAnsiTheme="majorHAnsi" w:cstheme="majorHAnsi"/>
          <w:sz w:val="24"/>
          <w:szCs w:val="24"/>
        </w:rPr>
      </w:pPr>
    </w:p>
    <w:p w14:paraId="00002725" w14:textId="4D9D8B86" w:rsidR="00352975" w:rsidRPr="00E81159" w:rsidRDefault="006048F5" w:rsidP="007C790F">
      <w:pPr>
        <w:ind w:left="3600" w:hanging="360"/>
        <w:jc w:val="both"/>
        <w:rPr>
          <w:rFonts w:asciiTheme="majorHAnsi" w:hAnsiTheme="majorHAnsi" w:cstheme="majorHAnsi"/>
          <w:sz w:val="24"/>
          <w:szCs w:val="24"/>
        </w:rPr>
      </w:pPr>
      <w:r w:rsidRPr="00E81159">
        <w:rPr>
          <w:rFonts w:asciiTheme="majorHAnsi" w:hAnsiTheme="majorHAnsi" w:cstheme="majorHAnsi"/>
          <w:sz w:val="24"/>
          <w:szCs w:val="24"/>
        </w:rPr>
        <w:t xml:space="preserve">b. </w:t>
      </w:r>
      <w:r w:rsidRPr="00E81159">
        <w:rPr>
          <w:rFonts w:asciiTheme="majorHAnsi" w:hAnsiTheme="majorHAnsi" w:cstheme="majorHAnsi"/>
          <w:sz w:val="24"/>
          <w:szCs w:val="24"/>
        </w:rPr>
        <w:tab/>
        <w:t>By agreeing upon a unit price or using a unit price set forth in the contract, if the work to be done can be expressed in units, and the Contractor</w:t>
      </w:r>
      <w:r>
        <w:rPr>
          <w:rFonts w:asciiTheme="majorHAnsi" w:hAnsiTheme="majorHAnsi" w:cstheme="majorHAnsi"/>
          <w:sz w:val="24"/>
          <w:szCs w:val="24"/>
        </w:rPr>
        <w:t xml:space="preserve"> </w:t>
      </w:r>
      <w:r w:rsidRPr="00E81159">
        <w:rPr>
          <w:rFonts w:asciiTheme="majorHAnsi" w:hAnsiTheme="majorHAnsi" w:cstheme="majorHAnsi"/>
          <w:sz w:val="24"/>
          <w:szCs w:val="24"/>
        </w:rPr>
        <w:t xml:space="preserve">accounts for the number of units of work performed, subject to Fairfax Water’s right to audit the Contractor’s records and/or to determine the correct number of units independently; or  </w:t>
      </w:r>
    </w:p>
    <w:p w14:paraId="20EA6F8A" w14:textId="77777777" w:rsidR="00657F67" w:rsidRPr="00E81159" w:rsidRDefault="00657F67" w:rsidP="007C790F">
      <w:pPr>
        <w:ind w:left="3600" w:hanging="360"/>
        <w:jc w:val="both"/>
        <w:rPr>
          <w:rFonts w:asciiTheme="majorHAnsi" w:hAnsiTheme="majorHAnsi" w:cstheme="majorHAnsi"/>
          <w:sz w:val="24"/>
          <w:szCs w:val="24"/>
        </w:rPr>
      </w:pPr>
    </w:p>
    <w:p w14:paraId="5CC5C458" w14:textId="77777777" w:rsidR="00352975" w:rsidRPr="00E81159" w:rsidRDefault="00C756F6" w:rsidP="007C790F">
      <w:pPr>
        <w:ind w:left="3600" w:hanging="360"/>
        <w:jc w:val="both"/>
        <w:rPr>
          <w:rFonts w:asciiTheme="majorHAnsi" w:hAnsiTheme="majorHAnsi" w:cstheme="majorHAnsi"/>
          <w:sz w:val="24"/>
          <w:szCs w:val="24"/>
        </w:rPr>
      </w:pPr>
      <w:r w:rsidRPr="00E81159">
        <w:rPr>
          <w:rFonts w:asciiTheme="majorHAnsi" w:hAnsiTheme="majorHAnsi" w:cstheme="majorHAnsi"/>
          <w:sz w:val="24"/>
          <w:szCs w:val="24"/>
        </w:rPr>
        <w:t xml:space="preserve">c. </w:t>
      </w:r>
      <w:r w:rsidR="00657F67" w:rsidRPr="00E81159">
        <w:rPr>
          <w:rFonts w:asciiTheme="majorHAnsi" w:hAnsiTheme="majorHAnsi" w:cstheme="majorHAnsi"/>
          <w:sz w:val="24"/>
          <w:szCs w:val="24"/>
        </w:rPr>
        <w:tab/>
      </w:r>
      <w:r w:rsidRPr="00E81159">
        <w:rPr>
          <w:rFonts w:asciiTheme="majorHAnsi" w:hAnsiTheme="majorHAnsi" w:cstheme="majorHAnsi"/>
          <w:sz w:val="24"/>
          <w:szCs w:val="24"/>
        </w:rPr>
        <w:t xml:space="preserve">By ordering the Contractor to proceed with the work and keep a record of all costs incurred and savings realized.  A markup for overhead and profit may be allowed if provided by the contract.  The same markup shall be used for determining a decrease in price as the result of savings realized. The Contractor shall present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with all vouchers and records of</w:t>
      </w:r>
      <w:r w:rsidR="002510D5"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expenses incurred and savings realized.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shall have the right to audit</w:t>
      </w:r>
      <w:r w:rsidR="002510D5"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the records of the Contractor, as it deems necessary to determine costs or </w:t>
      </w:r>
      <w:r w:rsidR="002510D5" w:rsidRPr="00E81159">
        <w:rPr>
          <w:rFonts w:asciiTheme="majorHAnsi" w:hAnsiTheme="majorHAnsi" w:cstheme="majorHAnsi"/>
          <w:sz w:val="24"/>
          <w:szCs w:val="24"/>
        </w:rPr>
        <w:t>s</w:t>
      </w:r>
      <w:r w:rsidRPr="00E81159">
        <w:rPr>
          <w:rFonts w:asciiTheme="majorHAnsi" w:hAnsiTheme="majorHAnsi" w:cstheme="majorHAnsi"/>
          <w:sz w:val="24"/>
          <w:szCs w:val="24"/>
        </w:rPr>
        <w:t>avings.  Any claim for an adjustment in price under this provision must</w:t>
      </w:r>
      <w:r w:rsidR="002510D5" w:rsidRPr="00E81159">
        <w:rPr>
          <w:rFonts w:asciiTheme="majorHAnsi" w:hAnsiTheme="majorHAnsi" w:cstheme="majorHAnsi"/>
          <w:sz w:val="24"/>
          <w:szCs w:val="24"/>
        </w:rPr>
        <w:t xml:space="preserve"> </w:t>
      </w:r>
      <w:r w:rsidRPr="00E81159">
        <w:rPr>
          <w:rFonts w:asciiTheme="majorHAnsi" w:hAnsiTheme="majorHAnsi" w:cstheme="majorHAnsi"/>
          <w:sz w:val="24"/>
          <w:szCs w:val="24"/>
        </w:rPr>
        <w:t>be asserted by Notice to the Purchasing Department.  Neither the existence</w:t>
      </w:r>
      <w:r w:rsidR="002510D5" w:rsidRPr="00E81159">
        <w:rPr>
          <w:rFonts w:asciiTheme="majorHAnsi" w:hAnsiTheme="majorHAnsi" w:cstheme="majorHAnsi"/>
          <w:sz w:val="24"/>
          <w:szCs w:val="24"/>
        </w:rPr>
        <w:t xml:space="preserve"> </w:t>
      </w:r>
      <w:r w:rsidRPr="00E81159">
        <w:rPr>
          <w:rFonts w:asciiTheme="majorHAnsi" w:hAnsiTheme="majorHAnsi" w:cstheme="majorHAnsi"/>
          <w:sz w:val="24"/>
          <w:szCs w:val="24"/>
        </w:rPr>
        <w:t>of a claim nor a dispute resolution process, litigation or any other</w:t>
      </w:r>
      <w:r w:rsidR="002510D5" w:rsidRPr="00E81159">
        <w:rPr>
          <w:rFonts w:asciiTheme="majorHAnsi" w:hAnsiTheme="majorHAnsi" w:cstheme="majorHAnsi"/>
          <w:sz w:val="24"/>
          <w:szCs w:val="24"/>
        </w:rPr>
        <w:t xml:space="preserve"> </w:t>
      </w:r>
      <w:r w:rsidRPr="00E81159">
        <w:rPr>
          <w:rFonts w:asciiTheme="majorHAnsi" w:hAnsiTheme="majorHAnsi" w:cstheme="majorHAnsi"/>
          <w:sz w:val="24"/>
          <w:szCs w:val="24"/>
        </w:rPr>
        <w:t>provision of this contract shall excuse the Contractor from promptly</w:t>
      </w:r>
      <w:r w:rsidR="002510D5"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complying with the changes ordered by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or with the performance of the</w:t>
      </w:r>
      <w:r w:rsidR="002510D5"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contract generally.  </w:t>
      </w:r>
    </w:p>
    <w:p w14:paraId="2A0A48F9" w14:textId="77777777" w:rsidR="00657F67" w:rsidRPr="00E81159" w:rsidRDefault="00657F67" w:rsidP="00B26085">
      <w:pPr>
        <w:jc w:val="both"/>
        <w:rPr>
          <w:rFonts w:asciiTheme="majorHAnsi" w:hAnsiTheme="majorHAnsi" w:cstheme="majorHAnsi"/>
          <w:sz w:val="24"/>
          <w:szCs w:val="24"/>
        </w:rPr>
      </w:pPr>
    </w:p>
    <w:p w14:paraId="679E4C99" w14:textId="77777777" w:rsidR="00352975" w:rsidRPr="00E81159" w:rsidRDefault="00C756F6" w:rsidP="00B26085">
      <w:pPr>
        <w:pStyle w:val="Heading2"/>
        <w:rPr>
          <w:rFonts w:cstheme="majorHAnsi"/>
          <w:sz w:val="24"/>
          <w:szCs w:val="24"/>
        </w:rPr>
      </w:pPr>
      <w:bookmarkStart w:id="46" w:name="_Toc37922595"/>
      <w:r w:rsidRPr="00E81159">
        <w:rPr>
          <w:rFonts w:cstheme="majorHAnsi"/>
          <w:sz w:val="24"/>
          <w:szCs w:val="24"/>
        </w:rPr>
        <w:t>4.10</w:t>
      </w:r>
      <w:r w:rsidR="00313B78" w:rsidRPr="00E81159">
        <w:rPr>
          <w:rFonts w:cstheme="majorHAnsi"/>
          <w:sz w:val="24"/>
          <w:szCs w:val="24"/>
        </w:rPr>
        <w:tab/>
      </w:r>
      <w:r w:rsidRPr="00E81159">
        <w:rPr>
          <w:rFonts w:cstheme="majorHAnsi"/>
          <w:sz w:val="24"/>
          <w:szCs w:val="24"/>
        </w:rPr>
        <w:t>Debarment Status</w:t>
      </w:r>
      <w:bookmarkEnd w:id="46"/>
      <w:r w:rsidRPr="00E81159">
        <w:rPr>
          <w:rFonts w:cstheme="majorHAnsi"/>
          <w:sz w:val="24"/>
          <w:szCs w:val="24"/>
        </w:rPr>
        <w:t xml:space="preserve">  </w:t>
      </w:r>
    </w:p>
    <w:p w14:paraId="3EED891C" w14:textId="77777777" w:rsidR="00657F67" w:rsidRPr="00E81159" w:rsidRDefault="00657F67" w:rsidP="00B26085">
      <w:pPr>
        <w:jc w:val="both"/>
        <w:rPr>
          <w:rFonts w:asciiTheme="majorHAnsi" w:hAnsiTheme="majorHAnsi" w:cstheme="majorHAnsi"/>
          <w:sz w:val="24"/>
          <w:szCs w:val="24"/>
        </w:rPr>
      </w:pPr>
    </w:p>
    <w:p w14:paraId="39B1D6DB" w14:textId="77777777" w:rsidR="00352975" w:rsidRPr="00E81159" w:rsidRDefault="00C756F6" w:rsidP="00B26085">
      <w:pPr>
        <w:ind w:left="720"/>
        <w:jc w:val="both"/>
        <w:rPr>
          <w:rFonts w:asciiTheme="majorHAnsi" w:hAnsiTheme="majorHAnsi" w:cstheme="majorHAnsi"/>
          <w:sz w:val="24"/>
          <w:szCs w:val="24"/>
        </w:rPr>
      </w:pPr>
      <w:r w:rsidRPr="00E81159">
        <w:rPr>
          <w:rFonts w:asciiTheme="majorHAnsi" w:hAnsiTheme="majorHAnsi" w:cstheme="majorHAnsi"/>
          <w:sz w:val="24"/>
          <w:szCs w:val="24"/>
        </w:rPr>
        <w:t>By submitting their proposals, Offerors certify that they are not currently debarred by the Commonwealth of Virginia from submitting offers or proposals on contracts for the type of goods and/or services covered by this solicitation, nor are they an agent of any person or entity</w:t>
      </w:r>
      <w:r w:rsidR="00D842B4"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that is currently so debarred.  </w:t>
      </w:r>
    </w:p>
    <w:p w14:paraId="768C67AC" w14:textId="77777777" w:rsidR="00657F67" w:rsidRPr="00E81159" w:rsidRDefault="00657F67" w:rsidP="00B26085">
      <w:pPr>
        <w:jc w:val="both"/>
        <w:rPr>
          <w:rFonts w:asciiTheme="majorHAnsi" w:hAnsiTheme="majorHAnsi" w:cstheme="majorHAnsi"/>
          <w:sz w:val="24"/>
          <w:szCs w:val="24"/>
        </w:rPr>
      </w:pPr>
    </w:p>
    <w:p w14:paraId="037222B4" w14:textId="77777777" w:rsidR="00352975" w:rsidRPr="00E81159" w:rsidRDefault="00C756F6" w:rsidP="00B26085">
      <w:pPr>
        <w:jc w:val="both"/>
        <w:rPr>
          <w:rFonts w:asciiTheme="majorHAnsi" w:hAnsiTheme="majorHAnsi" w:cstheme="majorHAnsi"/>
          <w:sz w:val="24"/>
          <w:szCs w:val="24"/>
        </w:rPr>
      </w:pPr>
      <w:bookmarkStart w:id="47" w:name="_Toc37922596"/>
      <w:r w:rsidRPr="00E81159">
        <w:rPr>
          <w:rStyle w:val="Heading2Char"/>
          <w:rFonts w:cstheme="majorHAnsi"/>
          <w:sz w:val="24"/>
          <w:szCs w:val="24"/>
        </w:rPr>
        <w:t>4.11</w:t>
      </w:r>
      <w:r w:rsidR="00313B78" w:rsidRPr="00E81159">
        <w:rPr>
          <w:rStyle w:val="Heading2Char"/>
          <w:rFonts w:cstheme="majorHAnsi"/>
          <w:sz w:val="24"/>
          <w:szCs w:val="24"/>
        </w:rPr>
        <w:tab/>
      </w:r>
      <w:r w:rsidRPr="00E81159">
        <w:rPr>
          <w:rStyle w:val="Heading2Char"/>
          <w:rFonts w:cstheme="majorHAnsi"/>
          <w:sz w:val="24"/>
          <w:szCs w:val="24"/>
        </w:rPr>
        <w:t>Drug-free workplace to be maintained by contractor</w:t>
      </w:r>
      <w:bookmarkEnd w:id="47"/>
      <w:r w:rsidRPr="00E81159">
        <w:rPr>
          <w:rFonts w:asciiTheme="majorHAnsi" w:hAnsiTheme="majorHAnsi" w:cstheme="majorHAnsi"/>
          <w:sz w:val="24"/>
          <w:szCs w:val="24"/>
        </w:rPr>
        <w:t xml:space="preserve">*  </w:t>
      </w:r>
    </w:p>
    <w:p w14:paraId="46E78B79" w14:textId="77777777" w:rsidR="007C790F" w:rsidRDefault="007C790F" w:rsidP="00B26085">
      <w:pPr>
        <w:ind w:left="720"/>
        <w:jc w:val="both"/>
        <w:rPr>
          <w:rFonts w:asciiTheme="majorHAnsi" w:hAnsiTheme="majorHAnsi" w:cstheme="majorHAnsi"/>
          <w:sz w:val="24"/>
          <w:szCs w:val="24"/>
        </w:rPr>
      </w:pPr>
    </w:p>
    <w:p w14:paraId="4CAA188D" w14:textId="77777777" w:rsidR="00352975" w:rsidRPr="00E81159" w:rsidRDefault="00C756F6" w:rsidP="00B26085">
      <w:pPr>
        <w:ind w:left="720"/>
        <w:jc w:val="both"/>
        <w:rPr>
          <w:rFonts w:asciiTheme="majorHAnsi" w:hAnsiTheme="majorHAnsi" w:cstheme="majorHAnsi"/>
          <w:sz w:val="24"/>
          <w:szCs w:val="24"/>
        </w:rPr>
      </w:pPr>
      <w:r w:rsidRPr="00E81159">
        <w:rPr>
          <w:rFonts w:asciiTheme="majorHAnsi" w:hAnsiTheme="majorHAnsi" w:cstheme="majorHAnsi"/>
          <w:sz w:val="24"/>
          <w:szCs w:val="24"/>
        </w:rPr>
        <w:t xml:space="preserve">During the performance of this contract, the contractor agrees to (i) provide a drug-free  workplace for the contractor's employees; (ii) post in conspicuous places, available to employees  and applicants for employment, a statement notifying employees that the unlawful manufacture,  sale, distribution, dispensation, possession, or use of a controlled substance or marijuana is  prohibited in the contractor's workplace and specifying the actions that will be taken against  employees for violations of such prohibition; (iii) state in all solicitations or advertisements for  employees placed by or on behalf of the contractor that the contractor maintains a drug-free  workplace; and (iv) include the provisions of the </w:t>
      </w:r>
      <w:r w:rsidRPr="00E81159">
        <w:rPr>
          <w:rFonts w:asciiTheme="majorHAnsi" w:hAnsiTheme="majorHAnsi" w:cstheme="majorHAnsi"/>
          <w:sz w:val="24"/>
          <w:szCs w:val="24"/>
        </w:rPr>
        <w:lastRenderedPageBreak/>
        <w:t>foregoing clauses in every subcontract or</w:t>
      </w:r>
      <w:r w:rsidR="00D842B4"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purchase order of over $10,000, so that the provisions will be binding upon each subcontractor or vendor.  </w:t>
      </w:r>
    </w:p>
    <w:p w14:paraId="347CA5CD" w14:textId="77777777" w:rsidR="00657F67" w:rsidRPr="00E81159" w:rsidRDefault="00657F67" w:rsidP="00B26085">
      <w:pPr>
        <w:jc w:val="both"/>
        <w:rPr>
          <w:rFonts w:asciiTheme="majorHAnsi" w:hAnsiTheme="majorHAnsi" w:cstheme="majorHAnsi"/>
          <w:sz w:val="24"/>
          <w:szCs w:val="24"/>
        </w:rPr>
      </w:pPr>
    </w:p>
    <w:p w14:paraId="2CF17560" w14:textId="3AD998FC" w:rsidR="00352975" w:rsidRPr="00E81159" w:rsidRDefault="00C756F6" w:rsidP="00B26085">
      <w:pPr>
        <w:pStyle w:val="Heading2"/>
        <w:rPr>
          <w:rFonts w:cstheme="majorHAnsi"/>
          <w:sz w:val="24"/>
          <w:szCs w:val="24"/>
        </w:rPr>
      </w:pPr>
      <w:bookmarkStart w:id="48" w:name="_Toc37922597"/>
      <w:r w:rsidRPr="00E81159">
        <w:rPr>
          <w:rFonts w:cstheme="majorHAnsi"/>
          <w:sz w:val="24"/>
          <w:szCs w:val="24"/>
        </w:rPr>
        <w:t>4.12</w:t>
      </w:r>
      <w:r w:rsidR="00313B78" w:rsidRPr="00E81159">
        <w:rPr>
          <w:rFonts w:cstheme="majorHAnsi"/>
          <w:sz w:val="24"/>
          <w:szCs w:val="24"/>
        </w:rPr>
        <w:tab/>
      </w:r>
      <w:r w:rsidRPr="00E81159">
        <w:rPr>
          <w:rFonts w:cstheme="majorHAnsi"/>
          <w:sz w:val="24"/>
          <w:szCs w:val="24"/>
        </w:rPr>
        <w:t>Employment Discrimination by Contractor Prohibited; Required Contract Provisions*</w:t>
      </w:r>
      <w:bookmarkEnd w:id="48"/>
      <w:r w:rsidRPr="00E81159">
        <w:rPr>
          <w:rFonts w:cstheme="majorHAnsi"/>
          <w:sz w:val="24"/>
          <w:szCs w:val="24"/>
        </w:rPr>
        <w:t xml:space="preserve">  </w:t>
      </w:r>
    </w:p>
    <w:p w14:paraId="4630BDCA" w14:textId="77777777" w:rsidR="00352975" w:rsidRPr="00E81159" w:rsidRDefault="00352975" w:rsidP="00B26085">
      <w:pPr>
        <w:jc w:val="both"/>
        <w:rPr>
          <w:rFonts w:asciiTheme="majorHAnsi" w:hAnsiTheme="majorHAnsi" w:cstheme="majorHAnsi"/>
          <w:sz w:val="24"/>
          <w:szCs w:val="24"/>
        </w:rPr>
      </w:pPr>
    </w:p>
    <w:p w14:paraId="56EDC706" w14:textId="77777777" w:rsidR="00352975" w:rsidRPr="00E81159" w:rsidRDefault="00C756F6" w:rsidP="00B26085">
      <w:pPr>
        <w:ind w:left="720"/>
        <w:jc w:val="both"/>
        <w:rPr>
          <w:rFonts w:asciiTheme="majorHAnsi" w:hAnsiTheme="majorHAnsi" w:cstheme="majorHAnsi"/>
          <w:sz w:val="24"/>
          <w:szCs w:val="24"/>
        </w:rPr>
      </w:pPr>
      <w:r w:rsidRPr="00E81159">
        <w:rPr>
          <w:rFonts w:asciiTheme="majorHAnsi" w:hAnsiTheme="majorHAnsi" w:cstheme="majorHAnsi"/>
          <w:sz w:val="24"/>
          <w:szCs w:val="24"/>
        </w:rPr>
        <w:t xml:space="preserve">The following provision is required to be in every contract of more than $10,000 (Virginia Public Procurement Act, § 2.2-4311)  </w:t>
      </w:r>
    </w:p>
    <w:p w14:paraId="7AF90672" w14:textId="77777777" w:rsidR="00352975" w:rsidRPr="00E81159" w:rsidRDefault="00352975" w:rsidP="00B26085">
      <w:pPr>
        <w:jc w:val="both"/>
        <w:rPr>
          <w:rFonts w:asciiTheme="majorHAnsi" w:hAnsiTheme="majorHAnsi" w:cstheme="majorHAnsi"/>
          <w:sz w:val="24"/>
          <w:szCs w:val="24"/>
        </w:rPr>
      </w:pPr>
    </w:p>
    <w:p w14:paraId="3E793861" w14:textId="77777777"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A. </w:t>
      </w:r>
      <w:r w:rsidR="00657F67" w:rsidRPr="00E81159">
        <w:rPr>
          <w:rFonts w:asciiTheme="majorHAnsi" w:hAnsiTheme="majorHAnsi" w:cstheme="majorHAnsi"/>
          <w:sz w:val="24"/>
          <w:szCs w:val="24"/>
        </w:rPr>
        <w:tab/>
      </w:r>
      <w:r w:rsidRPr="00E81159">
        <w:rPr>
          <w:rFonts w:asciiTheme="majorHAnsi" w:hAnsiTheme="majorHAnsi" w:cstheme="majorHAnsi"/>
          <w:sz w:val="24"/>
          <w:szCs w:val="24"/>
        </w:rPr>
        <w:t xml:space="preserve">During the performance of any ensuing contract, the Contractor agrees as follows:  </w:t>
      </w:r>
    </w:p>
    <w:p w14:paraId="4B74A98B" w14:textId="77777777" w:rsidR="00352975" w:rsidRPr="00E81159" w:rsidRDefault="00352975" w:rsidP="00B26085">
      <w:pPr>
        <w:jc w:val="both"/>
        <w:rPr>
          <w:rFonts w:asciiTheme="majorHAnsi" w:hAnsiTheme="majorHAnsi" w:cstheme="majorHAnsi"/>
          <w:sz w:val="24"/>
          <w:szCs w:val="24"/>
        </w:rPr>
      </w:pPr>
    </w:p>
    <w:p w14:paraId="55991E33" w14:textId="77777777" w:rsidR="00352975" w:rsidRPr="00E81159" w:rsidRDefault="00C756F6" w:rsidP="00B26085">
      <w:pPr>
        <w:ind w:left="216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1. </w:t>
      </w:r>
      <w:r w:rsidR="00657F67" w:rsidRPr="00E81159">
        <w:rPr>
          <w:rFonts w:asciiTheme="majorHAnsi" w:hAnsiTheme="majorHAnsi" w:cstheme="majorHAnsi"/>
          <w:sz w:val="24"/>
          <w:szCs w:val="24"/>
        </w:rPr>
        <w:tab/>
      </w:r>
      <w:r w:rsidRPr="00E81159">
        <w:rPr>
          <w:rFonts w:asciiTheme="majorHAnsi" w:hAnsiTheme="majorHAnsi" w:cstheme="majorHAnsi"/>
          <w:sz w:val="24"/>
          <w:szCs w:val="24"/>
        </w:rPr>
        <w:t>The contractor will not discriminate against any employee or applicant for employment because of race, religion, color, sex, national origin, age, disability, or other basis prohibited by state law relating to discrimination in employment, except where there is a bona fide occupational qualification reasonably necessary</w:t>
      </w:r>
      <w:r w:rsidR="00657F67"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to the normal operation of the contractor.  The contractor agrees to post in conspicuous places, available to employees and applicants for employment, notices setting forth the provisions of this nondiscrimination clause.  </w:t>
      </w:r>
    </w:p>
    <w:p w14:paraId="6E286929" w14:textId="77777777" w:rsidR="00657F67" w:rsidRPr="00E81159" w:rsidRDefault="00657F67" w:rsidP="00B26085">
      <w:pPr>
        <w:ind w:left="2160" w:hanging="720"/>
        <w:jc w:val="both"/>
        <w:rPr>
          <w:rFonts w:asciiTheme="majorHAnsi" w:hAnsiTheme="majorHAnsi" w:cstheme="majorHAnsi"/>
          <w:sz w:val="24"/>
          <w:szCs w:val="24"/>
        </w:rPr>
      </w:pPr>
    </w:p>
    <w:p w14:paraId="1F57338C" w14:textId="77777777" w:rsidR="00352975" w:rsidRPr="00E81159" w:rsidRDefault="00C756F6" w:rsidP="00B26085">
      <w:pPr>
        <w:ind w:left="216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2. </w:t>
      </w:r>
      <w:r w:rsidR="00657F67" w:rsidRPr="00E81159">
        <w:rPr>
          <w:rFonts w:asciiTheme="majorHAnsi" w:hAnsiTheme="majorHAnsi" w:cstheme="majorHAnsi"/>
          <w:sz w:val="24"/>
          <w:szCs w:val="24"/>
        </w:rPr>
        <w:tab/>
      </w:r>
      <w:r w:rsidRPr="00E81159">
        <w:rPr>
          <w:rFonts w:asciiTheme="majorHAnsi" w:hAnsiTheme="majorHAnsi" w:cstheme="majorHAnsi"/>
          <w:sz w:val="24"/>
          <w:szCs w:val="24"/>
        </w:rPr>
        <w:t xml:space="preserve">The contractor, in all solicitations or advertisements for employees placed by or on behalf of the contractor, will state that such contractor is an equal opportunity employer.  </w:t>
      </w:r>
    </w:p>
    <w:p w14:paraId="6F6139D4" w14:textId="77777777" w:rsidR="00657F67" w:rsidRPr="00E81159" w:rsidRDefault="00657F67" w:rsidP="00B26085">
      <w:pPr>
        <w:ind w:left="2160" w:hanging="720"/>
        <w:jc w:val="both"/>
        <w:rPr>
          <w:rFonts w:asciiTheme="majorHAnsi" w:hAnsiTheme="majorHAnsi" w:cstheme="majorHAnsi"/>
          <w:sz w:val="24"/>
          <w:szCs w:val="24"/>
        </w:rPr>
      </w:pPr>
    </w:p>
    <w:p w14:paraId="7FF46E27" w14:textId="77777777" w:rsidR="00352975" w:rsidRPr="00E81159" w:rsidRDefault="00C756F6" w:rsidP="00B26085">
      <w:pPr>
        <w:ind w:left="216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3. </w:t>
      </w:r>
      <w:r w:rsidR="00657F67" w:rsidRPr="00E81159">
        <w:rPr>
          <w:rFonts w:asciiTheme="majorHAnsi" w:hAnsiTheme="majorHAnsi" w:cstheme="majorHAnsi"/>
          <w:sz w:val="24"/>
          <w:szCs w:val="24"/>
        </w:rPr>
        <w:tab/>
      </w:r>
      <w:r w:rsidRPr="00E81159">
        <w:rPr>
          <w:rFonts w:asciiTheme="majorHAnsi" w:hAnsiTheme="majorHAnsi" w:cstheme="majorHAnsi"/>
          <w:sz w:val="24"/>
          <w:szCs w:val="24"/>
        </w:rPr>
        <w:t xml:space="preserve">Notices, advertisements and solicitations placed in accordance with federal law, rule or regulation shall be deemed </w:t>
      </w:r>
      <w:proofErr w:type="gramStart"/>
      <w:r w:rsidRPr="00E81159">
        <w:rPr>
          <w:rFonts w:asciiTheme="majorHAnsi" w:hAnsiTheme="majorHAnsi" w:cstheme="majorHAnsi"/>
          <w:sz w:val="24"/>
          <w:szCs w:val="24"/>
        </w:rPr>
        <w:t>sufficient</w:t>
      </w:r>
      <w:proofErr w:type="gramEnd"/>
      <w:r w:rsidRPr="00E81159">
        <w:rPr>
          <w:rFonts w:asciiTheme="majorHAnsi" w:hAnsiTheme="majorHAnsi" w:cstheme="majorHAnsi"/>
          <w:sz w:val="24"/>
          <w:szCs w:val="24"/>
        </w:rPr>
        <w:t xml:space="preserve"> for the purpose of meeting the requirements of this section.  </w:t>
      </w:r>
    </w:p>
    <w:p w14:paraId="5F32BCFC" w14:textId="77777777" w:rsidR="00352975" w:rsidRPr="00E81159" w:rsidRDefault="00352975" w:rsidP="00B26085">
      <w:pPr>
        <w:jc w:val="both"/>
        <w:rPr>
          <w:rFonts w:asciiTheme="majorHAnsi" w:hAnsiTheme="majorHAnsi" w:cstheme="majorHAnsi"/>
          <w:sz w:val="24"/>
          <w:szCs w:val="24"/>
        </w:rPr>
      </w:pPr>
    </w:p>
    <w:p w14:paraId="38890243" w14:textId="77777777"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B. </w:t>
      </w:r>
      <w:r w:rsidR="00657F67" w:rsidRPr="00E81159">
        <w:rPr>
          <w:rFonts w:asciiTheme="majorHAnsi" w:hAnsiTheme="majorHAnsi" w:cstheme="majorHAnsi"/>
          <w:sz w:val="24"/>
          <w:szCs w:val="24"/>
        </w:rPr>
        <w:tab/>
      </w:r>
      <w:r w:rsidRPr="00E81159">
        <w:rPr>
          <w:rFonts w:asciiTheme="majorHAnsi" w:hAnsiTheme="majorHAnsi" w:cstheme="majorHAnsi"/>
          <w:sz w:val="24"/>
          <w:szCs w:val="24"/>
        </w:rPr>
        <w:t xml:space="preserve">The contractor will include the provisions of the foregoing paragraphs 1, 2 and 3 in every subcontract or purchase order of over $10,000, so that the provisions will be binding upon each subcontractor or vendor.  </w:t>
      </w:r>
    </w:p>
    <w:p w14:paraId="7B28A1B2" w14:textId="77777777" w:rsidR="00352975" w:rsidRPr="00E81159" w:rsidRDefault="00352975" w:rsidP="00B26085">
      <w:pPr>
        <w:jc w:val="both"/>
        <w:rPr>
          <w:rFonts w:asciiTheme="majorHAnsi" w:hAnsiTheme="majorHAnsi" w:cstheme="majorHAnsi"/>
          <w:sz w:val="24"/>
          <w:szCs w:val="24"/>
        </w:rPr>
      </w:pPr>
    </w:p>
    <w:p w14:paraId="60D0364E" w14:textId="5EC5F89A" w:rsidR="00352975" w:rsidRPr="00E81159" w:rsidRDefault="00C756F6" w:rsidP="00B26085">
      <w:pPr>
        <w:pStyle w:val="Heading2"/>
        <w:rPr>
          <w:rFonts w:cstheme="majorHAnsi"/>
          <w:sz w:val="24"/>
          <w:szCs w:val="24"/>
        </w:rPr>
      </w:pPr>
      <w:bookmarkStart w:id="49" w:name="_Toc37922598"/>
      <w:r w:rsidRPr="00E81159">
        <w:rPr>
          <w:rFonts w:cstheme="majorHAnsi"/>
          <w:sz w:val="24"/>
          <w:szCs w:val="24"/>
        </w:rPr>
        <w:t>4.13</w:t>
      </w:r>
      <w:r w:rsidR="00313B78" w:rsidRPr="00E81159">
        <w:rPr>
          <w:rFonts w:cstheme="majorHAnsi"/>
          <w:sz w:val="24"/>
          <w:szCs w:val="24"/>
        </w:rPr>
        <w:tab/>
      </w:r>
      <w:r w:rsidR="007C790F">
        <w:rPr>
          <w:rFonts w:cstheme="majorHAnsi"/>
          <w:sz w:val="24"/>
          <w:szCs w:val="24"/>
        </w:rPr>
        <w:t>Ethics in Public Contracting</w:t>
      </w:r>
      <w:r w:rsidRPr="00E81159">
        <w:rPr>
          <w:rFonts w:cstheme="majorHAnsi"/>
          <w:sz w:val="24"/>
          <w:szCs w:val="24"/>
        </w:rPr>
        <w:t>*</w:t>
      </w:r>
      <w:bookmarkEnd w:id="49"/>
      <w:r w:rsidRPr="00E81159">
        <w:rPr>
          <w:rFonts w:cstheme="majorHAnsi"/>
          <w:sz w:val="24"/>
          <w:szCs w:val="24"/>
        </w:rPr>
        <w:t xml:space="preserve">  </w:t>
      </w:r>
    </w:p>
    <w:p w14:paraId="2EC025EE" w14:textId="77777777" w:rsidR="00352975" w:rsidRPr="00E81159" w:rsidRDefault="00352975" w:rsidP="00B26085">
      <w:pPr>
        <w:jc w:val="both"/>
        <w:rPr>
          <w:rFonts w:asciiTheme="majorHAnsi" w:hAnsiTheme="majorHAnsi" w:cstheme="majorHAnsi"/>
          <w:sz w:val="24"/>
          <w:szCs w:val="24"/>
        </w:rPr>
      </w:pPr>
    </w:p>
    <w:p w14:paraId="1C7BDBE7" w14:textId="77777777" w:rsidR="00352975" w:rsidRPr="00E81159" w:rsidRDefault="00C756F6" w:rsidP="00B26085">
      <w:pPr>
        <w:ind w:left="720"/>
        <w:jc w:val="both"/>
        <w:rPr>
          <w:rFonts w:asciiTheme="majorHAnsi" w:hAnsiTheme="majorHAnsi" w:cstheme="majorHAnsi"/>
          <w:sz w:val="24"/>
          <w:szCs w:val="24"/>
        </w:rPr>
      </w:pPr>
      <w:r w:rsidRPr="00E81159">
        <w:rPr>
          <w:rFonts w:asciiTheme="majorHAnsi" w:hAnsiTheme="majorHAnsi" w:cstheme="majorHAnsi"/>
          <w:sz w:val="24"/>
          <w:szCs w:val="24"/>
        </w:rPr>
        <w:t xml:space="preserve">Offeror hereby certifies that it has familiarized itself with Article 4 of Title 11 of the Virginia  Public Procurement Act, Section 11-72 through 80, Virginia Code Annotated, and that all amounts received by it, pursuant to a contract resulting from this solicitation, are proper and in accordance therewith.  </w:t>
      </w:r>
    </w:p>
    <w:p w14:paraId="56AFE87C" w14:textId="77777777" w:rsidR="00657F67" w:rsidRPr="00E81159" w:rsidRDefault="00657F67" w:rsidP="00B26085">
      <w:pPr>
        <w:jc w:val="both"/>
        <w:rPr>
          <w:rFonts w:asciiTheme="majorHAnsi" w:hAnsiTheme="majorHAnsi" w:cstheme="majorHAnsi"/>
          <w:sz w:val="24"/>
          <w:szCs w:val="24"/>
        </w:rPr>
      </w:pPr>
    </w:p>
    <w:p w14:paraId="3576C666" w14:textId="77777777" w:rsidR="00352975" w:rsidRPr="00E81159" w:rsidRDefault="00C756F6" w:rsidP="00B26085">
      <w:pPr>
        <w:pStyle w:val="Heading2"/>
        <w:rPr>
          <w:rFonts w:cstheme="majorHAnsi"/>
          <w:sz w:val="24"/>
          <w:szCs w:val="24"/>
        </w:rPr>
      </w:pPr>
      <w:bookmarkStart w:id="50" w:name="_Toc37922599"/>
      <w:r w:rsidRPr="00E81159">
        <w:rPr>
          <w:rFonts w:cstheme="majorHAnsi"/>
          <w:sz w:val="24"/>
          <w:szCs w:val="24"/>
        </w:rPr>
        <w:t>4.14</w:t>
      </w:r>
      <w:r w:rsidR="00313B78" w:rsidRPr="00E81159">
        <w:rPr>
          <w:rFonts w:cstheme="majorHAnsi"/>
          <w:sz w:val="24"/>
          <w:szCs w:val="24"/>
        </w:rPr>
        <w:tab/>
      </w:r>
      <w:r w:rsidRPr="00E81159">
        <w:rPr>
          <w:rFonts w:cstheme="majorHAnsi"/>
          <w:sz w:val="24"/>
          <w:szCs w:val="24"/>
        </w:rPr>
        <w:t>Examination of Records</w:t>
      </w:r>
      <w:bookmarkEnd w:id="50"/>
      <w:r w:rsidRPr="00E81159">
        <w:rPr>
          <w:rFonts w:cstheme="majorHAnsi"/>
          <w:sz w:val="24"/>
          <w:szCs w:val="24"/>
        </w:rPr>
        <w:t xml:space="preserve">  </w:t>
      </w:r>
    </w:p>
    <w:p w14:paraId="28A5F95E" w14:textId="77777777" w:rsidR="00352975" w:rsidRPr="00E81159" w:rsidRDefault="00352975" w:rsidP="00B26085">
      <w:pPr>
        <w:jc w:val="both"/>
        <w:rPr>
          <w:rFonts w:asciiTheme="majorHAnsi" w:hAnsiTheme="majorHAnsi" w:cstheme="majorHAnsi"/>
          <w:sz w:val="24"/>
          <w:szCs w:val="24"/>
        </w:rPr>
      </w:pPr>
    </w:p>
    <w:p w14:paraId="025C5B7A" w14:textId="58A270D0" w:rsidR="00352975" w:rsidRPr="00E81159" w:rsidRDefault="00C756F6" w:rsidP="00B26085">
      <w:pPr>
        <w:ind w:left="720"/>
        <w:jc w:val="both"/>
        <w:rPr>
          <w:rFonts w:asciiTheme="majorHAnsi" w:hAnsiTheme="majorHAnsi" w:cstheme="majorHAnsi"/>
          <w:sz w:val="24"/>
          <w:szCs w:val="24"/>
        </w:rPr>
      </w:pPr>
      <w:r w:rsidRPr="00E81159">
        <w:rPr>
          <w:rFonts w:asciiTheme="majorHAnsi" w:hAnsiTheme="majorHAnsi" w:cstheme="majorHAnsi"/>
          <w:sz w:val="24"/>
          <w:szCs w:val="24"/>
        </w:rPr>
        <w:t xml:space="preserve">The Contractor agrees that in any resulting contract, either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or its duly authorized representative shall have access to and the right to examine and copy any directly pertinent books, documents, papers, and records of the Contractor involving transactions related to any resulting contract.  The Contractor further agrees to cooperate in an independent audit of claims processed and paid.  This obligation shall expire five years after the final payment for the final service performed as a result of any and all contract(s) awarded pursuant to this solicitation, or until audited by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whichever is sooner.  Contractor will provide reasonable access to any and all necessary documents and upon demand provide copies of documents if </w:t>
      </w:r>
      <w:proofErr w:type="gramStart"/>
      <w:r w:rsidRPr="00E81159">
        <w:rPr>
          <w:rFonts w:asciiTheme="majorHAnsi" w:hAnsiTheme="majorHAnsi" w:cstheme="majorHAnsi"/>
          <w:sz w:val="24"/>
          <w:szCs w:val="24"/>
        </w:rPr>
        <w:t>so</w:t>
      </w:r>
      <w:proofErr w:type="gramEnd"/>
      <w:r w:rsidRPr="00E81159">
        <w:rPr>
          <w:rFonts w:asciiTheme="majorHAnsi" w:hAnsiTheme="majorHAnsi" w:cstheme="majorHAnsi"/>
          <w:sz w:val="24"/>
          <w:szCs w:val="24"/>
        </w:rPr>
        <w:t xml:space="preserve"> required by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or</w:t>
      </w:r>
      <w:r w:rsidR="00A67D32"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its representative(s).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will reimburse the Contractor for any reasonable expenses it incurs as a result of such a request.  </w:t>
      </w:r>
    </w:p>
    <w:p w14:paraId="2C2E0002" w14:textId="77777777" w:rsidR="00CE4A3C" w:rsidRPr="00E81159" w:rsidRDefault="00CE4A3C" w:rsidP="00B26085">
      <w:pPr>
        <w:jc w:val="both"/>
        <w:rPr>
          <w:rFonts w:asciiTheme="majorHAnsi" w:hAnsiTheme="majorHAnsi" w:cstheme="majorHAnsi"/>
          <w:sz w:val="24"/>
          <w:szCs w:val="24"/>
        </w:rPr>
      </w:pPr>
    </w:p>
    <w:p w14:paraId="7BC31867" w14:textId="77777777" w:rsidR="00352975" w:rsidRPr="00E81159" w:rsidRDefault="00C756F6" w:rsidP="00B26085">
      <w:pPr>
        <w:pStyle w:val="Heading2"/>
        <w:rPr>
          <w:rFonts w:cstheme="majorHAnsi"/>
          <w:sz w:val="24"/>
          <w:szCs w:val="24"/>
        </w:rPr>
      </w:pPr>
      <w:bookmarkStart w:id="51" w:name="_Toc37922600"/>
      <w:r w:rsidRPr="00E81159">
        <w:rPr>
          <w:rFonts w:cstheme="majorHAnsi"/>
          <w:sz w:val="24"/>
          <w:szCs w:val="24"/>
        </w:rPr>
        <w:t>4.15</w:t>
      </w:r>
      <w:r w:rsidR="00313B78" w:rsidRPr="00E81159">
        <w:rPr>
          <w:rFonts w:cstheme="majorHAnsi"/>
          <w:sz w:val="24"/>
          <w:szCs w:val="24"/>
        </w:rPr>
        <w:tab/>
      </w:r>
      <w:r w:rsidRPr="00E81159">
        <w:rPr>
          <w:rFonts w:cstheme="majorHAnsi"/>
          <w:sz w:val="24"/>
          <w:szCs w:val="24"/>
        </w:rPr>
        <w:t>Familiarity with Scope of Work</w:t>
      </w:r>
      <w:bookmarkEnd w:id="51"/>
      <w:r w:rsidRPr="00E81159">
        <w:rPr>
          <w:rFonts w:cstheme="majorHAnsi"/>
          <w:sz w:val="24"/>
          <w:szCs w:val="24"/>
        </w:rPr>
        <w:t xml:space="preserve">  </w:t>
      </w:r>
    </w:p>
    <w:p w14:paraId="068C29CC" w14:textId="77777777" w:rsidR="00352975" w:rsidRPr="00E81159" w:rsidRDefault="00352975" w:rsidP="00B26085">
      <w:pPr>
        <w:jc w:val="both"/>
        <w:rPr>
          <w:rFonts w:asciiTheme="majorHAnsi" w:hAnsiTheme="majorHAnsi" w:cstheme="majorHAnsi"/>
          <w:sz w:val="24"/>
          <w:szCs w:val="24"/>
        </w:rPr>
      </w:pPr>
    </w:p>
    <w:p w14:paraId="4A2C2CAF" w14:textId="77777777" w:rsidR="00352975" w:rsidRPr="00E81159" w:rsidRDefault="00C756F6" w:rsidP="00B26085">
      <w:pPr>
        <w:ind w:left="720"/>
        <w:jc w:val="both"/>
        <w:rPr>
          <w:rFonts w:asciiTheme="majorHAnsi" w:hAnsiTheme="majorHAnsi" w:cstheme="majorHAnsi"/>
          <w:sz w:val="24"/>
          <w:szCs w:val="24"/>
        </w:rPr>
      </w:pPr>
      <w:r w:rsidRPr="00E81159">
        <w:rPr>
          <w:rFonts w:asciiTheme="majorHAnsi" w:hAnsiTheme="majorHAnsi" w:cstheme="majorHAnsi"/>
          <w:sz w:val="24"/>
          <w:szCs w:val="24"/>
        </w:rPr>
        <w:t xml:space="preserve">Each Offeror shall bear responsibility for thoroughly examining this solicitation in its entirety.   In the event that an Offeror has any questions or comments regarding the proper meaning or  intent of any aspect of this solicitation, then such Offeror shall submit all such questions and  comments in writing to the Procurement Contact identified on the cover sheet of this solicitation  in accordance with the provisions of Paragraph 3.3 (Questions and Communications) hereof.  </w:t>
      </w:r>
    </w:p>
    <w:p w14:paraId="1BBB0A8C" w14:textId="77777777" w:rsidR="00352975" w:rsidRPr="00E81159" w:rsidRDefault="00352975" w:rsidP="00B26085">
      <w:pPr>
        <w:jc w:val="both"/>
        <w:rPr>
          <w:rFonts w:asciiTheme="majorHAnsi" w:hAnsiTheme="majorHAnsi" w:cstheme="majorHAnsi"/>
          <w:sz w:val="24"/>
          <w:szCs w:val="24"/>
        </w:rPr>
      </w:pPr>
    </w:p>
    <w:p w14:paraId="71904F95" w14:textId="77777777" w:rsidR="00352975" w:rsidRPr="00E81159" w:rsidRDefault="00C756F6" w:rsidP="00B26085">
      <w:pPr>
        <w:ind w:left="720"/>
        <w:jc w:val="both"/>
        <w:rPr>
          <w:rFonts w:asciiTheme="majorHAnsi" w:hAnsiTheme="majorHAnsi" w:cstheme="majorHAnsi"/>
          <w:sz w:val="24"/>
          <w:szCs w:val="24"/>
        </w:rPr>
      </w:pPr>
      <w:r w:rsidRPr="00E81159">
        <w:rPr>
          <w:rFonts w:asciiTheme="majorHAnsi" w:hAnsiTheme="majorHAnsi" w:cstheme="majorHAnsi"/>
          <w:sz w:val="24"/>
          <w:szCs w:val="24"/>
        </w:rPr>
        <w:t xml:space="preserve">The submission by an Offeror of a Proposal in response to this solicitation shall be deemed to constitute a representation on the part of such Offeror that it has thoroughly examined this solicitation and has submitted any and all questions and comments it may have regarding the meaning or interpretation of this solicitation to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in the manner prescribed herein.  </w:t>
      </w:r>
    </w:p>
    <w:p w14:paraId="484A0635" w14:textId="77777777" w:rsidR="00CE4A3C" w:rsidRPr="00E81159" w:rsidRDefault="00CE4A3C" w:rsidP="00B26085">
      <w:pPr>
        <w:jc w:val="both"/>
        <w:rPr>
          <w:rFonts w:asciiTheme="majorHAnsi" w:hAnsiTheme="majorHAnsi" w:cstheme="majorHAnsi"/>
          <w:sz w:val="24"/>
          <w:szCs w:val="24"/>
        </w:rPr>
      </w:pPr>
    </w:p>
    <w:p w14:paraId="5ADCFB7D" w14:textId="77777777" w:rsidR="00352975" w:rsidRPr="00E81159" w:rsidRDefault="00C756F6" w:rsidP="00B26085">
      <w:pPr>
        <w:pStyle w:val="Heading2"/>
        <w:rPr>
          <w:rFonts w:cstheme="majorHAnsi"/>
          <w:sz w:val="24"/>
          <w:szCs w:val="24"/>
        </w:rPr>
      </w:pPr>
      <w:bookmarkStart w:id="52" w:name="_Toc37922601"/>
      <w:r w:rsidRPr="00E81159">
        <w:rPr>
          <w:rFonts w:cstheme="majorHAnsi"/>
          <w:sz w:val="24"/>
          <w:szCs w:val="24"/>
        </w:rPr>
        <w:t>4.16</w:t>
      </w:r>
      <w:r w:rsidR="00313B78" w:rsidRPr="00E81159">
        <w:rPr>
          <w:rFonts w:cstheme="majorHAnsi"/>
          <w:sz w:val="24"/>
          <w:szCs w:val="24"/>
        </w:rPr>
        <w:tab/>
      </w:r>
      <w:r w:rsidRPr="00E81159">
        <w:rPr>
          <w:rFonts w:cstheme="majorHAnsi"/>
          <w:sz w:val="24"/>
          <w:szCs w:val="24"/>
        </w:rPr>
        <w:t>Formation of Contract with Successful Offeror</w:t>
      </w:r>
      <w:bookmarkEnd w:id="52"/>
      <w:r w:rsidRPr="00E81159">
        <w:rPr>
          <w:rFonts w:cstheme="majorHAnsi"/>
          <w:sz w:val="24"/>
          <w:szCs w:val="24"/>
        </w:rPr>
        <w:t xml:space="preserve">  </w:t>
      </w:r>
    </w:p>
    <w:p w14:paraId="6AA8DB40" w14:textId="77777777" w:rsidR="00352975" w:rsidRPr="00E81159" w:rsidRDefault="00352975" w:rsidP="00B26085">
      <w:pPr>
        <w:jc w:val="both"/>
        <w:rPr>
          <w:rFonts w:asciiTheme="majorHAnsi" w:hAnsiTheme="majorHAnsi" w:cstheme="majorHAnsi"/>
          <w:sz w:val="24"/>
          <w:szCs w:val="24"/>
        </w:rPr>
      </w:pPr>
    </w:p>
    <w:p w14:paraId="6AF01537" w14:textId="77777777"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A. </w:t>
      </w:r>
      <w:r w:rsidR="00CE4A3C" w:rsidRPr="00E81159">
        <w:rPr>
          <w:rFonts w:asciiTheme="majorHAnsi" w:hAnsiTheme="majorHAnsi" w:cstheme="majorHAnsi"/>
          <w:sz w:val="24"/>
          <w:szCs w:val="24"/>
        </w:rPr>
        <w:tab/>
      </w:r>
      <w:r w:rsidRPr="00E81159">
        <w:rPr>
          <w:rFonts w:asciiTheme="majorHAnsi" w:hAnsiTheme="majorHAnsi" w:cstheme="majorHAnsi"/>
          <w:sz w:val="24"/>
          <w:szCs w:val="24"/>
        </w:rPr>
        <w:t xml:space="preserve">Any contract </w:t>
      </w:r>
      <w:proofErr w:type="gramStart"/>
      <w:r w:rsidRPr="00E81159">
        <w:rPr>
          <w:rFonts w:asciiTheme="majorHAnsi" w:hAnsiTheme="majorHAnsi" w:cstheme="majorHAnsi"/>
          <w:sz w:val="24"/>
          <w:szCs w:val="24"/>
        </w:rPr>
        <w:t>entered into</w:t>
      </w:r>
      <w:proofErr w:type="gramEnd"/>
      <w:r w:rsidRPr="00E81159">
        <w:rPr>
          <w:rFonts w:asciiTheme="majorHAnsi" w:hAnsiTheme="majorHAnsi" w:cstheme="majorHAnsi"/>
          <w:sz w:val="24"/>
          <w:szCs w:val="24"/>
        </w:rPr>
        <w:t xml:space="preserve"> as a result of this RFP shall be by and between the Offeror as Contractor and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It shall include the following items, which are listed in order of</w:t>
      </w:r>
      <w:r w:rsidR="00D842B4"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precedence:  </w:t>
      </w:r>
    </w:p>
    <w:p w14:paraId="176ADF8F" w14:textId="77777777" w:rsidR="00352975" w:rsidRPr="00E81159" w:rsidRDefault="00352975" w:rsidP="00B26085">
      <w:pPr>
        <w:jc w:val="both"/>
        <w:rPr>
          <w:rFonts w:asciiTheme="majorHAnsi" w:hAnsiTheme="majorHAnsi" w:cstheme="majorHAnsi"/>
          <w:sz w:val="24"/>
          <w:szCs w:val="24"/>
        </w:rPr>
      </w:pPr>
    </w:p>
    <w:p w14:paraId="7A0F3F19" w14:textId="77777777" w:rsidR="00352975" w:rsidRPr="00E81159" w:rsidRDefault="00C756F6" w:rsidP="00B26085">
      <w:pPr>
        <w:ind w:left="216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1. </w:t>
      </w:r>
      <w:r w:rsidR="00CE4A3C" w:rsidRPr="00E81159">
        <w:rPr>
          <w:rFonts w:asciiTheme="majorHAnsi" w:hAnsiTheme="majorHAnsi" w:cstheme="majorHAnsi"/>
          <w:sz w:val="24"/>
          <w:szCs w:val="24"/>
        </w:rPr>
        <w:tab/>
      </w:r>
      <w:r w:rsidRPr="00E81159">
        <w:rPr>
          <w:rFonts w:asciiTheme="majorHAnsi" w:hAnsiTheme="majorHAnsi" w:cstheme="majorHAnsi"/>
          <w:sz w:val="24"/>
          <w:szCs w:val="24"/>
        </w:rPr>
        <w:t xml:space="preserve">The fully executed contract between the parties, or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Purchase Order,  </w:t>
      </w:r>
    </w:p>
    <w:p w14:paraId="35F48D3B" w14:textId="77777777" w:rsidR="00CE4A3C" w:rsidRPr="00E81159" w:rsidRDefault="00CE4A3C" w:rsidP="00B26085">
      <w:pPr>
        <w:ind w:left="2160" w:hanging="720"/>
        <w:jc w:val="both"/>
        <w:rPr>
          <w:rFonts w:asciiTheme="majorHAnsi" w:hAnsiTheme="majorHAnsi" w:cstheme="majorHAnsi"/>
          <w:sz w:val="24"/>
          <w:szCs w:val="24"/>
        </w:rPr>
      </w:pPr>
    </w:p>
    <w:p w14:paraId="01DAE0B0" w14:textId="77777777" w:rsidR="00352975" w:rsidRPr="00E81159" w:rsidRDefault="00C756F6" w:rsidP="00B26085">
      <w:pPr>
        <w:ind w:left="216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2. </w:t>
      </w:r>
      <w:r w:rsidR="00CE4A3C" w:rsidRPr="00E81159">
        <w:rPr>
          <w:rFonts w:asciiTheme="majorHAnsi" w:hAnsiTheme="majorHAnsi" w:cstheme="majorHAnsi"/>
          <w:sz w:val="24"/>
          <w:szCs w:val="24"/>
        </w:rPr>
        <w:tab/>
      </w:r>
      <w:r w:rsidRPr="00E81159">
        <w:rPr>
          <w:rFonts w:asciiTheme="majorHAnsi" w:hAnsiTheme="majorHAnsi" w:cstheme="majorHAnsi"/>
          <w:sz w:val="24"/>
          <w:szCs w:val="24"/>
        </w:rPr>
        <w:t xml:space="preserve">The RFP and any Addenda to the RFP,   </w:t>
      </w:r>
    </w:p>
    <w:p w14:paraId="44EA61A8" w14:textId="77777777" w:rsidR="00CE4A3C" w:rsidRPr="00E81159" w:rsidRDefault="00CE4A3C" w:rsidP="00B26085">
      <w:pPr>
        <w:ind w:left="2160" w:hanging="720"/>
        <w:jc w:val="both"/>
        <w:rPr>
          <w:rFonts w:asciiTheme="majorHAnsi" w:hAnsiTheme="majorHAnsi" w:cstheme="majorHAnsi"/>
          <w:sz w:val="24"/>
          <w:szCs w:val="24"/>
        </w:rPr>
      </w:pPr>
    </w:p>
    <w:p w14:paraId="34D28EEC" w14:textId="12DABF51" w:rsidR="00F72301" w:rsidRPr="00E81159" w:rsidRDefault="00C756F6" w:rsidP="00B26085">
      <w:pPr>
        <w:ind w:left="216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3. </w:t>
      </w:r>
      <w:r w:rsidR="00CE4A3C" w:rsidRPr="00E81159">
        <w:rPr>
          <w:rFonts w:asciiTheme="majorHAnsi" w:hAnsiTheme="majorHAnsi" w:cstheme="majorHAnsi"/>
          <w:sz w:val="24"/>
          <w:szCs w:val="24"/>
        </w:rPr>
        <w:tab/>
      </w:r>
      <w:r w:rsidRPr="00E81159">
        <w:rPr>
          <w:rFonts w:asciiTheme="majorHAnsi" w:hAnsiTheme="majorHAnsi" w:cstheme="majorHAnsi"/>
          <w:sz w:val="24"/>
          <w:szCs w:val="24"/>
        </w:rPr>
        <w:t xml:space="preserve">The Offeror’s response to the RFP (including any drawings and submittals), and   </w:t>
      </w:r>
    </w:p>
    <w:p w14:paraId="6CEA3601" w14:textId="77777777" w:rsidR="00F72301" w:rsidRPr="00E81159" w:rsidRDefault="00F72301" w:rsidP="00B26085">
      <w:pPr>
        <w:ind w:left="2160" w:hanging="720"/>
        <w:jc w:val="both"/>
        <w:rPr>
          <w:rFonts w:asciiTheme="majorHAnsi" w:hAnsiTheme="majorHAnsi" w:cstheme="majorHAnsi"/>
          <w:sz w:val="24"/>
          <w:szCs w:val="24"/>
        </w:rPr>
      </w:pPr>
    </w:p>
    <w:p w14:paraId="6EB139D4" w14:textId="7026AB50" w:rsidR="00352975" w:rsidRPr="00E81159" w:rsidRDefault="00C756F6" w:rsidP="00B26085">
      <w:pPr>
        <w:ind w:left="216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4. </w:t>
      </w:r>
      <w:r w:rsidR="00F72301" w:rsidRPr="00E81159">
        <w:rPr>
          <w:rFonts w:asciiTheme="majorHAnsi" w:hAnsiTheme="majorHAnsi" w:cstheme="majorHAnsi"/>
          <w:sz w:val="24"/>
          <w:szCs w:val="24"/>
        </w:rPr>
        <w:tab/>
      </w:r>
      <w:r w:rsidRPr="00E81159">
        <w:rPr>
          <w:rFonts w:asciiTheme="majorHAnsi" w:hAnsiTheme="majorHAnsi" w:cstheme="majorHAnsi"/>
          <w:sz w:val="24"/>
          <w:szCs w:val="24"/>
        </w:rPr>
        <w:t xml:space="preserve">All correspondence between the parties regarding this RFP.  </w:t>
      </w:r>
    </w:p>
    <w:p w14:paraId="20047C05" w14:textId="77777777" w:rsidR="00352975" w:rsidRPr="00E81159" w:rsidRDefault="00352975" w:rsidP="00B26085">
      <w:pPr>
        <w:jc w:val="both"/>
        <w:rPr>
          <w:rFonts w:asciiTheme="majorHAnsi" w:hAnsiTheme="majorHAnsi" w:cstheme="majorHAnsi"/>
          <w:sz w:val="24"/>
          <w:szCs w:val="24"/>
        </w:rPr>
      </w:pPr>
    </w:p>
    <w:p w14:paraId="671684FC" w14:textId="33E4293D"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B. </w:t>
      </w:r>
      <w:r w:rsidR="00CE4A3C" w:rsidRPr="00E81159">
        <w:rPr>
          <w:rFonts w:asciiTheme="majorHAnsi" w:hAnsiTheme="majorHAnsi" w:cstheme="majorHAnsi"/>
          <w:sz w:val="24"/>
          <w:szCs w:val="24"/>
        </w:rPr>
        <w:tab/>
      </w:r>
      <w:r w:rsidRPr="00E81159">
        <w:rPr>
          <w:rFonts w:asciiTheme="majorHAnsi" w:hAnsiTheme="majorHAnsi" w:cstheme="majorHAnsi"/>
          <w:sz w:val="24"/>
          <w:szCs w:val="24"/>
        </w:rPr>
        <w:t xml:space="preserve">Anything called for by one of the contract documents and not called for by the others shall be of like effect as if required or called for by all, except that a provision clearly designed to negate or alter a provision contained in one or more of the other contract documents shall have the intended effect.  </w:t>
      </w:r>
    </w:p>
    <w:p w14:paraId="65F8A816" w14:textId="77777777" w:rsidR="00352975" w:rsidRPr="00E81159" w:rsidRDefault="00352975" w:rsidP="00B26085">
      <w:pPr>
        <w:ind w:left="1440" w:hanging="720"/>
        <w:jc w:val="both"/>
        <w:rPr>
          <w:rFonts w:asciiTheme="majorHAnsi" w:hAnsiTheme="majorHAnsi" w:cstheme="majorHAnsi"/>
          <w:sz w:val="24"/>
          <w:szCs w:val="24"/>
        </w:rPr>
      </w:pPr>
    </w:p>
    <w:p w14:paraId="0F554D74" w14:textId="77777777"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C. </w:t>
      </w:r>
      <w:r w:rsidR="00CE4A3C" w:rsidRPr="00E81159">
        <w:rPr>
          <w:rFonts w:asciiTheme="majorHAnsi" w:hAnsiTheme="majorHAnsi" w:cstheme="majorHAnsi"/>
          <w:sz w:val="24"/>
          <w:szCs w:val="24"/>
        </w:rPr>
        <w:tab/>
      </w:r>
      <w:r w:rsidRPr="00E81159">
        <w:rPr>
          <w:rFonts w:asciiTheme="majorHAnsi" w:hAnsiTheme="majorHAnsi" w:cstheme="majorHAnsi"/>
          <w:sz w:val="24"/>
          <w:szCs w:val="24"/>
        </w:rPr>
        <w:t>By</w:t>
      </w:r>
      <w:r w:rsidR="00CE4A3C"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submitting an offer in response to this solicitation, the Offeror agrees to all Terms, Conditions and to the Scope of Work section contained herein, unless and except as otherwise noted as an exception in the Offeror’s proposal.  Any terms and conditions that the Offeror proposes to use must be submitted as part of the proposal.  Terms and conditions submitted by an Offeror after the solicitation closing date shall not be accepted and will not be considered for incorporation into the terms of the awarded contract.   </w:t>
      </w:r>
    </w:p>
    <w:p w14:paraId="56891F79" w14:textId="77777777" w:rsidR="00352975" w:rsidRPr="00E81159" w:rsidRDefault="00352975" w:rsidP="00B26085">
      <w:pPr>
        <w:ind w:left="1440" w:hanging="720"/>
        <w:jc w:val="both"/>
        <w:rPr>
          <w:rFonts w:asciiTheme="majorHAnsi" w:hAnsiTheme="majorHAnsi" w:cstheme="majorHAnsi"/>
          <w:sz w:val="24"/>
          <w:szCs w:val="24"/>
        </w:rPr>
      </w:pPr>
    </w:p>
    <w:p w14:paraId="658957F8" w14:textId="77777777"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D. </w:t>
      </w:r>
      <w:r w:rsidR="00CE4A3C" w:rsidRPr="00E81159">
        <w:rPr>
          <w:rFonts w:asciiTheme="majorHAnsi" w:hAnsiTheme="majorHAnsi" w:cstheme="majorHAnsi"/>
          <w:sz w:val="24"/>
          <w:szCs w:val="24"/>
        </w:rPr>
        <w:tab/>
      </w:r>
      <w:r w:rsidRPr="00E81159">
        <w:rPr>
          <w:rFonts w:asciiTheme="majorHAnsi" w:hAnsiTheme="majorHAnsi" w:cstheme="majorHAnsi"/>
          <w:sz w:val="24"/>
          <w:szCs w:val="24"/>
        </w:rPr>
        <w:t xml:space="preserve">All time limits stated in the contract documents, including but not limited to the time for completion of the work, are of the essence.  </w:t>
      </w:r>
    </w:p>
    <w:p w14:paraId="6100BE53" w14:textId="77777777" w:rsidR="00CE4A3C" w:rsidRPr="00E81159" w:rsidRDefault="00CE4A3C" w:rsidP="00B26085">
      <w:pPr>
        <w:jc w:val="both"/>
        <w:rPr>
          <w:rFonts w:asciiTheme="majorHAnsi" w:hAnsiTheme="majorHAnsi" w:cstheme="majorHAnsi"/>
          <w:sz w:val="24"/>
          <w:szCs w:val="24"/>
        </w:rPr>
      </w:pPr>
    </w:p>
    <w:p w14:paraId="7492724E" w14:textId="48CED7DC" w:rsidR="00352975" w:rsidRPr="00E81159" w:rsidRDefault="00C756F6" w:rsidP="00B26085">
      <w:pPr>
        <w:pStyle w:val="Heading2"/>
        <w:rPr>
          <w:rFonts w:cstheme="majorHAnsi"/>
          <w:sz w:val="24"/>
          <w:szCs w:val="24"/>
        </w:rPr>
      </w:pPr>
      <w:bookmarkStart w:id="53" w:name="_Toc37922602"/>
      <w:r w:rsidRPr="00E81159">
        <w:rPr>
          <w:rFonts w:cstheme="majorHAnsi"/>
          <w:sz w:val="24"/>
          <w:szCs w:val="24"/>
        </w:rPr>
        <w:t>4.17</w:t>
      </w:r>
      <w:r w:rsidR="00313B78" w:rsidRPr="00E81159">
        <w:rPr>
          <w:rFonts w:cstheme="majorHAnsi"/>
          <w:sz w:val="24"/>
          <w:szCs w:val="24"/>
        </w:rPr>
        <w:tab/>
      </w:r>
      <w:r w:rsidRPr="00E81159">
        <w:rPr>
          <w:rFonts w:cstheme="majorHAnsi"/>
          <w:sz w:val="24"/>
          <w:szCs w:val="24"/>
        </w:rPr>
        <w:t>Governing Law; Venue; Waiver of Jury Trial*</w:t>
      </w:r>
      <w:bookmarkEnd w:id="53"/>
      <w:r w:rsidRPr="00E81159">
        <w:rPr>
          <w:rFonts w:cstheme="majorHAnsi"/>
          <w:sz w:val="24"/>
          <w:szCs w:val="24"/>
        </w:rPr>
        <w:t xml:space="preserve">  </w:t>
      </w:r>
    </w:p>
    <w:p w14:paraId="313819B7" w14:textId="77777777" w:rsidR="00CE4A3C" w:rsidRPr="00E81159" w:rsidRDefault="00CE4A3C" w:rsidP="00B26085">
      <w:pPr>
        <w:jc w:val="both"/>
        <w:rPr>
          <w:rFonts w:asciiTheme="majorHAnsi" w:hAnsiTheme="majorHAnsi" w:cstheme="majorHAnsi"/>
          <w:sz w:val="24"/>
          <w:szCs w:val="24"/>
        </w:rPr>
      </w:pPr>
    </w:p>
    <w:p w14:paraId="503F533A" w14:textId="77777777" w:rsidR="00A67D32" w:rsidRPr="00E81159" w:rsidRDefault="00C756F6" w:rsidP="00B26085">
      <w:pPr>
        <w:ind w:left="720"/>
        <w:jc w:val="both"/>
        <w:rPr>
          <w:rFonts w:asciiTheme="majorHAnsi" w:hAnsiTheme="majorHAnsi" w:cstheme="majorHAnsi"/>
          <w:sz w:val="24"/>
          <w:szCs w:val="24"/>
        </w:rPr>
      </w:pPr>
      <w:r w:rsidRPr="00E81159">
        <w:rPr>
          <w:rFonts w:asciiTheme="majorHAnsi" w:hAnsiTheme="majorHAnsi" w:cstheme="majorHAnsi"/>
          <w:sz w:val="24"/>
          <w:szCs w:val="24"/>
        </w:rPr>
        <w:t xml:space="preserve">Notwithstanding any provision to the contrary, this solicitation and any resulting contract shall be </w:t>
      </w:r>
      <w:r w:rsidRPr="00E81159">
        <w:rPr>
          <w:rFonts w:asciiTheme="majorHAnsi" w:hAnsiTheme="majorHAnsi" w:cstheme="majorHAnsi"/>
          <w:sz w:val="24"/>
          <w:szCs w:val="24"/>
        </w:rPr>
        <w:lastRenderedPageBreak/>
        <w:t xml:space="preserve">governed in all respects by the laws of the Commonwealth of Virginia.  Any dispute arising hereunder which is not otherwise resolved by the parties shall be resolved by a court of competent jurisdiction in the Commonwealth of Virginia.  The Contractor and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hereby waive</w:t>
      </w:r>
      <w:r w:rsidR="00936D06"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any right such party may have to a trial by jury in connection with any such litigation.   </w:t>
      </w:r>
    </w:p>
    <w:p w14:paraId="2868B86E" w14:textId="77777777" w:rsidR="00352975" w:rsidRPr="00E81159" w:rsidRDefault="00C756F6" w:rsidP="00B26085">
      <w:pPr>
        <w:jc w:val="both"/>
        <w:rPr>
          <w:rFonts w:asciiTheme="majorHAnsi" w:hAnsiTheme="majorHAnsi" w:cstheme="majorHAnsi"/>
          <w:sz w:val="24"/>
          <w:szCs w:val="24"/>
        </w:rPr>
      </w:pPr>
      <w:r w:rsidRPr="00E81159">
        <w:rPr>
          <w:rFonts w:asciiTheme="majorHAnsi" w:hAnsiTheme="majorHAnsi" w:cstheme="majorHAnsi"/>
          <w:sz w:val="24"/>
          <w:szCs w:val="24"/>
        </w:rPr>
        <w:t xml:space="preserve"> </w:t>
      </w:r>
    </w:p>
    <w:p w14:paraId="54781E10" w14:textId="77777777" w:rsidR="00352975" w:rsidRPr="00E81159" w:rsidRDefault="00C756F6" w:rsidP="00B26085">
      <w:pPr>
        <w:pStyle w:val="Heading2"/>
        <w:rPr>
          <w:rFonts w:cstheme="majorHAnsi"/>
          <w:sz w:val="24"/>
          <w:szCs w:val="24"/>
        </w:rPr>
      </w:pPr>
      <w:bookmarkStart w:id="54" w:name="_Toc37922603"/>
      <w:r w:rsidRPr="00E81159">
        <w:rPr>
          <w:rFonts w:cstheme="majorHAnsi"/>
          <w:sz w:val="24"/>
          <w:szCs w:val="24"/>
        </w:rPr>
        <w:t>4.18</w:t>
      </w:r>
      <w:r w:rsidR="00313B78" w:rsidRPr="00E81159">
        <w:rPr>
          <w:rFonts w:cstheme="majorHAnsi"/>
          <w:sz w:val="24"/>
          <w:szCs w:val="24"/>
        </w:rPr>
        <w:tab/>
      </w:r>
      <w:r w:rsidRPr="00E81159">
        <w:rPr>
          <w:rFonts w:cstheme="majorHAnsi"/>
          <w:sz w:val="24"/>
          <w:szCs w:val="24"/>
        </w:rPr>
        <w:t>Incorporation by Reference</w:t>
      </w:r>
      <w:bookmarkEnd w:id="54"/>
      <w:r w:rsidRPr="00E81159">
        <w:rPr>
          <w:rFonts w:cstheme="majorHAnsi"/>
          <w:sz w:val="24"/>
          <w:szCs w:val="24"/>
        </w:rPr>
        <w:t xml:space="preserve"> </w:t>
      </w:r>
    </w:p>
    <w:p w14:paraId="1F263E4E" w14:textId="77777777" w:rsidR="00CE4A3C" w:rsidRPr="00E81159" w:rsidRDefault="00CE4A3C" w:rsidP="00B26085">
      <w:pPr>
        <w:jc w:val="both"/>
        <w:rPr>
          <w:rFonts w:asciiTheme="majorHAnsi" w:hAnsiTheme="majorHAnsi" w:cstheme="majorHAnsi"/>
          <w:sz w:val="24"/>
          <w:szCs w:val="24"/>
        </w:rPr>
      </w:pPr>
    </w:p>
    <w:p w14:paraId="44B30049" w14:textId="06911678" w:rsidR="008E3B38" w:rsidRPr="00E81159" w:rsidRDefault="00C756F6" w:rsidP="000D0EA3">
      <w:pPr>
        <w:pStyle w:val="ListParagraph"/>
        <w:numPr>
          <w:ilvl w:val="0"/>
          <w:numId w:val="6"/>
        </w:numPr>
        <w:rPr>
          <w:rFonts w:asciiTheme="majorHAnsi" w:hAnsiTheme="majorHAnsi" w:cstheme="majorHAnsi"/>
          <w:sz w:val="24"/>
          <w:szCs w:val="24"/>
        </w:rPr>
      </w:pPr>
      <w:r w:rsidRPr="00E81159">
        <w:rPr>
          <w:rFonts w:asciiTheme="majorHAnsi" w:hAnsiTheme="majorHAnsi" w:cstheme="majorHAnsi"/>
          <w:sz w:val="24"/>
          <w:szCs w:val="24"/>
        </w:rPr>
        <w:t>This solicitation is issued in accordance with, and controlled by, the Virginia Public</w:t>
      </w:r>
      <w:r w:rsidR="00CE4A3C" w:rsidRPr="00E81159">
        <w:rPr>
          <w:rFonts w:asciiTheme="majorHAnsi" w:hAnsiTheme="majorHAnsi" w:cstheme="majorHAnsi"/>
          <w:sz w:val="24"/>
          <w:szCs w:val="24"/>
        </w:rPr>
        <w:t xml:space="preserve"> </w:t>
      </w:r>
      <w:r w:rsidRPr="00E81159">
        <w:rPr>
          <w:rFonts w:asciiTheme="majorHAnsi" w:hAnsiTheme="majorHAnsi" w:cstheme="majorHAnsi"/>
          <w:sz w:val="24"/>
          <w:szCs w:val="24"/>
        </w:rPr>
        <w:t>Procurement Act (VPPA), which is incorporated into and made part of the solicitation. By submitting a proposal in response to this solicitation, all Offerors acknowledge the</w:t>
      </w:r>
      <w:r w:rsidR="0081592B" w:rsidRPr="00E81159">
        <w:rPr>
          <w:rFonts w:asciiTheme="majorHAnsi" w:hAnsiTheme="majorHAnsi" w:cstheme="majorHAnsi"/>
          <w:sz w:val="24"/>
          <w:szCs w:val="24"/>
        </w:rPr>
        <w:t xml:space="preserve"> </w:t>
      </w:r>
      <w:r w:rsidRPr="00E81159">
        <w:rPr>
          <w:rFonts w:asciiTheme="majorHAnsi" w:hAnsiTheme="majorHAnsi" w:cstheme="majorHAnsi"/>
          <w:sz w:val="24"/>
          <w:szCs w:val="24"/>
        </w:rPr>
        <w:t>VPPA and agree to be bound by it.  The VPPA may be accessed via the Virginia</w:t>
      </w:r>
      <w:r w:rsidR="0081592B" w:rsidRPr="00E81159">
        <w:rPr>
          <w:rFonts w:asciiTheme="majorHAnsi" w:hAnsiTheme="majorHAnsi" w:cstheme="majorHAnsi"/>
          <w:sz w:val="24"/>
          <w:szCs w:val="24"/>
        </w:rPr>
        <w:t xml:space="preserve"> </w:t>
      </w:r>
      <w:r w:rsidRPr="00E81159">
        <w:rPr>
          <w:rFonts w:asciiTheme="majorHAnsi" w:hAnsiTheme="majorHAnsi" w:cstheme="majorHAnsi"/>
          <w:sz w:val="24"/>
          <w:szCs w:val="24"/>
        </w:rPr>
        <w:t>Department of General Services, Department of Purchases and Supply Website:</w:t>
      </w:r>
      <w:r w:rsidR="00F20876"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     </w:t>
      </w:r>
      <w:hyperlink r:id="rId27" w:history="1">
        <w:r w:rsidR="008E3B38" w:rsidRPr="00E81159">
          <w:rPr>
            <w:rStyle w:val="Hyperlink"/>
            <w:rFonts w:asciiTheme="majorHAnsi" w:hAnsiTheme="majorHAnsi" w:cstheme="majorHAnsi"/>
            <w:sz w:val="24"/>
            <w:szCs w:val="24"/>
          </w:rPr>
          <w:t>https://law.lis.virginia.gov/vacodepopularnames/virginia-public-procurement-act/</w:t>
        </w:r>
      </w:hyperlink>
    </w:p>
    <w:p w14:paraId="07AB7E07" w14:textId="77777777" w:rsidR="00352975" w:rsidRPr="00E81159" w:rsidRDefault="00352975" w:rsidP="00B26085">
      <w:pPr>
        <w:jc w:val="both"/>
        <w:rPr>
          <w:rFonts w:asciiTheme="majorHAnsi" w:hAnsiTheme="majorHAnsi" w:cstheme="majorHAnsi"/>
          <w:sz w:val="24"/>
          <w:szCs w:val="24"/>
        </w:rPr>
      </w:pPr>
    </w:p>
    <w:p w14:paraId="590E8292" w14:textId="77777777"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B. </w:t>
      </w:r>
      <w:r w:rsidR="00CE4A3C" w:rsidRPr="00E81159">
        <w:rPr>
          <w:rFonts w:asciiTheme="majorHAnsi" w:hAnsiTheme="majorHAnsi" w:cstheme="majorHAnsi"/>
          <w:sz w:val="24"/>
          <w:szCs w:val="24"/>
        </w:rPr>
        <w:tab/>
      </w:r>
      <w:r w:rsidRPr="00E81159">
        <w:rPr>
          <w:rFonts w:asciiTheme="majorHAnsi" w:hAnsiTheme="majorHAnsi" w:cstheme="majorHAnsi"/>
          <w:sz w:val="24"/>
          <w:szCs w:val="24"/>
        </w:rPr>
        <w:t xml:space="preserve">The terms, conditions and specifications contained herein including any attachments </w:t>
      </w:r>
      <w:r w:rsidR="00CE4A3C" w:rsidRPr="00E81159">
        <w:rPr>
          <w:rFonts w:asciiTheme="majorHAnsi" w:hAnsiTheme="majorHAnsi" w:cstheme="majorHAnsi"/>
          <w:sz w:val="24"/>
          <w:szCs w:val="24"/>
        </w:rPr>
        <w:t>or addenda</w:t>
      </w:r>
      <w:r w:rsidRPr="00E81159">
        <w:rPr>
          <w:rFonts w:asciiTheme="majorHAnsi" w:hAnsiTheme="majorHAnsi" w:cstheme="majorHAnsi"/>
          <w:sz w:val="24"/>
          <w:szCs w:val="24"/>
        </w:rPr>
        <w:t xml:space="preserve"> are incorporated into any contract issued as a result of this solicitation.  </w:t>
      </w:r>
    </w:p>
    <w:p w14:paraId="1CB40571" w14:textId="77777777" w:rsidR="00CE4A3C" w:rsidRPr="00E81159" w:rsidRDefault="00CE4A3C" w:rsidP="00B26085">
      <w:pPr>
        <w:jc w:val="both"/>
        <w:rPr>
          <w:rFonts w:asciiTheme="majorHAnsi" w:hAnsiTheme="majorHAnsi" w:cstheme="majorHAnsi"/>
          <w:sz w:val="24"/>
          <w:szCs w:val="24"/>
        </w:rPr>
      </w:pPr>
    </w:p>
    <w:p w14:paraId="414170D4" w14:textId="77777777" w:rsidR="00352975" w:rsidRPr="00E81159" w:rsidRDefault="00C756F6" w:rsidP="00B26085">
      <w:pPr>
        <w:pStyle w:val="Heading2"/>
        <w:rPr>
          <w:rFonts w:cstheme="majorHAnsi"/>
          <w:sz w:val="24"/>
          <w:szCs w:val="24"/>
        </w:rPr>
      </w:pPr>
      <w:bookmarkStart w:id="55" w:name="_Toc37922604"/>
      <w:r w:rsidRPr="00E81159">
        <w:rPr>
          <w:rFonts w:cstheme="majorHAnsi"/>
          <w:sz w:val="24"/>
          <w:szCs w:val="24"/>
        </w:rPr>
        <w:t>4.19</w:t>
      </w:r>
      <w:r w:rsidR="00313B78" w:rsidRPr="00E81159">
        <w:rPr>
          <w:rFonts w:cstheme="majorHAnsi"/>
          <w:sz w:val="24"/>
          <w:szCs w:val="24"/>
        </w:rPr>
        <w:tab/>
      </w:r>
      <w:r w:rsidRPr="00E81159">
        <w:rPr>
          <w:rFonts w:cstheme="majorHAnsi"/>
          <w:sz w:val="24"/>
          <w:szCs w:val="24"/>
        </w:rPr>
        <w:t>Indemnification and Responsibility for Claims and Liability</w:t>
      </w:r>
      <w:bookmarkEnd w:id="55"/>
      <w:r w:rsidRPr="00E81159">
        <w:rPr>
          <w:rFonts w:cstheme="majorHAnsi"/>
          <w:sz w:val="24"/>
          <w:szCs w:val="24"/>
        </w:rPr>
        <w:t xml:space="preserve">  </w:t>
      </w:r>
    </w:p>
    <w:p w14:paraId="06925860" w14:textId="77777777" w:rsidR="00352975" w:rsidRPr="00E81159" w:rsidRDefault="00352975" w:rsidP="00B26085">
      <w:pPr>
        <w:jc w:val="both"/>
        <w:rPr>
          <w:rFonts w:asciiTheme="majorHAnsi" w:hAnsiTheme="majorHAnsi" w:cstheme="majorHAnsi"/>
          <w:sz w:val="24"/>
          <w:szCs w:val="24"/>
        </w:rPr>
      </w:pPr>
    </w:p>
    <w:p w14:paraId="375508CF" w14:textId="77777777" w:rsidR="00352975" w:rsidRPr="00E81159" w:rsidRDefault="00C756F6" w:rsidP="00B26085">
      <w:pPr>
        <w:ind w:left="720"/>
        <w:jc w:val="both"/>
        <w:rPr>
          <w:rFonts w:asciiTheme="majorHAnsi" w:hAnsiTheme="majorHAnsi" w:cstheme="majorHAnsi"/>
          <w:sz w:val="24"/>
          <w:szCs w:val="24"/>
        </w:rPr>
      </w:pPr>
      <w:r w:rsidRPr="00E81159">
        <w:rPr>
          <w:rFonts w:asciiTheme="majorHAnsi" w:hAnsiTheme="majorHAnsi" w:cstheme="majorHAnsi"/>
          <w:sz w:val="24"/>
          <w:szCs w:val="24"/>
        </w:rPr>
        <w:t xml:space="preserve">With respect to any contract that results from this solicitation, Offeror is bound by the following:  </w:t>
      </w:r>
    </w:p>
    <w:p w14:paraId="543FADF0" w14:textId="77777777" w:rsidR="00352975" w:rsidRPr="00E81159" w:rsidRDefault="00352975" w:rsidP="00B26085">
      <w:pPr>
        <w:jc w:val="both"/>
        <w:rPr>
          <w:rFonts w:asciiTheme="majorHAnsi" w:hAnsiTheme="majorHAnsi" w:cstheme="majorHAnsi"/>
          <w:sz w:val="24"/>
          <w:szCs w:val="24"/>
        </w:rPr>
      </w:pPr>
    </w:p>
    <w:p w14:paraId="2A00A7A1" w14:textId="77777777"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A. </w:t>
      </w:r>
      <w:r w:rsidR="00F52E1F" w:rsidRPr="00E81159">
        <w:rPr>
          <w:rFonts w:asciiTheme="majorHAnsi" w:hAnsiTheme="majorHAnsi" w:cstheme="majorHAnsi"/>
          <w:sz w:val="24"/>
          <w:szCs w:val="24"/>
        </w:rPr>
        <w:tab/>
      </w:r>
      <w:r w:rsidRPr="00E81159">
        <w:rPr>
          <w:rFonts w:asciiTheme="majorHAnsi" w:hAnsiTheme="majorHAnsi" w:cstheme="majorHAnsi"/>
          <w:sz w:val="24"/>
          <w:szCs w:val="24"/>
        </w:rPr>
        <w:t xml:space="preserve">The Contractor shall indemnify, save harmless and defend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or any employee of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against liability for any suits, actions, or claims of any character whatsoever arising from or relating to the performance of the Contractor or its subcontractors under this contract.  </w:t>
      </w:r>
    </w:p>
    <w:p w14:paraId="762BA45A" w14:textId="77777777" w:rsidR="00352975" w:rsidRPr="00E81159" w:rsidRDefault="00352975" w:rsidP="00B26085">
      <w:pPr>
        <w:ind w:left="1440" w:hanging="720"/>
        <w:jc w:val="both"/>
        <w:rPr>
          <w:rFonts w:asciiTheme="majorHAnsi" w:hAnsiTheme="majorHAnsi" w:cstheme="majorHAnsi"/>
          <w:sz w:val="24"/>
          <w:szCs w:val="24"/>
        </w:rPr>
      </w:pPr>
    </w:p>
    <w:p w14:paraId="034CFADF" w14:textId="77777777"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B. </w:t>
      </w:r>
      <w:r w:rsidR="00F52E1F" w:rsidRPr="00E81159">
        <w:rPr>
          <w:rFonts w:asciiTheme="majorHAnsi" w:hAnsiTheme="majorHAnsi" w:cstheme="majorHAnsi"/>
          <w:sz w:val="24"/>
          <w:szCs w:val="24"/>
        </w:rPr>
        <w:tab/>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has no obligation to provide legal counsel or defense, or pay attorney's fees to the</w:t>
      </w:r>
      <w:r w:rsidR="004C7C12" w:rsidRPr="00E81159">
        <w:rPr>
          <w:rFonts w:asciiTheme="majorHAnsi" w:hAnsiTheme="majorHAnsi" w:cstheme="majorHAnsi"/>
          <w:sz w:val="24"/>
          <w:szCs w:val="24"/>
        </w:rPr>
        <w:t xml:space="preserve"> </w:t>
      </w:r>
      <w:r w:rsidRPr="00E81159">
        <w:rPr>
          <w:rFonts w:asciiTheme="majorHAnsi" w:hAnsiTheme="majorHAnsi" w:cstheme="majorHAnsi"/>
          <w:sz w:val="24"/>
          <w:szCs w:val="24"/>
        </w:rPr>
        <w:t>Contractor or its subcontractors in the event that a suit or action of any character is brought by any person not party to the contract, against the Contractor or its</w:t>
      </w:r>
      <w:r w:rsidR="004C7C12"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subcontractors as a result of or relating to the Contractor's obligations under this contract.  </w:t>
      </w:r>
    </w:p>
    <w:p w14:paraId="3B40FF53" w14:textId="77777777" w:rsidR="00352975" w:rsidRPr="00E81159" w:rsidRDefault="00352975" w:rsidP="00B26085">
      <w:pPr>
        <w:ind w:left="1440" w:hanging="720"/>
        <w:jc w:val="both"/>
        <w:rPr>
          <w:rFonts w:asciiTheme="majorHAnsi" w:hAnsiTheme="majorHAnsi" w:cstheme="majorHAnsi"/>
          <w:sz w:val="24"/>
          <w:szCs w:val="24"/>
        </w:rPr>
      </w:pPr>
    </w:p>
    <w:p w14:paraId="478FE37A" w14:textId="77777777"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C. </w:t>
      </w:r>
      <w:r w:rsidR="00F52E1F" w:rsidRPr="00E81159">
        <w:rPr>
          <w:rFonts w:asciiTheme="majorHAnsi" w:hAnsiTheme="majorHAnsi" w:cstheme="majorHAnsi"/>
          <w:sz w:val="24"/>
          <w:szCs w:val="24"/>
        </w:rPr>
        <w:tab/>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has no obligation for the payment of any judgments or the settlement of any claims</w:t>
      </w:r>
      <w:r w:rsidR="004C7C12" w:rsidRPr="00E81159">
        <w:rPr>
          <w:rFonts w:asciiTheme="majorHAnsi" w:hAnsiTheme="majorHAnsi" w:cstheme="majorHAnsi"/>
          <w:sz w:val="24"/>
          <w:szCs w:val="24"/>
        </w:rPr>
        <w:t xml:space="preserve"> </w:t>
      </w:r>
      <w:r w:rsidRPr="00E81159">
        <w:rPr>
          <w:rFonts w:asciiTheme="majorHAnsi" w:hAnsiTheme="majorHAnsi" w:cstheme="majorHAnsi"/>
          <w:sz w:val="24"/>
          <w:szCs w:val="24"/>
        </w:rPr>
        <w:t>against the Contractor or its subcontractors as a result of or relating to the Contractor's</w:t>
      </w:r>
      <w:r w:rsidR="004C7C12"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obligations under this contract.  </w:t>
      </w:r>
    </w:p>
    <w:p w14:paraId="7616A55F" w14:textId="77777777" w:rsidR="00352975" w:rsidRPr="00E81159" w:rsidRDefault="00352975" w:rsidP="00B26085">
      <w:pPr>
        <w:ind w:left="1440" w:hanging="720"/>
        <w:jc w:val="both"/>
        <w:rPr>
          <w:rFonts w:asciiTheme="majorHAnsi" w:hAnsiTheme="majorHAnsi" w:cstheme="majorHAnsi"/>
          <w:sz w:val="24"/>
          <w:szCs w:val="24"/>
        </w:rPr>
      </w:pPr>
    </w:p>
    <w:p w14:paraId="5DD3167C" w14:textId="77777777"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D. </w:t>
      </w:r>
      <w:r w:rsidR="00F52E1F" w:rsidRPr="00E81159">
        <w:rPr>
          <w:rFonts w:asciiTheme="majorHAnsi" w:hAnsiTheme="majorHAnsi" w:cstheme="majorHAnsi"/>
          <w:sz w:val="24"/>
          <w:szCs w:val="24"/>
        </w:rPr>
        <w:tab/>
      </w:r>
      <w:r w:rsidRPr="00E81159">
        <w:rPr>
          <w:rFonts w:asciiTheme="majorHAnsi" w:hAnsiTheme="majorHAnsi" w:cstheme="majorHAnsi"/>
          <w:sz w:val="24"/>
          <w:szCs w:val="24"/>
        </w:rPr>
        <w:t xml:space="preserve">The Contractor shall immediately notify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of any claim or suit made or filed against</w:t>
      </w:r>
      <w:r w:rsidR="004C7C12" w:rsidRPr="00E81159">
        <w:rPr>
          <w:rFonts w:asciiTheme="majorHAnsi" w:hAnsiTheme="majorHAnsi" w:cstheme="majorHAnsi"/>
          <w:sz w:val="24"/>
          <w:szCs w:val="24"/>
        </w:rPr>
        <w:t xml:space="preserve"> </w:t>
      </w:r>
      <w:r w:rsidRPr="00E81159">
        <w:rPr>
          <w:rFonts w:asciiTheme="majorHAnsi" w:hAnsiTheme="majorHAnsi" w:cstheme="majorHAnsi"/>
          <w:sz w:val="24"/>
          <w:szCs w:val="24"/>
        </w:rPr>
        <w:t>the Contractor or its subcontractors regarding any matter resulting from or related to the</w:t>
      </w:r>
      <w:r w:rsidR="004C7C12" w:rsidRPr="00E81159">
        <w:rPr>
          <w:rFonts w:asciiTheme="majorHAnsi" w:hAnsiTheme="majorHAnsi" w:cstheme="majorHAnsi"/>
          <w:sz w:val="24"/>
          <w:szCs w:val="24"/>
        </w:rPr>
        <w:t xml:space="preserve"> </w:t>
      </w:r>
      <w:r w:rsidRPr="00E81159">
        <w:rPr>
          <w:rFonts w:asciiTheme="majorHAnsi" w:hAnsiTheme="majorHAnsi" w:cstheme="majorHAnsi"/>
          <w:sz w:val="24"/>
          <w:szCs w:val="24"/>
        </w:rPr>
        <w:t>Contractor's obligations under the contract.  If such a claim or suit is brought, the</w:t>
      </w:r>
      <w:r w:rsidR="004C7C12"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Contractor will cooperate, assist, and consult with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in the defense or investigation of</w:t>
      </w:r>
      <w:r w:rsidR="004C7C12"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any suit or action made or filed against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as a result of or relating to the Contractor's </w:t>
      </w:r>
      <w:r w:rsidR="004C7C12" w:rsidRPr="00E81159">
        <w:rPr>
          <w:rFonts w:asciiTheme="majorHAnsi" w:hAnsiTheme="majorHAnsi" w:cstheme="majorHAnsi"/>
          <w:sz w:val="24"/>
          <w:szCs w:val="24"/>
        </w:rPr>
        <w:t>p</w:t>
      </w:r>
      <w:r w:rsidRPr="00E81159">
        <w:rPr>
          <w:rFonts w:asciiTheme="majorHAnsi" w:hAnsiTheme="majorHAnsi" w:cstheme="majorHAnsi"/>
          <w:sz w:val="24"/>
          <w:szCs w:val="24"/>
        </w:rPr>
        <w:t xml:space="preserve">erformance under this contract.  </w:t>
      </w:r>
    </w:p>
    <w:p w14:paraId="06127F52" w14:textId="77777777" w:rsidR="00352975" w:rsidRPr="00E81159" w:rsidRDefault="00352975" w:rsidP="00B26085">
      <w:pPr>
        <w:ind w:left="1440" w:hanging="720"/>
        <w:jc w:val="both"/>
        <w:rPr>
          <w:rFonts w:asciiTheme="majorHAnsi" w:hAnsiTheme="majorHAnsi" w:cstheme="majorHAnsi"/>
          <w:sz w:val="24"/>
          <w:szCs w:val="24"/>
        </w:rPr>
      </w:pPr>
    </w:p>
    <w:p w14:paraId="0EAB3253" w14:textId="6ACEAFA1"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E. </w:t>
      </w:r>
      <w:r w:rsidR="00F52E1F" w:rsidRPr="00E81159">
        <w:rPr>
          <w:rFonts w:asciiTheme="majorHAnsi" w:hAnsiTheme="majorHAnsi" w:cstheme="majorHAnsi"/>
          <w:sz w:val="24"/>
          <w:szCs w:val="24"/>
        </w:rPr>
        <w:tab/>
      </w:r>
      <w:r w:rsidRPr="00E81159">
        <w:rPr>
          <w:rFonts w:asciiTheme="majorHAnsi" w:hAnsiTheme="majorHAnsi" w:cstheme="majorHAnsi"/>
          <w:sz w:val="24"/>
          <w:szCs w:val="24"/>
        </w:rPr>
        <w:t>The Contractor shall pay all royalties and license fees necessary for performance of the</w:t>
      </w:r>
      <w:r w:rsidR="00F52E1F" w:rsidRPr="00E81159">
        <w:rPr>
          <w:rFonts w:asciiTheme="majorHAnsi" w:hAnsiTheme="majorHAnsi" w:cstheme="majorHAnsi"/>
          <w:sz w:val="24"/>
          <w:szCs w:val="24"/>
        </w:rPr>
        <w:t xml:space="preserve"> </w:t>
      </w:r>
      <w:r w:rsidRPr="00E81159">
        <w:rPr>
          <w:rFonts w:asciiTheme="majorHAnsi" w:hAnsiTheme="majorHAnsi" w:cstheme="majorHAnsi"/>
          <w:sz w:val="24"/>
          <w:szCs w:val="24"/>
        </w:rPr>
        <w:t>contract.  The Contractor shall defend all suits or claims for infringement of any patent</w:t>
      </w:r>
      <w:r w:rsidR="00F52E1F" w:rsidRPr="00E81159">
        <w:rPr>
          <w:rFonts w:asciiTheme="majorHAnsi" w:hAnsiTheme="majorHAnsi" w:cstheme="majorHAnsi"/>
          <w:sz w:val="24"/>
          <w:szCs w:val="24"/>
        </w:rPr>
        <w:t xml:space="preserve"> </w:t>
      </w:r>
      <w:r w:rsidRPr="00E81159">
        <w:rPr>
          <w:rFonts w:asciiTheme="majorHAnsi" w:hAnsiTheme="majorHAnsi" w:cstheme="majorHAnsi"/>
          <w:sz w:val="24"/>
          <w:szCs w:val="24"/>
        </w:rPr>
        <w:t>rights or other proprietary rights arising from or related to performance of the resulting</w:t>
      </w:r>
      <w:r w:rsidR="00F52E1F"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contract and shall save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harmless from any and all loss, including</w:t>
      </w:r>
      <w:r w:rsidR="004C7C12" w:rsidRPr="00E81159">
        <w:rPr>
          <w:rFonts w:asciiTheme="majorHAnsi" w:hAnsiTheme="majorHAnsi" w:cstheme="majorHAnsi"/>
          <w:sz w:val="24"/>
          <w:szCs w:val="24"/>
        </w:rPr>
        <w:t xml:space="preserve"> </w:t>
      </w:r>
      <w:r w:rsidRPr="00E81159">
        <w:rPr>
          <w:rFonts w:asciiTheme="majorHAnsi" w:hAnsiTheme="majorHAnsi" w:cstheme="majorHAnsi"/>
          <w:sz w:val="24"/>
          <w:szCs w:val="24"/>
        </w:rPr>
        <w:t>Attorneys’ fees</w:t>
      </w:r>
      <w:r w:rsidR="004C7C12"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arising out of any such </w:t>
      </w:r>
      <w:r w:rsidRPr="00E81159">
        <w:rPr>
          <w:rFonts w:asciiTheme="majorHAnsi" w:hAnsiTheme="majorHAnsi" w:cstheme="majorHAnsi"/>
          <w:sz w:val="24"/>
          <w:szCs w:val="24"/>
        </w:rPr>
        <w:lastRenderedPageBreak/>
        <w:t xml:space="preserve">claim.  </w:t>
      </w:r>
    </w:p>
    <w:p w14:paraId="58B66335" w14:textId="77777777" w:rsidR="00F52E1F" w:rsidRPr="00E81159" w:rsidRDefault="00F52E1F" w:rsidP="00B26085">
      <w:pPr>
        <w:jc w:val="both"/>
        <w:rPr>
          <w:rFonts w:asciiTheme="majorHAnsi" w:hAnsiTheme="majorHAnsi" w:cstheme="majorHAnsi"/>
          <w:sz w:val="24"/>
          <w:szCs w:val="24"/>
        </w:rPr>
      </w:pPr>
    </w:p>
    <w:p w14:paraId="6808C5EA" w14:textId="77777777" w:rsidR="00352975" w:rsidRPr="00E81159" w:rsidRDefault="00C756F6" w:rsidP="00B26085">
      <w:pPr>
        <w:pStyle w:val="Heading2"/>
        <w:rPr>
          <w:rFonts w:cstheme="majorHAnsi"/>
          <w:sz w:val="24"/>
          <w:szCs w:val="24"/>
        </w:rPr>
      </w:pPr>
      <w:bookmarkStart w:id="56" w:name="_Toc37922605"/>
      <w:r w:rsidRPr="00E81159">
        <w:rPr>
          <w:rFonts w:cstheme="majorHAnsi"/>
          <w:sz w:val="24"/>
          <w:szCs w:val="24"/>
        </w:rPr>
        <w:t>4.20</w:t>
      </w:r>
      <w:r w:rsidR="00313B78" w:rsidRPr="00E81159">
        <w:rPr>
          <w:rFonts w:cstheme="majorHAnsi"/>
          <w:sz w:val="24"/>
          <w:szCs w:val="24"/>
        </w:rPr>
        <w:tab/>
      </w:r>
      <w:r w:rsidRPr="00E81159">
        <w:rPr>
          <w:rFonts w:cstheme="majorHAnsi"/>
          <w:sz w:val="24"/>
          <w:szCs w:val="24"/>
        </w:rPr>
        <w:t>Insurance</w:t>
      </w:r>
      <w:bookmarkEnd w:id="56"/>
      <w:r w:rsidRPr="00E81159">
        <w:rPr>
          <w:rFonts w:cstheme="majorHAnsi"/>
          <w:sz w:val="24"/>
          <w:szCs w:val="24"/>
        </w:rPr>
        <w:t xml:space="preserve">  </w:t>
      </w:r>
    </w:p>
    <w:p w14:paraId="339D7DCC" w14:textId="77777777" w:rsidR="00352975" w:rsidRPr="00E81159" w:rsidRDefault="00352975" w:rsidP="00B26085">
      <w:pPr>
        <w:jc w:val="both"/>
        <w:rPr>
          <w:rFonts w:asciiTheme="majorHAnsi" w:hAnsiTheme="majorHAnsi" w:cstheme="majorHAnsi"/>
          <w:sz w:val="24"/>
          <w:szCs w:val="24"/>
        </w:rPr>
      </w:pPr>
    </w:p>
    <w:p w14:paraId="3BEFC224" w14:textId="77777777"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A. </w:t>
      </w:r>
      <w:r w:rsidRPr="00E81159">
        <w:rPr>
          <w:rFonts w:asciiTheme="majorHAnsi" w:hAnsiTheme="majorHAnsi" w:cstheme="majorHAnsi"/>
          <w:sz w:val="24"/>
          <w:szCs w:val="24"/>
        </w:rPr>
        <w:tab/>
        <w:t>In addition to the mandatory insurance requirements listed in this Section and, at</w:t>
      </w:r>
      <w:r w:rsidR="004C7C12" w:rsidRPr="00E81159">
        <w:rPr>
          <w:rFonts w:asciiTheme="majorHAnsi" w:hAnsiTheme="majorHAnsi" w:cstheme="majorHAnsi"/>
          <w:sz w:val="24"/>
          <w:szCs w:val="24"/>
        </w:rPr>
        <w:t xml:space="preserve"> </w:t>
      </w:r>
      <w:r w:rsidRPr="00E81159">
        <w:rPr>
          <w:rFonts w:asciiTheme="majorHAnsi" w:hAnsiTheme="majorHAnsi" w:cstheme="majorHAnsi"/>
          <w:sz w:val="24"/>
          <w:szCs w:val="24"/>
        </w:rPr>
        <w:t>the</w:t>
      </w:r>
      <w:r w:rsidR="004C7C12"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request of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any Offeror may be required to provide a list of all insurance claims made against it within the past 36 months.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reserves the right to reject any bid if in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’s opinion the amount or number of claims is deemed to be excessive.  An Offeror’s failure to comply with this requirement may result in rejection of its bid. If no claims have been made, then the Offeror shall so state in its bid.  Fairfax Water may require such information from the Contractor as it deems necessary to assess the Contractor’s financial ability to pay any deductibles with respect to the insurance policies required hereunder.  </w:t>
      </w:r>
    </w:p>
    <w:p w14:paraId="77F7C068" w14:textId="77777777" w:rsidR="00352975" w:rsidRPr="00E81159" w:rsidRDefault="00352975" w:rsidP="00B26085">
      <w:pPr>
        <w:ind w:left="1440" w:hanging="720"/>
        <w:jc w:val="both"/>
        <w:rPr>
          <w:rFonts w:asciiTheme="majorHAnsi" w:hAnsiTheme="majorHAnsi" w:cstheme="majorHAnsi"/>
          <w:sz w:val="24"/>
          <w:szCs w:val="24"/>
        </w:rPr>
      </w:pPr>
    </w:p>
    <w:p w14:paraId="769D541B" w14:textId="77777777"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B. </w:t>
      </w:r>
      <w:r w:rsidR="00F52E1F" w:rsidRPr="00E81159">
        <w:rPr>
          <w:rFonts w:asciiTheme="majorHAnsi" w:hAnsiTheme="majorHAnsi" w:cstheme="majorHAnsi"/>
          <w:sz w:val="24"/>
          <w:szCs w:val="24"/>
        </w:rPr>
        <w:tab/>
      </w:r>
      <w:r w:rsidRPr="00E81159">
        <w:rPr>
          <w:rFonts w:asciiTheme="majorHAnsi" w:hAnsiTheme="majorHAnsi" w:cstheme="majorHAnsi"/>
          <w:sz w:val="24"/>
          <w:szCs w:val="24"/>
        </w:rPr>
        <w:t>Before commencing the work, the Contractor shall procure and maintain at its own expense, minimum insurance in forms and with insurance companies acceptable to</w:t>
      </w:r>
      <w:r w:rsidR="004C7C12" w:rsidRPr="00E81159">
        <w:rPr>
          <w:rFonts w:asciiTheme="majorHAnsi" w:hAnsiTheme="majorHAnsi" w:cstheme="majorHAnsi"/>
          <w:sz w:val="24"/>
          <w:szCs w:val="24"/>
        </w:rPr>
        <w:t xml:space="preserve">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to</w:t>
      </w:r>
      <w:r w:rsidR="004C7C12" w:rsidRPr="00E81159">
        <w:rPr>
          <w:rFonts w:asciiTheme="majorHAnsi" w:hAnsiTheme="majorHAnsi" w:cstheme="majorHAnsi"/>
          <w:sz w:val="24"/>
          <w:szCs w:val="24"/>
        </w:rPr>
        <w:t xml:space="preserve"> </w:t>
      </w:r>
      <w:r w:rsidRPr="00E81159">
        <w:rPr>
          <w:rFonts w:asciiTheme="majorHAnsi" w:hAnsiTheme="majorHAnsi" w:cstheme="majorHAnsi"/>
          <w:sz w:val="24"/>
          <w:szCs w:val="24"/>
        </w:rPr>
        <w:t>cover loss or liability arising out of the Work.  All insurance policies must be</w:t>
      </w:r>
      <w:r w:rsidR="004C7C12" w:rsidRPr="00E81159">
        <w:rPr>
          <w:rFonts w:asciiTheme="majorHAnsi" w:hAnsiTheme="majorHAnsi" w:cstheme="majorHAnsi"/>
          <w:sz w:val="24"/>
          <w:szCs w:val="24"/>
        </w:rPr>
        <w:t xml:space="preserve"> </w:t>
      </w:r>
      <w:r w:rsidRPr="00E81159">
        <w:rPr>
          <w:rFonts w:asciiTheme="majorHAnsi" w:hAnsiTheme="majorHAnsi" w:cstheme="majorHAnsi"/>
          <w:sz w:val="24"/>
          <w:szCs w:val="24"/>
        </w:rPr>
        <w:t>underwritten by insurers authorized to conduct business within the Commonwealth of</w:t>
      </w:r>
      <w:r w:rsidR="004C7C12" w:rsidRPr="00E81159">
        <w:rPr>
          <w:rFonts w:asciiTheme="majorHAnsi" w:hAnsiTheme="majorHAnsi" w:cstheme="majorHAnsi"/>
          <w:sz w:val="24"/>
          <w:szCs w:val="24"/>
        </w:rPr>
        <w:t xml:space="preserve"> </w:t>
      </w:r>
      <w:r w:rsidRPr="00E81159">
        <w:rPr>
          <w:rFonts w:asciiTheme="majorHAnsi" w:hAnsiTheme="majorHAnsi" w:cstheme="majorHAnsi"/>
          <w:sz w:val="24"/>
          <w:szCs w:val="24"/>
        </w:rPr>
        <w:t>Virginia and must have a Best's rating of at least A- and a financial size of class VIII or</w:t>
      </w:r>
      <w:r w:rsidR="004C7C12"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better in the latest edition of Best's Insurance Reports.   </w:t>
      </w:r>
    </w:p>
    <w:p w14:paraId="0CB0999B" w14:textId="77777777" w:rsidR="00352975" w:rsidRPr="00E81159" w:rsidRDefault="00352975" w:rsidP="00B26085">
      <w:pPr>
        <w:ind w:left="1440" w:hanging="720"/>
        <w:jc w:val="both"/>
        <w:rPr>
          <w:rFonts w:asciiTheme="majorHAnsi" w:hAnsiTheme="majorHAnsi" w:cstheme="majorHAnsi"/>
          <w:sz w:val="24"/>
          <w:szCs w:val="24"/>
        </w:rPr>
      </w:pPr>
    </w:p>
    <w:p w14:paraId="6E018448" w14:textId="77777777"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C. </w:t>
      </w:r>
      <w:r w:rsidR="00F52E1F" w:rsidRPr="00E81159">
        <w:rPr>
          <w:rFonts w:asciiTheme="majorHAnsi" w:hAnsiTheme="majorHAnsi" w:cstheme="majorHAnsi"/>
          <w:sz w:val="24"/>
          <w:szCs w:val="24"/>
        </w:rPr>
        <w:tab/>
      </w:r>
      <w:r w:rsidRPr="00E81159">
        <w:rPr>
          <w:rFonts w:asciiTheme="majorHAnsi" w:hAnsiTheme="majorHAnsi" w:cstheme="majorHAnsi"/>
          <w:sz w:val="24"/>
          <w:szCs w:val="24"/>
        </w:rPr>
        <w:t xml:space="preserve">The Contractor shall immediately notify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of any claim or suit made or filed against</w:t>
      </w:r>
      <w:r w:rsidR="004C7C12" w:rsidRPr="00E81159">
        <w:rPr>
          <w:rFonts w:asciiTheme="majorHAnsi" w:hAnsiTheme="majorHAnsi" w:cstheme="majorHAnsi"/>
          <w:sz w:val="24"/>
          <w:szCs w:val="24"/>
        </w:rPr>
        <w:t xml:space="preserve"> </w:t>
      </w:r>
      <w:r w:rsidRPr="00E81159">
        <w:rPr>
          <w:rFonts w:asciiTheme="majorHAnsi" w:hAnsiTheme="majorHAnsi" w:cstheme="majorHAnsi"/>
          <w:sz w:val="24"/>
          <w:szCs w:val="24"/>
        </w:rPr>
        <w:t>the Contractor or its subcontractors regarding any matter resulting from or related to the</w:t>
      </w:r>
      <w:r w:rsidR="004C7C12" w:rsidRPr="00E81159">
        <w:rPr>
          <w:rFonts w:asciiTheme="majorHAnsi" w:hAnsiTheme="majorHAnsi" w:cstheme="majorHAnsi"/>
          <w:sz w:val="24"/>
          <w:szCs w:val="24"/>
        </w:rPr>
        <w:t xml:space="preserve"> </w:t>
      </w:r>
      <w:r w:rsidRPr="00E81159">
        <w:rPr>
          <w:rFonts w:asciiTheme="majorHAnsi" w:hAnsiTheme="majorHAnsi" w:cstheme="majorHAnsi"/>
          <w:sz w:val="24"/>
          <w:szCs w:val="24"/>
        </w:rPr>
        <w:t>Contractor's obligations under the contract.  If such a claim or suit is brought, the</w:t>
      </w:r>
      <w:r w:rsidR="004C7C12"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Contractor will cooperate, assist, and consult with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in the defense or investigation of</w:t>
      </w:r>
      <w:r w:rsidR="004C7C12"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any suit or action made or filed against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as a result of or relating to the Contractor's</w:t>
      </w:r>
      <w:r w:rsidR="004C7C12"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performance under this contract.   </w:t>
      </w:r>
    </w:p>
    <w:p w14:paraId="4B3CA81B" w14:textId="77777777" w:rsidR="00352975" w:rsidRPr="00E81159" w:rsidRDefault="00352975" w:rsidP="00B26085">
      <w:pPr>
        <w:ind w:left="1440" w:hanging="720"/>
        <w:jc w:val="both"/>
        <w:rPr>
          <w:rFonts w:asciiTheme="majorHAnsi" w:hAnsiTheme="majorHAnsi" w:cstheme="majorHAnsi"/>
          <w:sz w:val="24"/>
          <w:szCs w:val="24"/>
        </w:rPr>
      </w:pPr>
    </w:p>
    <w:p w14:paraId="7109E7A7" w14:textId="77777777"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D. </w:t>
      </w:r>
      <w:r w:rsidR="00F52E1F" w:rsidRPr="00E81159">
        <w:rPr>
          <w:rFonts w:asciiTheme="majorHAnsi" w:hAnsiTheme="majorHAnsi" w:cstheme="majorHAnsi"/>
          <w:sz w:val="24"/>
          <w:szCs w:val="24"/>
        </w:rPr>
        <w:tab/>
      </w:r>
      <w:r w:rsidRPr="00E81159">
        <w:rPr>
          <w:rFonts w:asciiTheme="majorHAnsi" w:hAnsiTheme="majorHAnsi" w:cstheme="majorHAnsi"/>
          <w:sz w:val="24"/>
          <w:szCs w:val="24"/>
        </w:rPr>
        <w:t xml:space="preserve">With the exception of Workers’ Compensation and Employers’ Liability Insurance, all additional insurance policies specified herein shall name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as an</w:t>
      </w:r>
      <w:r w:rsidR="004C7C12" w:rsidRPr="00E81159">
        <w:rPr>
          <w:rFonts w:asciiTheme="majorHAnsi" w:hAnsiTheme="majorHAnsi" w:cstheme="majorHAnsi"/>
          <w:sz w:val="24"/>
          <w:szCs w:val="24"/>
        </w:rPr>
        <w:t xml:space="preserve"> </w:t>
      </w:r>
      <w:r w:rsidRPr="00E81159">
        <w:rPr>
          <w:rFonts w:asciiTheme="majorHAnsi" w:hAnsiTheme="majorHAnsi" w:cstheme="majorHAnsi"/>
          <w:sz w:val="24"/>
          <w:szCs w:val="24"/>
        </w:rPr>
        <w:t>additional insured</w:t>
      </w:r>
      <w:r w:rsidR="004C7C12" w:rsidRPr="00E81159">
        <w:rPr>
          <w:rFonts w:asciiTheme="majorHAnsi" w:hAnsiTheme="majorHAnsi" w:cstheme="majorHAnsi"/>
          <w:sz w:val="24"/>
          <w:szCs w:val="24"/>
        </w:rPr>
        <w:t xml:space="preserve"> </w:t>
      </w:r>
      <w:proofErr w:type="gramStart"/>
      <w:r w:rsidRPr="00E81159">
        <w:rPr>
          <w:rFonts w:asciiTheme="majorHAnsi" w:hAnsiTheme="majorHAnsi" w:cstheme="majorHAnsi"/>
          <w:sz w:val="24"/>
          <w:szCs w:val="24"/>
        </w:rPr>
        <w:t>with regard to</w:t>
      </w:r>
      <w:proofErr w:type="gramEnd"/>
      <w:r w:rsidRPr="00E81159">
        <w:rPr>
          <w:rFonts w:asciiTheme="majorHAnsi" w:hAnsiTheme="majorHAnsi" w:cstheme="majorHAnsi"/>
          <w:sz w:val="24"/>
          <w:szCs w:val="24"/>
        </w:rPr>
        <w:t xml:space="preserve"> work performed under any subsequent Contract  </w:t>
      </w:r>
    </w:p>
    <w:p w14:paraId="2408D553" w14:textId="77777777" w:rsidR="00352975" w:rsidRPr="00E81159" w:rsidRDefault="00352975" w:rsidP="00B26085">
      <w:pPr>
        <w:ind w:left="1440" w:hanging="720"/>
        <w:jc w:val="both"/>
        <w:rPr>
          <w:rFonts w:asciiTheme="majorHAnsi" w:hAnsiTheme="majorHAnsi" w:cstheme="majorHAnsi"/>
          <w:sz w:val="24"/>
          <w:szCs w:val="24"/>
        </w:rPr>
      </w:pPr>
    </w:p>
    <w:p w14:paraId="01EC9B1C" w14:textId="77777777"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E. </w:t>
      </w:r>
      <w:r w:rsidR="00F52E1F" w:rsidRPr="00E81159">
        <w:rPr>
          <w:rFonts w:asciiTheme="majorHAnsi" w:hAnsiTheme="majorHAnsi" w:cstheme="majorHAnsi"/>
          <w:sz w:val="24"/>
          <w:szCs w:val="24"/>
        </w:rPr>
        <w:tab/>
      </w:r>
      <w:r w:rsidRPr="00E81159">
        <w:rPr>
          <w:rFonts w:asciiTheme="majorHAnsi" w:hAnsiTheme="majorHAnsi" w:cstheme="majorHAnsi"/>
          <w:sz w:val="24"/>
          <w:szCs w:val="24"/>
        </w:rPr>
        <w:t xml:space="preserve">The Contractor will provide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with copies of certificates of insurance coverage and</w:t>
      </w:r>
      <w:r w:rsidR="004C7C12" w:rsidRPr="00E81159">
        <w:rPr>
          <w:rFonts w:asciiTheme="majorHAnsi" w:hAnsiTheme="majorHAnsi" w:cstheme="majorHAnsi"/>
          <w:sz w:val="24"/>
          <w:szCs w:val="24"/>
        </w:rPr>
        <w:t xml:space="preserve"> </w:t>
      </w:r>
      <w:r w:rsidRPr="00E81159">
        <w:rPr>
          <w:rFonts w:asciiTheme="majorHAnsi" w:hAnsiTheme="majorHAnsi" w:cstheme="majorHAnsi"/>
          <w:sz w:val="24"/>
          <w:szCs w:val="24"/>
        </w:rPr>
        <w:t>proof of payment of all premiums. Each certificate of insurance must include:  (a) an</w:t>
      </w:r>
      <w:r w:rsidR="004C7C12" w:rsidRPr="00E81159">
        <w:rPr>
          <w:rFonts w:asciiTheme="majorHAnsi" w:hAnsiTheme="majorHAnsi" w:cstheme="majorHAnsi"/>
          <w:sz w:val="24"/>
          <w:szCs w:val="24"/>
        </w:rPr>
        <w:t xml:space="preserve"> </w:t>
      </w:r>
      <w:r w:rsidRPr="00E81159">
        <w:rPr>
          <w:rFonts w:asciiTheme="majorHAnsi" w:hAnsiTheme="majorHAnsi" w:cstheme="majorHAnsi"/>
          <w:sz w:val="24"/>
          <w:szCs w:val="24"/>
        </w:rPr>
        <w:t>endorsement from the insurer that certifies that the Contractor maintains the referenced</w:t>
      </w:r>
      <w:r w:rsidR="004C7C12"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policy in full force and effect; (b) where applicable, a statement indicating that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is</w:t>
      </w:r>
      <w:r w:rsidR="004C7C12" w:rsidRPr="00E81159">
        <w:rPr>
          <w:rFonts w:asciiTheme="majorHAnsi" w:hAnsiTheme="majorHAnsi" w:cstheme="majorHAnsi"/>
          <w:sz w:val="24"/>
          <w:szCs w:val="24"/>
        </w:rPr>
        <w:t xml:space="preserve"> </w:t>
      </w:r>
      <w:r w:rsidRPr="00E81159">
        <w:rPr>
          <w:rFonts w:asciiTheme="majorHAnsi" w:hAnsiTheme="majorHAnsi" w:cstheme="majorHAnsi"/>
          <w:sz w:val="24"/>
          <w:szCs w:val="24"/>
        </w:rPr>
        <w:t>included as an additional insured; and (c) a provision requiring that not less than 30 days</w:t>
      </w:r>
      <w:r w:rsidR="004C7C12"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written notice will be given to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before any policy or coverage is canceled or modified in any material respect.  Without limiting the requirements set forth above, the insurance</w:t>
      </w:r>
      <w:r w:rsidR="004C7C12"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coverages will include a minimum of:  </w:t>
      </w:r>
    </w:p>
    <w:p w14:paraId="6D073F5C" w14:textId="77777777" w:rsidR="00F52E1F" w:rsidRPr="00E81159" w:rsidRDefault="00F52E1F" w:rsidP="00B26085">
      <w:pPr>
        <w:ind w:left="1440" w:hanging="720"/>
        <w:jc w:val="both"/>
        <w:rPr>
          <w:rFonts w:asciiTheme="majorHAnsi" w:hAnsiTheme="majorHAnsi" w:cstheme="majorHAnsi"/>
          <w:sz w:val="24"/>
          <w:szCs w:val="24"/>
        </w:rPr>
      </w:pPr>
    </w:p>
    <w:p w14:paraId="4A16A37C" w14:textId="77777777" w:rsidR="00352975" w:rsidRPr="00E81159" w:rsidRDefault="00C756F6" w:rsidP="00B26085">
      <w:pPr>
        <w:ind w:left="216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1. </w:t>
      </w:r>
      <w:r w:rsidR="00F52E1F" w:rsidRPr="00E81159">
        <w:rPr>
          <w:rFonts w:asciiTheme="majorHAnsi" w:hAnsiTheme="majorHAnsi" w:cstheme="majorHAnsi"/>
          <w:sz w:val="24"/>
          <w:szCs w:val="24"/>
        </w:rPr>
        <w:tab/>
      </w:r>
      <w:r w:rsidRPr="00E81159">
        <w:rPr>
          <w:rFonts w:asciiTheme="majorHAnsi" w:hAnsiTheme="majorHAnsi" w:cstheme="majorHAnsi"/>
          <w:sz w:val="24"/>
          <w:szCs w:val="24"/>
        </w:rPr>
        <w:t xml:space="preserve">Workers' Compensation and Employers' Liability Insurance: Statutory requirements and benefits as required by the Commonwealth of Virginia; and   </w:t>
      </w:r>
    </w:p>
    <w:p w14:paraId="618AAE93" w14:textId="77777777" w:rsidR="00F52E1F" w:rsidRPr="00E81159" w:rsidRDefault="00F52E1F" w:rsidP="00B26085">
      <w:pPr>
        <w:ind w:left="2160" w:hanging="720"/>
        <w:jc w:val="both"/>
        <w:rPr>
          <w:rFonts w:asciiTheme="majorHAnsi" w:hAnsiTheme="majorHAnsi" w:cstheme="majorHAnsi"/>
          <w:sz w:val="24"/>
          <w:szCs w:val="24"/>
        </w:rPr>
      </w:pPr>
    </w:p>
    <w:p w14:paraId="20583823" w14:textId="77777777" w:rsidR="00352975" w:rsidRPr="00E81159" w:rsidRDefault="00C756F6" w:rsidP="00B26085">
      <w:pPr>
        <w:ind w:left="216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2. </w:t>
      </w:r>
      <w:r w:rsidR="00F52E1F" w:rsidRPr="00E81159">
        <w:rPr>
          <w:rFonts w:asciiTheme="majorHAnsi" w:hAnsiTheme="majorHAnsi" w:cstheme="majorHAnsi"/>
          <w:sz w:val="24"/>
          <w:szCs w:val="24"/>
        </w:rPr>
        <w:tab/>
      </w:r>
      <w:r w:rsidRPr="00E81159">
        <w:rPr>
          <w:rFonts w:asciiTheme="majorHAnsi" w:hAnsiTheme="majorHAnsi" w:cstheme="majorHAnsi"/>
          <w:sz w:val="24"/>
          <w:szCs w:val="24"/>
        </w:rPr>
        <w:t xml:space="preserve">Required Commercial General Liability Insurance: This insurance must be written on an "occurrence" basis and shall be endorsed to include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as an additional insured and shall provide at a minimum the following:  </w:t>
      </w:r>
    </w:p>
    <w:p w14:paraId="736E5E6B" w14:textId="77777777" w:rsidR="00352975" w:rsidRPr="00E81159" w:rsidRDefault="00352975" w:rsidP="00B26085">
      <w:pPr>
        <w:jc w:val="both"/>
        <w:rPr>
          <w:rFonts w:asciiTheme="majorHAnsi" w:hAnsiTheme="majorHAnsi" w:cstheme="majorHAnsi"/>
          <w:sz w:val="24"/>
          <w:szCs w:val="24"/>
        </w:rPr>
      </w:pPr>
    </w:p>
    <w:p w14:paraId="6C29288D" w14:textId="77777777" w:rsidR="00F52E1F" w:rsidRPr="00E81159" w:rsidRDefault="00C756F6" w:rsidP="007C790F">
      <w:pPr>
        <w:pStyle w:val="ListParagraph"/>
        <w:numPr>
          <w:ilvl w:val="0"/>
          <w:numId w:val="5"/>
        </w:numPr>
        <w:tabs>
          <w:tab w:val="left" w:pos="2880"/>
        </w:tabs>
        <w:ind w:left="2880"/>
        <w:jc w:val="both"/>
        <w:rPr>
          <w:rFonts w:asciiTheme="majorHAnsi" w:hAnsiTheme="majorHAnsi" w:cstheme="majorHAnsi"/>
          <w:sz w:val="24"/>
          <w:szCs w:val="24"/>
        </w:rPr>
      </w:pPr>
      <w:r w:rsidRPr="00E81159">
        <w:rPr>
          <w:rFonts w:asciiTheme="majorHAnsi" w:hAnsiTheme="majorHAnsi" w:cstheme="majorHAnsi"/>
          <w:sz w:val="24"/>
          <w:szCs w:val="24"/>
        </w:rPr>
        <w:t xml:space="preserve">General Aggregate Limit </w:t>
      </w:r>
      <w:r w:rsidRPr="00E81159">
        <w:rPr>
          <w:rFonts w:asciiTheme="majorHAnsi" w:hAnsiTheme="majorHAnsi" w:cstheme="majorHAnsi"/>
          <w:sz w:val="24"/>
          <w:szCs w:val="24"/>
        </w:rPr>
        <w:tab/>
        <w:t xml:space="preserve"> </w:t>
      </w:r>
      <w:r w:rsidRPr="00E81159">
        <w:rPr>
          <w:rFonts w:asciiTheme="majorHAnsi" w:hAnsiTheme="majorHAnsi" w:cstheme="majorHAnsi"/>
          <w:sz w:val="24"/>
          <w:szCs w:val="24"/>
        </w:rPr>
        <w:tab/>
        <w:t xml:space="preserve"> </w:t>
      </w:r>
      <w:r w:rsidRPr="00E81159">
        <w:rPr>
          <w:rFonts w:asciiTheme="majorHAnsi" w:hAnsiTheme="majorHAnsi" w:cstheme="majorHAnsi"/>
          <w:sz w:val="24"/>
          <w:szCs w:val="24"/>
        </w:rPr>
        <w:tab/>
        <w:t xml:space="preserve"> </w:t>
      </w:r>
      <w:r w:rsidRPr="00E81159">
        <w:rPr>
          <w:rFonts w:asciiTheme="majorHAnsi" w:hAnsiTheme="majorHAnsi" w:cstheme="majorHAnsi"/>
          <w:sz w:val="24"/>
          <w:szCs w:val="24"/>
        </w:rPr>
        <w:tab/>
        <w:t xml:space="preserve">$1,000,000   </w:t>
      </w:r>
      <w:r w:rsidRPr="00E81159">
        <w:rPr>
          <w:rFonts w:asciiTheme="majorHAnsi" w:hAnsiTheme="majorHAnsi" w:cstheme="majorHAnsi"/>
          <w:sz w:val="24"/>
          <w:szCs w:val="24"/>
        </w:rPr>
        <w:tab/>
      </w:r>
    </w:p>
    <w:p w14:paraId="0205A8D4" w14:textId="6BDF112C" w:rsidR="00352975" w:rsidRPr="00E81159" w:rsidRDefault="007C790F" w:rsidP="007C790F">
      <w:pPr>
        <w:pStyle w:val="ListParagraph"/>
        <w:tabs>
          <w:tab w:val="left" w:pos="2880"/>
        </w:tabs>
        <w:ind w:left="2880" w:hanging="360"/>
        <w:jc w:val="both"/>
        <w:rPr>
          <w:rFonts w:asciiTheme="majorHAnsi" w:hAnsiTheme="majorHAnsi" w:cstheme="majorHAnsi"/>
          <w:sz w:val="24"/>
          <w:szCs w:val="24"/>
        </w:rPr>
      </w:pPr>
      <w:r>
        <w:rPr>
          <w:rFonts w:asciiTheme="majorHAnsi" w:hAnsiTheme="majorHAnsi" w:cstheme="majorHAnsi"/>
          <w:sz w:val="24"/>
          <w:szCs w:val="24"/>
        </w:rPr>
        <w:tab/>
      </w:r>
      <w:r w:rsidR="00C756F6" w:rsidRPr="00E81159">
        <w:rPr>
          <w:rFonts w:asciiTheme="majorHAnsi" w:hAnsiTheme="majorHAnsi" w:cstheme="majorHAnsi"/>
          <w:sz w:val="24"/>
          <w:szCs w:val="24"/>
        </w:rPr>
        <w:t xml:space="preserve">(Other than Products-Completed Operations) </w:t>
      </w:r>
      <w:r w:rsidR="00C756F6" w:rsidRPr="00E81159">
        <w:rPr>
          <w:rFonts w:asciiTheme="majorHAnsi" w:hAnsiTheme="majorHAnsi" w:cstheme="majorHAnsi"/>
          <w:sz w:val="24"/>
          <w:szCs w:val="24"/>
        </w:rPr>
        <w:tab/>
        <w:t xml:space="preserve">  </w:t>
      </w:r>
    </w:p>
    <w:p w14:paraId="2E2A8D61" w14:textId="77777777" w:rsidR="004C7C12" w:rsidRPr="00E81159" w:rsidRDefault="00C756F6" w:rsidP="007C790F">
      <w:pPr>
        <w:pStyle w:val="ListParagraph"/>
        <w:numPr>
          <w:ilvl w:val="0"/>
          <w:numId w:val="5"/>
        </w:numPr>
        <w:tabs>
          <w:tab w:val="left" w:pos="2880"/>
        </w:tabs>
        <w:ind w:left="2880"/>
        <w:jc w:val="both"/>
        <w:rPr>
          <w:rFonts w:asciiTheme="majorHAnsi" w:hAnsiTheme="majorHAnsi" w:cstheme="majorHAnsi"/>
          <w:sz w:val="24"/>
          <w:szCs w:val="24"/>
        </w:rPr>
      </w:pPr>
      <w:r w:rsidRPr="00E81159">
        <w:rPr>
          <w:rFonts w:asciiTheme="majorHAnsi" w:hAnsiTheme="majorHAnsi" w:cstheme="majorHAnsi"/>
          <w:sz w:val="24"/>
          <w:szCs w:val="24"/>
        </w:rPr>
        <w:t xml:space="preserve">Products-Completed Operations Aggregate Limit </w:t>
      </w:r>
      <w:r w:rsidR="00F52E1F" w:rsidRPr="00E81159">
        <w:rPr>
          <w:rFonts w:asciiTheme="majorHAnsi" w:hAnsiTheme="majorHAnsi" w:cstheme="majorHAnsi"/>
          <w:sz w:val="24"/>
          <w:szCs w:val="24"/>
        </w:rPr>
        <w:tab/>
      </w:r>
      <w:r w:rsidRPr="00E81159">
        <w:rPr>
          <w:rFonts w:asciiTheme="majorHAnsi" w:hAnsiTheme="majorHAnsi" w:cstheme="majorHAnsi"/>
          <w:sz w:val="24"/>
          <w:szCs w:val="24"/>
        </w:rPr>
        <w:t>$ 500,000</w:t>
      </w:r>
    </w:p>
    <w:p w14:paraId="317E9D34" w14:textId="77777777" w:rsidR="004C7C12" w:rsidRPr="00E81159" w:rsidRDefault="00C756F6" w:rsidP="007C790F">
      <w:pPr>
        <w:pStyle w:val="ListParagraph"/>
        <w:numPr>
          <w:ilvl w:val="0"/>
          <w:numId w:val="5"/>
        </w:numPr>
        <w:tabs>
          <w:tab w:val="left" w:pos="2880"/>
        </w:tabs>
        <w:ind w:left="2880"/>
        <w:jc w:val="both"/>
        <w:rPr>
          <w:rFonts w:asciiTheme="majorHAnsi" w:hAnsiTheme="majorHAnsi" w:cstheme="majorHAnsi"/>
          <w:sz w:val="24"/>
          <w:szCs w:val="24"/>
        </w:rPr>
      </w:pPr>
      <w:r w:rsidRPr="00E81159">
        <w:rPr>
          <w:rFonts w:asciiTheme="majorHAnsi" w:hAnsiTheme="majorHAnsi" w:cstheme="majorHAnsi"/>
          <w:sz w:val="24"/>
          <w:szCs w:val="24"/>
        </w:rPr>
        <w:t xml:space="preserve">Personal &amp; Advertising Injury </w:t>
      </w:r>
      <w:proofErr w:type="gramStart"/>
      <w:r w:rsidRPr="00E81159">
        <w:rPr>
          <w:rFonts w:asciiTheme="majorHAnsi" w:hAnsiTheme="majorHAnsi" w:cstheme="majorHAnsi"/>
          <w:sz w:val="24"/>
          <w:szCs w:val="24"/>
        </w:rPr>
        <w:t xml:space="preserve">Limit  </w:t>
      </w:r>
      <w:r w:rsidRPr="00E81159">
        <w:rPr>
          <w:rFonts w:asciiTheme="majorHAnsi" w:hAnsiTheme="majorHAnsi" w:cstheme="majorHAnsi"/>
          <w:sz w:val="24"/>
          <w:szCs w:val="24"/>
        </w:rPr>
        <w:tab/>
      </w:r>
      <w:proofErr w:type="gramEnd"/>
      <w:r w:rsidRPr="00E81159">
        <w:rPr>
          <w:rFonts w:asciiTheme="majorHAnsi" w:hAnsiTheme="majorHAnsi" w:cstheme="majorHAnsi"/>
          <w:sz w:val="24"/>
          <w:szCs w:val="24"/>
        </w:rPr>
        <w:t xml:space="preserve"> </w:t>
      </w:r>
      <w:r w:rsidRPr="00E81159">
        <w:rPr>
          <w:rFonts w:asciiTheme="majorHAnsi" w:hAnsiTheme="majorHAnsi" w:cstheme="majorHAnsi"/>
          <w:sz w:val="24"/>
          <w:szCs w:val="24"/>
        </w:rPr>
        <w:tab/>
        <w:t>$ 500,000</w:t>
      </w:r>
    </w:p>
    <w:p w14:paraId="6161B200" w14:textId="77777777" w:rsidR="00352975" w:rsidRPr="00E81159" w:rsidRDefault="00C756F6" w:rsidP="007C790F">
      <w:pPr>
        <w:pStyle w:val="ListParagraph"/>
        <w:numPr>
          <w:ilvl w:val="0"/>
          <w:numId w:val="5"/>
        </w:numPr>
        <w:tabs>
          <w:tab w:val="left" w:pos="2880"/>
        </w:tabs>
        <w:ind w:left="2880"/>
        <w:jc w:val="both"/>
        <w:rPr>
          <w:rFonts w:asciiTheme="majorHAnsi" w:hAnsiTheme="majorHAnsi" w:cstheme="majorHAnsi"/>
          <w:sz w:val="24"/>
          <w:szCs w:val="24"/>
        </w:rPr>
      </w:pPr>
      <w:r w:rsidRPr="00E81159">
        <w:rPr>
          <w:rFonts w:asciiTheme="majorHAnsi" w:hAnsiTheme="majorHAnsi" w:cstheme="majorHAnsi"/>
          <w:sz w:val="24"/>
          <w:szCs w:val="24"/>
        </w:rPr>
        <w:t xml:space="preserve">Each Occurrence Limit </w:t>
      </w:r>
      <w:r w:rsidRPr="00E81159">
        <w:rPr>
          <w:rFonts w:asciiTheme="majorHAnsi" w:hAnsiTheme="majorHAnsi" w:cstheme="majorHAnsi"/>
          <w:sz w:val="24"/>
          <w:szCs w:val="24"/>
        </w:rPr>
        <w:tab/>
        <w:t xml:space="preserve"> </w:t>
      </w:r>
      <w:r w:rsidRPr="00E81159">
        <w:rPr>
          <w:rFonts w:asciiTheme="majorHAnsi" w:hAnsiTheme="majorHAnsi" w:cstheme="majorHAnsi"/>
          <w:sz w:val="24"/>
          <w:szCs w:val="24"/>
        </w:rPr>
        <w:tab/>
        <w:t xml:space="preserve"> </w:t>
      </w:r>
      <w:r w:rsidRPr="00E81159">
        <w:rPr>
          <w:rFonts w:asciiTheme="majorHAnsi" w:hAnsiTheme="majorHAnsi" w:cstheme="majorHAnsi"/>
          <w:sz w:val="24"/>
          <w:szCs w:val="24"/>
        </w:rPr>
        <w:tab/>
        <w:t xml:space="preserve"> </w:t>
      </w:r>
      <w:r w:rsidRPr="00E81159">
        <w:rPr>
          <w:rFonts w:asciiTheme="majorHAnsi" w:hAnsiTheme="majorHAnsi" w:cstheme="majorHAnsi"/>
          <w:sz w:val="24"/>
          <w:szCs w:val="24"/>
        </w:rPr>
        <w:tab/>
        <w:t xml:space="preserve">$ 500,000  </w:t>
      </w:r>
    </w:p>
    <w:p w14:paraId="7BF6893B" w14:textId="77777777" w:rsidR="00352975" w:rsidRPr="00E81159" w:rsidRDefault="00352975" w:rsidP="00B26085">
      <w:pPr>
        <w:jc w:val="both"/>
        <w:rPr>
          <w:rFonts w:asciiTheme="majorHAnsi" w:hAnsiTheme="majorHAnsi" w:cstheme="majorHAnsi"/>
          <w:sz w:val="24"/>
          <w:szCs w:val="24"/>
        </w:rPr>
      </w:pPr>
    </w:p>
    <w:p w14:paraId="3BFB9777" w14:textId="24EA717E" w:rsidR="00352975"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F. </w:t>
      </w:r>
      <w:r w:rsidR="00F52E1F" w:rsidRPr="00E81159">
        <w:rPr>
          <w:rFonts w:asciiTheme="majorHAnsi" w:hAnsiTheme="majorHAnsi" w:cstheme="majorHAnsi"/>
          <w:sz w:val="24"/>
          <w:szCs w:val="24"/>
        </w:rPr>
        <w:tab/>
      </w:r>
      <w:r w:rsidRPr="00E81159">
        <w:rPr>
          <w:rFonts w:asciiTheme="majorHAnsi" w:hAnsiTheme="majorHAnsi" w:cstheme="majorHAnsi"/>
          <w:sz w:val="24"/>
          <w:szCs w:val="24"/>
        </w:rPr>
        <w:t>Business Automobile Liability Insurance: This insurance coverage must extend to any motor vehicles or other motorized equipment regardless of whether it is owned, hired, or</w:t>
      </w:r>
      <w:r w:rsidR="004C7C12" w:rsidRPr="00E81159">
        <w:rPr>
          <w:rFonts w:asciiTheme="majorHAnsi" w:hAnsiTheme="majorHAnsi" w:cstheme="majorHAnsi"/>
          <w:sz w:val="24"/>
          <w:szCs w:val="24"/>
        </w:rPr>
        <w:t xml:space="preserve"> </w:t>
      </w:r>
      <w:r w:rsidRPr="00E81159">
        <w:rPr>
          <w:rFonts w:asciiTheme="majorHAnsi" w:hAnsiTheme="majorHAnsi" w:cstheme="majorHAnsi"/>
          <w:sz w:val="24"/>
          <w:szCs w:val="24"/>
        </w:rPr>
        <w:t>non-owned and must cover Bodily Injury and Property Damage with a combined single</w:t>
      </w:r>
      <w:r w:rsidR="004C7C12" w:rsidRPr="00E81159">
        <w:rPr>
          <w:rFonts w:asciiTheme="majorHAnsi" w:hAnsiTheme="majorHAnsi" w:cstheme="majorHAnsi"/>
          <w:sz w:val="24"/>
          <w:szCs w:val="24"/>
        </w:rPr>
        <w:t xml:space="preserve"> </w:t>
      </w:r>
      <w:r w:rsidRPr="00E81159">
        <w:rPr>
          <w:rFonts w:asciiTheme="majorHAnsi" w:hAnsiTheme="majorHAnsi" w:cstheme="majorHAnsi"/>
          <w:sz w:val="24"/>
          <w:szCs w:val="24"/>
        </w:rPr>
        <w:t>limit of at least $1,000,000 each accident.  This insurance must be</w:t>
      </w:r>
      <w:r w:rsidR="004C7C12" w:rsidRPr="00E81159">
        <w:rPr>
          <w:rFonts w:asciiTheme="majorHAnsi" w:hAnsiTheme="majorHAnsi" w:cstheme="majorHAnsi"/>
          <w:sz w:val="24"/>
          <w:szCs w:val="24"/>
        </w:rPr>
        <w:t xml:space="preserve"> </w:t>
      </w:r>
      <w:r w:rsidRPr="00E81159">
        <w:rPr>
          <w:rFonts w:asciiTheme="majorHAnsi" w:hAnsiTheme="majorHAnsi" w:cstheme="majorHAnsi"/>
          <w:sz w:val="24"/>
          <w:szCs w:val="24"/>
        </w:rPr>
        <w:t>written in</w:t>
      </w:r>
      <w:r w:rsidR="004C7C12"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comprehensive form and must protect the Contractor and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against claims for injuries to</w:t>
      </w:r>
      <w:r w:rsidR="004C7C12"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employees of the public and/or damage to the property of others arising from the  Contractor’s use of motor vehicles or other equipment and must cover both on-site and  off-site operations.  </w:t>
      </w:r>
    </w:p>
    <w:p w14:paraId="5110C517" w14:textId="59DB35C5" w:rsidR="00252FEC" w:rsidRDefault="00252FEC" w:rsidP="00B26085">
      <w:pPr>
        <w:ind w:left="1440" w:hanging="720"/>
        <w:jc w:val="both"/>
        <w:rPr>
          <w:rFonts w:asciiTheme="majorHAnsi" w:hAnsiTheme="majorHAnsi" w:cstheme="majorHAnsi"/>
          <w:sz w:val="24"/>
          <w:szCs w:val="24"/>
        </w:rPr>
      </w:pPr>
    </w:p>
    <w:p w14:paraId="06E10DAF" w14:textId="6209B0B7" w:rsidR="00252FEC" w:rsidRDefault="00252FEC" w:rsidP="00252FEC">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G. </w:t>
      </w:r>
      <w:r w:rsidRPr="00E81159">
        <w:rPr>
          <w:rFonts w:asciiTheme="majorHAnsi" w:hAnsiTheme="majorHAnsi" w:cstheme="majorHAnsi"/>
          <w:sz w:val="24"/>
          <w:szCs w:val="24"/>
        </w:rPr>
        <w:tab/>
      </w:r>
      <w:r w:rsidRPr="00252FEC">
        <w:rPr>
          <w:rFonts w:asciiTheme="majorHAnsi" w:hAnsiTheme="majorHAnsi" w:cstheme="majorHAnsi"/>
          <w:sz w:val="24"/>
          <w:szCs w:val="24"/>
        </w:rPr>
        <w:t>Financial Institution Bond:</w:t>
      </w:r>
      <w:r>
        <w:rPr>
          <w:rFonts w:asciiTheme="majorHAnsi" w:hAnsiTheme="majorHAnsi" w:cstheme="majorHAnsi"/>
          <w:sz w:val="24"/>
          <w:szCs w:val="24"/>
        </w:rPr>
        <w:t xml:space="preserve"> </w:t>
      </w:r>
      <w:r w:rsidRPr="00252FEC">
        <w:rPr>
          <w:rFonts w:asciiTheme="majorHAnsi" w:hAnsiTheme="majorHAnsi" w:cstheme="majorHAnsi"/>
          <w:sz w:val="24"/>
          <w:szCs w:val="24"/>
        </w:rPr>
        <w:t xml:space="preserve">The </w:t>
      </w:r>
      <w:r>
        <w:rPr>
          <w:rFonts w:asciiTheme="majorHAnsi" w:hAnsiTheme="majorHAnsi" w:cstheme="majorHAnsi"/>
          <w:sz w:val="24"/>
          <w:szCs w:val="24"/>
        </w:rPr>
        <w:t>Contractor</w:t>
      </w:r>
      <w:r w:rsidRPr="00252FEC">
        <w:rPr>
          <w:rFonts w:asciiTheme="majorHAnsi" w:hAnsiTheme="majorHAnsi" w:cstheme="majorHAnsi"/>
          <w:sz w:val="24"/>
          <w:szCs w:val="24"/>
        </w:rPr>
        <w:t xml:space="preserve"> will maintain a Financial Institution Bond with a limit and scope of coverage commensurate with industry best practices for financial institutions of similar financial size and complexity, with a maximum deductible of $2,000,000 or an amount agreed to by </w:t>
      </w:r>
      <w:r>
        <w:rPr>
          <w:rFonts w:asciiTheme="majorHAnsi" w:hAnsiTheme="majorHAnsi" w:cstheme="majorHAnsi"/>
          <w:sz w:val="24"/>
          <w:szCs w:val="24"/>
        </w:rPr>
        <w:t>Fairfax Water</w:t>
      </w:r>
      <w:r w:rsidRPr="00252FEC">
        <w:rPr>
          <w:rFonts w:asciiTheme="majorHAnsi" w:hAnsiTheme="majorHAnsi" w:cstheme="majorHAnsi"/>
          <w:sz w:val="24"/>
          <w:szCs w:val="24"/>
        </w:rPr>
        <w:t xml:space="preserve"> based on the </w:t>
      </w:r>
      <w:r>
        <w:rPr>
          <w:rFonts w:asciiTheme="majorHAnsi" w:hAnsiTheme="majorHAnsi" w:cstheme="majorHAnsi"/>
          <w:sz w:val="24"/>
          <w:szCs w:val="24"/>
        </w:rPr>
        <w:t>Contractor’s</w:t>
      </w:r>
      <w:r w:rsidRPr="00252FEC">
        <w:rPr>
          <w:rFonts w:asciiTheme="majorHAnsi" w:hAnsiTheme="majorHAnsi" w:cstheme="majorHAnsi"/>
          <w:sz w:val="24"/>
          <w:szCs w:val="24"/>
        </w:rPr>
        <w:t xml:space="preserve"> financial ability.  </w:t>
      </w:r>
    </w:p>
    <w:p w14:paraId="624BA346" w14:textId="77777777" w:rsidR="00252FEC" w:rsidRPr="00E81159" w:rsidRDefault="00252FEC" w:rsidP="00252FEC">
      <w:pPr>
        <w:ind w:left="1440" w:hanging="720"/>
        <w:jc w:val="both"/>
        <w:rPr>
          <w:rFonts w:asciiTheme="majorHAnsi" w:hAnsiTheme="majorHAnsi" w:cstheme="majorHAnsi"/>
          <w:sz w:val="24"/>
          <w:szCs w:val="24"/>
        </w:rPr>
      </w:pPr>
    </w:p>
    <w:p w14:paraId="04AF1525" w14:textId="5061B79C" w:rsidR="00352975" w:rsidRPr="00E81159" w:rsidRDefault="00252FEC" w:rsidP="00B26085">
      <w:pPr>
        <w:ind w:left="1440" w:hanging="720"/>
        <w:jc w:val="both"/>
        <w:rPr>
          <w:rFonts w:asciiTheme="majorHAnsi" w:hAnsiTheme="majorHAnsi" w:cstheme="majorHAnsi"/>
          <w:sz w:val="24"/>
          <w:szCs w:val="24"/>
        </w:rPr>
      </w:pPr>
      <w:r>
        <w:rPr>
          <w:rFonts w:asciiTheme="majorHAnsi" w:hAnsiTheme="majorHAnsi" w:cstheme="majorHAnsi"/>
          <w:sz w:val="24"/>
          <w:szCs w:val="24"/>
        </w:rPr>
        <w:t>F</w:t>
      </w:r>
      <w:r w:rsidR="00C756F6" w:rsidRPr="00E81159">
        <w:rPr>
          <w:rFonts w:asciiTheme="majorHAnsi" w:hAnsiTheme="majorHAnsi" w:cstheme="majorHAnsi"/>
          <w:sz w:val="24"/>
          <w:szCs w:val="24"/>
        </w:rPr>
        <w:t xml:space="preserve">. </w:t>
      </w:r>
      <w:r w:rsidR="00F52E1F" w:rsidRPr="00E81159">
        <w:rPr>
          <w:rFonts w:asciiTheme="majorHAnsi" w:hAnsiTheme="majorHAnsi" w:cstheme="majorHAnsi"/>
          <w:sz w:val="24"/>
          <w:szCs w:val="24"/>
        </w:rPr>
        <w:tab/>
      </w:r>
      <w:r w:rsidR="00C756F6" w:rsidRPr="00E81159">
        <w:rPr>
          <w:rFonts w:asciiTheme="majorHAnsi" w:hAnsiTheme="majorHAnsi" w:cstheme="majorHAnsi"/>
          <w:sz w:val="24"/>
          <w:szCs w:val="24"/>
        </w:rPr>
        <w:t xml:space="preserve">Nothing contained herein will be deemed to operate as a waiver of </w:t>
      </w:r>
      <w:r w:rsidR="00A271DC" w:rsidRPr="00E81159">
        <w:rPr>
          <w:rFonts w:asciiTheme="majorHAnsi" w:hAnsiTheme="majorHAnsi" w:cstheme="majorHAnsi"/>
          <w:sz w:val="24"/>
          <w:szCs w:val="24"/>
        </w:rPr>
        <w:t>Fairfax Water</w:t>
      </w:r>
      <w:r w:rsidR="00C756F6" w:rsidRPr="00E81159">
        <w:rPr>
          <w:rFonts w:asciiTheme="majorHAnsi" w:hAnsiTheme="majorHAnsi" w:cstheme="majorHAnsi"/>
          <w:sz w:val="24"/>
          <w:szCs w:val="24"/>
        </w:rPr>
        <w:t>’s sovereign</w:t>
      </w:r>
      <w:r w:rsidR="004C7C12" w:rsidRPr="00E81159">
        <w:rPr>
          <w:rFonts w:asciiTheme="majorHAnsi" w:hAnsiTheme="majorHAnsi" w:cstheme="majorHAnsi"/>
          <w:sz w:val="24"/>
          <w:szCs w:val="24"/>
        </w:rPr>
        <w:t xml:space="preserve"> </w:t>
      </w:r>
      <w:r w:rsidR="00C756F6" w:rsidRPr="00E81159">
        <w:rPr>
          <w:rFonts w:asciiTheme="majorHAnsi" w:hAnsiTheme="majorHAnsi" w:cstheme="majorHAnsi"/>
          <w:sz w:val="24"/>
          <w:szCs w:val="24"/>
        </w:rPr>
        <w:t xml:space="preserve">immunity under the law.  </w:t>
      </w:r>
    </w:p>
    <w:p w14:paraId="4BCAD893" w14:textId="77777777" w:rsidR="00F52E1F" w:rsidRPr="00E81159" w:rsidRDefault="00F52E1F" w:rsidP="00B26085">
      <w:pPr>
        <w:jc w:val="both"/>
        <w:rPr>
          <w:rFonts w:asciiTheme="majorHAnsi" w:hAnsiTheme="majorHAnsi" w:cstheme="majorHAnsi"/>
          <w:sz w:val="24"/>
          <w:szCs w:val="24"/>
        </w:rPr>
      </w:pPr>
    </w:p>
    <w:p w14:paraId="3FE358B8" w14:textId="77777777" w:rsidR="00352975" w:rsidRPr="00E81159" w:rsidRDefault="00C756F6" w:rsidP="00B26085">
      <w:pPr>
        <w:pStyle w:val="Heading2"/>
        <w:rPr>
          <w:rFonts w:cstheme="majorHAnsi"/>
          <w:sz w:val="24"/>
          <w:szCs w:val="24"/>
        </w:rPr>
      </w:pPr>
      <w:bookmarkStart w:id="57" w:name="_Toc37922606"/>
      <w:r w:rsidRPr="00E81159">
        <w:rPr>
          <w:rFonts w:cstheme="majorHAnsi"/>
          <w:sz w:val="24"/>
          <w:szCs w:val="24"/>
        </w:rPr>
        <w:t>4.21</w:t>
      </w:r>
      <w:r w:rsidR="00313B78" w:rsidRPr="00E81159">
        <w:rPr>
          <w:rFonts w:cstheme="majorHAnsi"/>
          <w:sz w:val="24"/>
          <w:szCs w:val="24"/>
        </w:rPr>
        <w:tab/>
      </w:r>
      <w:r w:rsidRPr="00E81159">
        <w:rPr>
          <w:rFonts w:cstheme="majorHAnsi"/>
          <w:sz w:val="24"/>
          <w:szCs w:val="24"/>
        </w:rPr>
        <w:t>Partial Invalidity</w:t>
      </w:r>
      <w:bookmarkEnd w:id="57"/>
      <w:r w:rsidRPr="00E81159">
        <w:rPr>
          <w:rFonts w:cstheme="majorHAnsi"/>
          <w:sz w:val="24"/>
          <w:szCs w:val="24"/>
        </w:rPr>
        <w:t xml:space="preserve">  </w:t>
      </w:r>
    </w:p>
    <w:p w14:paraId="0FCF521B" w14:textId="77777777" w:rsidR="00352975" w:rsidRPr="00E81159" w:rsidRDefault="00352975" w:rsidP="00B26085">
      <w:pPr>
        <w:jc w:val="both"/>
        <w:rPr>
          <w:rFonts w:asciiTheme="majorHAnsi" w:hAnsiTheme="majorHAnsi" w:cstheme="majorHAnsi"/>
          <w:sz w:val="24"/>
          <w:szCs w:val="24"/>
        </w:rPr>
      </w:pPr>
    </w:p>
    <w:p w14:paraId="1F8D7F52" w14:textId="77777777" w:rsidR="00352975" w:rsidRPr="00E81159" w:rsidRDefault="00C756F6" w:rsidP="00B26085">
      <w:pPr>
        <w:ind w:left="720"/>
        <w:jc w:val="both"/>
        <w:rPr>
          <w:rFonts w:asciiTheme="majorHAnsi" w:hAnsiTheme="majorHAnsi" w:cstheme="majorHAnsi"/>
          <w:sz w:val="24"/>
          <w:szCs w:val="24"/>
        </w:rPr>
      </w:pPr>
      <w:r w:rsidRPr="00E81159">
        <w:rPr>
          <w:rFonts w:asciiTheme="majorHAnsi" w:hAnsiTheme="majorHAnsi" w:cstheme="majorHAnsi"/>
          <w:sz w:val="24"/>
          <w:szCs w:val="24"/>
        </w:rPr>
        <w:t xml:space="preserve">Neither any payment for, nor acceptance of, the whole or any part of the services by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nor any</w:t>
      </w:r>
      <w:r w:rsidR="00EF18E4" w:rsidRPr="00E81159">
        <w:rPr>
          <w:rFonts w:asciiTheme="majorHAnsi" w:hAnsiTheme="majorHAnsi" w:cstheme="majorHAnsi"/>
          <w:sz w:val="24"/>
          <w:szCs w:val="24"/>
        </w:rPr>
        <w:t xml:space="preserve"> </w:t>
      </w:r>
      <w:r w:rsidRPr="00E81159">
        <w:rPr>
          <w:rFonts w:asciiTheme="majorHAnsi" w:hAnsiTheme="majorHAnsi" w:cstheme="majorHAnsi"/>
          <w:sz w:val="24"/>
          <w:szCs w:val="24"/>
        </w:rPr>
        <w:t>extension of time, shall operate as a waiver of any provision of any Contract resulting from this</w:t>
      </w:r>
      <w:r w:rsidR="00EF18E4"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RFP, nor of any power herein reserved to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or any right to damages herein provided, nor shall</w:t>
      </w:r>
      <w:r w:rsidR="00EF18E4" w:rsidRPr="00E81159">
        <w:rPr>
          <w:rFonts w:asciiTheme="majorHAnsi" w:hAnsiTheme="majorHAnsi" w:cstheme="majorHAnsi"/>
          <w:sz w:val="24"/>
          <w:szCs w:val="24"/>
        </w:rPr>
        <w:t xml:space="preserve"> </w:t>
      </w:r>
      <w:r w:rsidRPr="00E81159">
        <w:rPr>
          <w:rFonts w:asciiTheme="majorHAnsi" w:hAnsiTheme="majorHAnsi" w:cstheme="majorHAnsi"/>
          <w:sz w:val="24"/>
          <w:szCs w:val="24"/>
        </w:rPr>
        <w:t>any waiver of any breach of any Contract be held to be a waiver of any other or subsequent</w:t>
      </w:r>
      <w:r w:rsidR="00EF18E4"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breach.  Failure of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to require compliance with any term or condition of any Contract shall</w:t>
      </w:r>
      <w:r w:rsidR="00EF18E4" w:rsidRPr="00E81159">
        <w:rPr>
          <w:rFonts w:asciiTheme="majorHAnsi" w:hAnsiTheme="majorHAnsi" w:cstheme="majorHAnsi"/>
          <w:sz w:val="24"/>
          <w:szCs w:val="24"/>
        </w:rPr>
        <w:t xml:space="preserve"> </w:t>
      </w:r>
      <w:r w:rsidRPr="00E81159">
        <w:rPr>
          <w:rFonts w:asciiTheme="majorHAnsi" w:hAnsiTheme="majorHAnsi" w:cstheme="majorHAnsi"/>
          <w:sz w:val="24"/>
          <w:szCs w:val="24"/>
        </w:rPr>
        <w:t>not be deemed a waiver of such term or condition or a waiver of the subsequent enforcement</w:t>
      </w:r>
      <w:r w:rsidR="00EF18E4"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thereof.  </w:t>
      </w:r>
    </w:p>
    <w:p w14:paraId="125A3865" w14:textId="77777777" w:rsidR="00F52E1F" w:rsidRPr="00E81159" w:rsidRDefault="00F52E1F" w:rsidP="00B26085">
      <w:pPr>
        <w:jc w:val="both"/>
        <w:rPr>
          <w:rFonts w:asciiTheme="majorHAnsi" w:hAnsiTheme="majorHAnsi" w:cstheme="majorHAnsi"/>
          <w:sz w:val="24"/>
          <w:szCs w:val="24"/>
        </w:rPr>
      </w:pPr>
    </w:p>
    <w:p w14:paraId="2A3238BC" w14:textId="77777777" w:rsidR="00352975" w:rsidRPr="00E81159" w:rsidRDefault="00C756F6" w:rsidP="00B26085">
      <w:pPr>
        <w:pStyle w:val="Heading2"/>
        <w:rPr>
          <w:rFonts w:cstheme="majorHAnsi"/>
          <w:sz w:val="24"/>
          <w:szCs w:val="24"/>
        </w:rPr>
      </w:pPr>
      <w:bookmarkStart w:id="58" w:name="_Toc37922607"/>
      <w:r w:rsidRPr="00E81159">
        <w:rPr>
          <w:rFonts w:cstheme="majorHAnsi"/>
          <w:sz w:val="24"/>
          <w:szCs w:val="24"/>
        </w:rPr>
        <w:t>4.22</w:t>
      </w:r>
      <w:r w:rsidR="00313B78" w:rsidRPr="00E81159">
        <w:rPr>
          <w:rFonts w:cstheme="majorHAnsi"/>
          <w:sz w:val="24"/>
          <w:szCs w:val="24"/>
        </w:rPr>
        <w:tab/>
      </w:r>
      <w:r w:rsidRPr="00E81159">
        <w:rPr>
          <w:rFonts w:cstheme="majorHAnsi"/>
          <w:sz w:val="24"/>
          <w:szCs w:val="24"/>
        </w:rPr>
        <w:t>Payment</w:t>
      </w:r>
      <w:bookmarkEnd w:id="58"/>
      <w:r w:rsidRPr="00E81159">
        <w:rPr>
          <w:rFonts w:cstheme="majorHAnsi"/>
          <w:sz w:val="24"/>
          <w:szCs w:val="24"/>
        </w:rPr>
        <w:t xml:space="preserve">  </w:t>
      </w:r>
    </w:p>
    <w:p w14:paraId="63B7470E" w14:textId="77777777" w:rsidR="00352975" w:rsidRPr="00E81159" w:rsidRDefault="00352975" w:rsidP="00B26085">
      <w:pPr>
        <w:jc w:val="both"/>
        <w:rPr>
          <w:rFonts w:asciiTheme="majorHAnsi" w:hAnsiTheme="majorHAnsi" w:cstheme="majorHAnsi"/>
          <w:sz w:val="24"/>
          <w:szCs w:val="24"/>
        </w:rPr>
      </w:pPr>
    </w:p>
    <w:p w14:paraId="092DDE39" w14:textId="77777777"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A. </w:t>
      </w:r>
      <w:r w:rsidRPr="00E81159">
        <w:rPr>
          <w:rFonts w:asciiTheme="majorHAnsi" w:hAnsiTheme="majorHAnsi" w:cstheme="majorHAnsi"/>
          <w:sz w:val="24"/>
          <w:szCs w:val="24"/>
        </w:rPr>
        <w:tab/>
        <w:t xml:space="preserve">Invoices:  All invoices are to be sent directly to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Accounts Payable department by</w:t>
      </w:r>
      <w:r w:rsidR="00EF18E4"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mail, fax, or E-mail.  Invoices shall include the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Purchase Order / Contract number</w:t>
      </w:r>
      <w:r w:rsidR="00EF18E4" w:rsidRPr="00E81159">
        <w:rPr>
          <w:rFonts w:asciiTheme="majorHAnsi" w:hAnsiTheme="majorHAnsi" w:cstheme="majorHAnsi"/>
          <w:sz w:val="24"/>
          <w:szCs w:val="24"/>
        </w:rPr>
        <w:t xml:space="preserve"> </w:t>
      </w:r>
      <w:r w:rsidRPr="00E81159">
        <w:rPr>
          <w:rFonts w:asciiTheme="majorHAnsi" w:hAnsiTheme="majorHAnsi" w:cstheme="majorHAnsi"/>
          <w:sz w:val="24"/>
          <w:szCs w:val="24"/>
        </w:rPr>
        <w:t>and the contractor’s FEIN.  Invoices are not to be sent to the contract Project Manager, or</w:t>
      </w:r>
      <w:r w:rsidR="00EF18E4"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other departmental reps.  Failure to comply may result in late payments for which </w:t>
      </w:r>
      <w:r w:rsidR="00A271DC" w:rsidRPr="00E81159">
        <w:rPr>
          <w:rFonts w:asciiTheme="majorHAnsi" w:hAnsiTheme="majorHAnsi" w:cstheme="majorHAnsi"/>
          <w:sz w:val="24"/>
          <w:szCs w:val="24"/>
        </w:rPr>
        <w:t>Fairfax Water</w:t>
      </w:r>
      <w:r w:rsidR="00EF18E4"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will not be liable.  </w:t>
      </w:r>
    </w:p>
    <w:p w14:paraId="3FB2E708" w14:textId="77777777" w:rsidR="00352975" w:rsidRPr="00E81159" w:rsidRDefault="00352975" w:rsidP="00B26085">
      <w:pPr>
        <w:ind w:left="1440" w:hanging="720"/>
        <w:jc w:val="both"/>
        <w:rPr>
          <w:rFonts w:asciiTheme="majorHAnsi" w:hAnsiTheme="majorHAnsi" w:cstheme="majorHAnsi"/>
          <w:sz w:val="24"/>
          <w:szCs w:val="24"/>
        </w:rPr>
      </w:pPr>
    </w:p>
    <w:p w14:paraId="4D55EBD5" w14:textId="77777777"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B. </w:t>
      </w:r>
      <w:r w:rsidR="00F52E1F" w:rsidRPr="00E81159">
        <w:rPr>
          <w:rFonts w:asciiTheme="majorHAnsi" w:hAnsiTheme="majorHAnsi" w:cstheme="majorHAnsi"/>
          <w:sz w:val="24"/>
          <w:szCs w:val="24"/>
        </w:rPr>
        <w:tab/>
      </w:r>
      <w:r w:rsidRPr="00E81159">
        <w:rPr>
          <w:rFonts w:asciiTheme="majorHAnsi" w:hAnsiTheme="majorHAnsi" w:cstheme="majorHAnsi"/>
          <w:sz w:val="24"/>
          <w:szCs w:val="24"/>
        </w:rPr>
        <w:t xml:space="preserve">Terms: All payments will be Net 30 from the date of receipt of a valid invoice at the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Finance Department.  Payment terms requiring payment in less than 30 days will be regarded as requiring payment 30 days after invoice or delivery, whichever occurs last. This shall not affect offers of discounts for payment in less than 30 days, however.  </w:t>
      </w:r>
    </w:p>
    <w:p w14:paraId="7445209E" w14:textId="77777777"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   </w:t>
      </w:r>
    </w:p>
    <w:p w14:paraId="1B01503A" w14:textId="77777777"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C. </w:t>
      </w:r>
      <w:r w:rsidRPr="00E81159">
        <w:rPr>
          <w:rFonts w:asciiTheme="majorHAnsi" w:hAnsiTheme="majorHAnsi" w:cstheme="majorHAnsi"/>
          <w:sz w:val="24"/>
          <w:szCs w:val="24"/>
        </w:rPr>
        <w:tab/>
        <w:t xml:space="preserve">Invoices:  Invoices for items ordered, delivered and accepted shall be submitted by the </w:t>
      </w:r>
      <w:r w:rsidRPr="00E81159">
        <w:rPr>
          <w:rFonts w:asciiTheme="majorHAnsi" w:hAnsiTheme="majorHAnsi" w:cstheme="majorHAnsi"/>
          <w:sz w:val="24"/>
          <w:szCs w:val="24"/>
        </w:rPr>
        <w:lastRenderedPageBreak/>
        <w:t xml:space="preserve">Contractor directly to the payment address shown on the purchase order/contract. Invoices shall show the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Purchase Order or contract number and either the social security (for individual Contractors) number or the federal employer identification</w:t>
      </w:r>
      <w:r w:rsidR="00EF18E4" w:rsidRPr="00E81159">
        <w:rPr>
          <w:rFonts w:asciiTheme="majorHAnsi" w:hAnsiTheme="majorHAnsi" w:cstheme="majorHAnsi"/>
          <w:sz w:val="24"/>
          <w:szCs w:val="24"/>
        </w:rPr>
        <w:t xml:space="preserve"> </w:t>
      </w:r>
      <w:r w:rsidRPr="00E81159">
        <w:rPr>
          <w:rFonts w:asciiTheme="majorHAnsi" w:hAnsiTheme="majorHAnsi" w:cstheme="majorHAnsi"/>
          <w:sz w:val="24"/>
          <w:szCs w:val="24"/>
        </w:rPr>
        <w:t>number (for proprietorships, partnerships, and corporations) and are subject to review and</w:t>
      </w:r>
      <w:r w:rsidR="00EF18E4"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approval by the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Project Manager.   </w:t>
      </w:r>
    </w:p>
    <w:p w14:paraId="1C6F7A3E" w14:textId="77777777" w:rsidR="00352975" w:rsidRPr="00E81159" w:rsidRDefault="00352975" w:rsidP="00B26085">
      <w:pPr>
        <w:ind w:left="1440" w:hanging="720"/>
        <w:jc w:val="both"/>
        <w:rPr>
          <w:rFonts w:asciiTheme="majorHAnsi" w:hAnsiTheme="majorHAnsi" w:cstheme="majorHAnsi"/>
          <w:sz w:val="24"/>
          <w:szCs w:val="24"/>
        </w:rPr>
      </w:pPr>
    </w:p>
    <w:p w14:paraId="7BB166B3" w14:textId="77777777"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D. </w:t>
      </w:r>
      <w:r w:rsidR="00F52E1F" w:rsidRPr="00E81159">
        <w:rPr>
          <w:rFonts w:asciiTheme="majorHAnsi" w:hAnsiTheme="majorHAnsi" w:cstheme="majorHAnsi"/>
          <w:sz w:val="24"/>
          <w:szCs w:val="24"/>
        </w:rPr>
        <w:tab/>
      </w:r>
      <w:r w:rsidRPr="00E81159">
        <w:rPr>
          <w:rFonts w:asciiTheme="majorHAnsi" w:hAnsiTheme="majorHAnsi" w:cstheme="majorHAnsi"/>
          <w:sz w:val="24"/>
          <w:szCs w:val="24"/>
        </w:rPr>
        <w:t xml:space="preserve">Partial Payments:  Requests for partial payments or advanced payments must be submitted as part of the Price Offer along with a justification.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reserves the right to</w:t>
      </w:r>
      <w:r w:rsidR="00EF18E4" w:rsidRPr="00E81159">
        <w:rPr>
          <w:rFonts w:asciiTheme="majorHAnsi" w:hAnsiTheme="majorHAnsi" w:cstheme="majorHAnsi"/>
          <w:sz w:val="24"/>
          <w:szCs w:val="24"/>
        </w:rPr>
        <w:t xml:space="preserve"> </w:t>
      </w:r>
      <w:r w:rsidRPr="00E81159">
        <w:rPr>
          <w:rFonts w:asciiTheme="majorHAnsi" w:hAnsiTheme="majorHAnsi" w:cstheme="majorHAnsi"/>
          <w:sz w:val="24"/>
          <w:szCs w:val="24"/>
        </w:rPr>
        <w:t>accept, reject or negotiate requests for partial payments.  If the request is rejected, the</w:t>
      </w:r>
      <w:r w:rsidR="00EF18E4"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Offeror must waive the requirement in order to remain in consideration.  </w:t>
      </w:r>
    </w:p>
    <w:p w14:paraId="5FBDDA7C" w14:textId="77777777" w:rsidR="00352975" w:rsidRPr="00E81159" w:rsidRDefault="00352975" w:rsidP="00B26085">
      <w:pPr>
        <w:ind w:left="1440" w:hanging="720"/>
        <w:jc w:val="both"/>
        <w:rPr>
          <w:rFonts w:asciiTheme="majorHAnsi" w:hAnsiTheme="majorHAnsi" w:cstheme="majorHAnsi"/>
          <w:sz w:val="24"/>
          <w:szCs w:val="24"/>
        </w:rPr>
      </w:pPr>
    </w:p>
    <w:p w14:paraId="1173B1D3" w14:textId="77777777"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E. </w:t>
      </w:r>
      <w:r w:rsidR="00F52E1F" w:rsidRPr="00E81159">
        <w:rPr>
          <w:rFonts w:asciiTheme="majorHAnsi" w:hAnsiTheme="majorHAnsi" w:cstheme="majorHAnsi"/>
          <w:sz w:val="24"/>
          <w:szCs w:val="24"/>
        </w:rPr>
        <w:tab/>
      </w:r>
      <w:r w:rsidRPr="00E81159">
        <w:rPr>
          <w:rFonts w:asciiTheme="majorHAnsi" w:hAnsiTheme="majorHAnsi" w:cstheme="majorHAnsi"/>
          <w:sz w:val="24"/>
          <w:szCs w:val="24"/>
        </w:rPr>
        <w:t>Unreasonable Charges:  Under certain emergency procurements and for most time and</w:t>
      </w:r>
      <w:r w:rsidR="00F52E1F" w:rsidRPr="00E81159">
        <w:rPr>
          <w:rFonts w:asciiTheme="majorHAnsi" w:hAnsiTheme="majorHAnsi" w:cstheme="majorHAnsi"/>
          <w:sz w:val="24"/>
          <w:szCs w:val="24"/>
        </w:rPr>
        <w:t xml:space="preserve"> </w:t>
      </w:r>
      <w:r w:rsidRPr="00E81159">
        <w:rPr>
          <w:rFonts w:asciiTheme="majorHAnsi" w:hAnsiTheme="majorHAnsi" w:cstheme="majorHAnsi"/>
          <w:sz w:val="24"/>
          <w:szCs w:val="24"/>
        </w:rPr>
        <w:t>material purchases, final job costs cannot be accurately determined at the time orders are</w:t>
      </w:r>
      <w:r w:rsidR="00F52E1F" w:rsidRPr="00E81159">
        <w:rPr>
          <w:rFonts w:asciiTheme="majorHAnsi" w:hAnsiTheme="majorHAnsi" w:cstheme="majorHAnsi"/>
          <w:sz w:val="24"/>
          <w:szCs w:val="24"/>
        </w:rPr>
        <w:t xml:space="preserve"> </w:t>
      </w:r>
      <w:r w:rsidRPr="00E81159">
        <w:rPr>
          <w:rFonts w:asciiTheme="majorHAnsi" w:hAnsiTheme="majorHAnsi" w:cstheme="majorHAnsi"/>
          <w:sz w:val="24"/>
          <w:szCs w:val="24"/>
        </w:rPr>
        <w:t>placed.  In such cases, final payment is contingent on a determination of reasonableness</w:t>
      </w:r>
      <w:r w:rsidR="00F52E1F" w:rsidRPr="00E81159">
        <w:rPr>
          <w:rFonts w:asciiTheme="majorHAnsi" w:hAnsiTheme="majorHAnsi" w:cstheme="majorHAnsi"/>
          <w:sz w:val="24"/>
          <w:szCs w:val="24"/>
        </w:rPr>
        <w:t xml:space="preserve"> </w:t>
      </w:r>
      <w:r w:rsidRPr="00E81159">
        <w:rPr>
          <w:rFonts w:asciiTheme="majorHAnsi" w:hAnsiTheme="majorHAnsi" w:cstheme="majorHAnsi"/>
          <w:sz w:val="24"/>
          <w:szCs w:val="24"/>
        </w:rPr>
        <w:t>with respect to all invoiced charges.  Charges that appear to be unreasonable will be</w:t>
      </w:r>
      <w:r w:rsidR="00F52E1F"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researched and challenged, and that portion of the invoice held in abeyance until </w:t>
      </w:r>
      <w:r w:rsidR="00F52E1F" w:rsidRPr="00E81159">
        <w:rPr>
          <w:rFonts w:asciiTheme="majorHAnsi" w:hAnsiTheme="majorHAnsi" w:cstheme="majorHAnsi"/>
          <w:sz w:val="24"/>
          <w:szCs w:val="24"/>
        </w:rPr>
        <w:t>a settlement</w:t>
      </w:r>
      <w:r w:rsidRPr="00E81159">
        <w:rPr>
          <w:rFonts w:asciiTheme="majorHAnsi" w:hAnsiTheme="majorHAnsi" w:cstheme="majorHAnsi"/>
          <w:sz w:val="24"/>
          <w:szCs w:val="24"/>
        </w:rPr>
        <w:t xml:space="preserve"> can be reached.  Upon determining that invoiced charges are not reasonable,  </w:t>
      </w:r>
    </w:p>
    <w:p w14:paraId="1E7998E9" w14:textId="77777777" w:rsidR="00352975" w:rsidRPr="00E81159" w:rsidRDefault="00352975" w:rsidP="00B26085">
      <w:pPr>
        <w:ind w:left="1440" w:hanging="720"/>
        <w:jc w:val="both"/>
        <w:rPr>
          <w:rFonts w:asciiTheme="majorHAnsi" w:hAnsiTheme="majorHAnsi" w:cstheme="majorHAnsi"/>
          <w:sz w:val="24"/>
          <w:szCs w:val="24"/>
        </w:rPr>
      </w:pPr>
    </w:p>
    <w:p w14:paraId="39EBF165" w14:textId="77777777" w:rsidR="00352975" w:rsidRPr="00E81159" w:rsidRDefault="00F52E1F"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ab/>
      </w:r>
      <w:r w:rsidR="00A271DC" w:rsidRPr="00E81159">
        <w:rPr>
          <w:rFonts w:asciiTheme="majorHAnsi" w:hAnsiTheme="majorHAnsi" w:cstheme="majorHAnsi"/>
          <w:sz w:val="24"/>
          <w:szCs w:val="24"/>
        </w:rPr>
        <w:t>Fairfax Water</w:t>
      </w:r>
      <w:r w:rsidR="00C756F6" w:rsidRPr="00E81159">
        <w:rPr>
          <w:rFonts w:asciiTheme="majorHAnsi" w:hAnsiTheme="majorHAnsi" w:cstheme="majorHAnsi"/>
          <w:sz w:val="24"/>
          <w:szCs w:val="24"/>
        </w:rPr>
        <w:t xml:space="preserve"> shall promptly notify the Contractor, in writing, as to those charges that it considers unreasonable and the basis for the determination.   </w:t>
      </w:r>
    </w:p>
    <w:p w14:paraId="2B9885DC" w14:textId="77777777" w:rsidR="00F52E1F" w:rsidRPr="00E81159" w:rsidRDefault="00F52E1F" w:rsidP="00B26085">
      <w:pPr>
        <w:jc w:val="both"/>
        <w:rPr>
          <w:rFonts w:asciiTheme="majorHAnsi" w:hAnsiTheme="majorHAnsi" w:cstheme="majorHAnsi"/>
          <w:sz w:val="24"/>
          <w:szCs w:val="24"/>
        </w:rPr>
      </w:pPr>
    </w:p>
    <w:p w14:paraId="15541E6B" w14:textId="67A2AE08" w:rsidR="00352975" w:rsidRPr="00E81159" w:rsidRDefault="00C756F6" w:rsidP="00B26085">
      <w:pPr>
        <w:pStyle w:val="Heading2"/>
        <w:rPr>
          <w:rFonts w:cstheme="majorHAnsi"/>
          <w:sz w:val="24"/>
          <w:szCs w:val="24"/>
        </w:rPr>
      </w:pPr>
      <w:bookmarkStart w:id="59" w:name="_Toc37922608"/>
      <w:r w:rsidRPr="00E81159">
        <w:rPr>
          <w:rFonts w:cstheme="majorHAnsi"/>
          <w:sz w:val="24"/>
          <w:szCs w:val="24"/>
        </w:rPr>
        <w:t>4.23</w:t>
      </w:r>
      <w:r w:rsidR="00313B78" w:rsidRPr="00E81159">
        <w:rPr>
          <w:rFonts w:cstheme="majorHAnsi"/>
          <w:sz w:val="24"/>
          <w:szCs w:val="24"/>
        </w:rPr>
        <w:tab/>
      </w:r>
      <w:r w:rsidRPr="00E81159">
        <w:rPr>
          <w:rFonts w:cstheme="majorHAnsi"/>
          <w:sz w:val="24"/>
          <w:szCs w:val="24"/>
        </w:rPr>
        <w:t>Payment Clauses Required in All Contracts*</w:t>
      </w:r>
      <w:bookmarkEnd w:id="59"/>
      <w:r w:rsidRPr="00E81159">
        <w:rPr>
          <w:rFonts w:cstheme="majorHAnsi"/>
          <w:sz w:val="24"/>
          <w:szCs w:val="24"/>
        </w:rPr>
        <w:t xml:space="preserve">  </w:t>
      </w:r>
    </w:p>
    <w:p w14:paraId="571FAC03" w14:textId="77777777" w:rsidR="00352975" w:rsidRPr="00E81159" w:rsidRDefault="00352975" w:rsidP="00B26085">
      <w:pPr>
        <w:jc w:val="both"/>
        <w:rPr>
          <w:rFonts w:asciiTheme="majorHAnsi" w:hAnsiTheme="majorHAnsi" w:cstheme="majorHAnsi"/>
          <w:sz w:val="24"/>
          <w:szCs w:val="24"/>
        </w:rPr>
      </w:pPr>
    </w:p>
    <w:p w14:paraId="7516D151" w14:textId="77777777" w:rsidR="00352975" w:rsidRPr="00E81159" w:rsidRDefault="00C756F6" w:rsidP="00B26085">
      <w:pPr>
        <w:ind w:left="720"/>
        <w:jc w:val="both"/>
        <w:rPr>
          <w:rFonts w:asciiTheme="majorHAnsi" w:hAnsiTheme="majorHAnsi" w:cstheme="majorHAnsi"/>
          <w:sz w:val="24"/>
          <w:szCs w:val="24"/>
        </w:rPr>
      </w:pPr>
      <w:r w:rsidRPr="00E81159">
        <w:rPr>
          <w:rFonts w:asciiTheme="majorHAnsi" w:hAnsiTheme="majorHAnsi" w:cstheme="majorHAnsi"/>
          <w:sz w:val="24"/>
          <w:szCs w:val="24"/>
        </w:rPr>
        <w:t xml:space="preserve">Section § 2.2-4352 of the Virginia Public Procurement Act requires the following:  </w:t>
      </w:r>
    </w:p>
    <w:p w14:paraId="076915A7" w14:textId="77777777" w:rsidR="00352975" w:rsidRPr="00E81159" w:rsidRDefault="00352975" w:rsidP="00B26085">
      <w:pPr>
        <w:jc w:val="both"/>
        <w:rPr>
          <w:rFonts w:asciiTheme="majorHAnsi" w:hAnsiTheme="majorHAnsi" w:cstheme="majorHAnsi"/>
          <w:sz w:val="24"/>
          <w:szCs w:val="24"/>
        </w:rPr>
      </w:pPr>
    </w:p>
    <w:p w14:paraId="657059A5" w14:textId="77777777"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A. </w:t>
      </w:r>
      <w:r w:rsidR="00F52E1F" w:rsidRPr="00E81159">
        <w:rPr>
          <w:rFonts w:asciiTheme="majorHAnsi" w:hAnsiTheme="majorHAnsi" w:cstheme="majorHAnsi"/>
          <w:sz w:val="24"/>
          <w:szCs w:val="24"/>
        </w:rPr>
        <w:tab/>
      </w:r>
      <w:r w:rsidRPr="00E81159">
        <w:rPr>
          <w:rFonts w:asciiTheme="majorHAnsi" w:hAnsiTheme="majorHAnsi" w:cstheme="majorHAnsi"/>
          <w:sz w:val="24"/>
          <w:szCs w:val="24"/>
        </w:rPr>
        <w:t xml:space="preserve">That any contract awarded by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include the following clauses:  </w:t>
      </w:r>
    </w:p>
    <w:p w14:paraId="222BEEB4" w14:textId="77777777" w:rsidR="00352975" w:rsidRPr="00E81159" w:rsidRDefault="00352975" w:rsidP="00B26085">
      <w:pPr>
        <w:jc w:val="both"/>
        <w:rPr>
          <w:rFonts w:asciiTheme="majorHAnsi" w:hAnsiTheme="majorHAnsi" w:cstheme="majorHAnsi"/>
          <w:sz w:val="24"/>
          <w:szCs w:val="24"/>
        </w:rPr>
      </w:pPr>
    </w:p>
    <w:p w14:paraId="0A71281D" w14:textId="77777777" w:rsidR="00352975" w:rsidRPr="00E81159" w:rsidRDefault="00C756F6" w:rsidP="00B26085">
      <w:pPr>
        <w:ind w:left="216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1. </w:t>
      </w:r>
      <w:r w:rsidR="00F52E1F" w:rsidRPr="00E81159">
        <w:rPr>
          <w:rFonts w:asciiTheme="majorHAnsi" w:hAnsiTheme="majorHAnsi" w:cstheme="majorHAnsi"/>
          <w:sz w:val="24"/>
          <w:szCs w:val="24"/>
        </w:rPr>
        <w:tab/>
      </w:r>
      <w:r w:rsidRPr="00E81159">
        <w:rPr>
          <w:rFonts w:asciiTheme="majorHAnsi" w:hAnsiTheme="majorHAnsi" w:cstheme="majorHAnsi"/>
          <w:sz w:val="24"/>
          <w:szCs w:val="24"/>
        </w:rPr>
        <w:t xml:space="preserve">The Contractor shall take one of the two following actions within seven days after receipt of amounts paid to the contractor by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for work performed by any</w:t>
      </w:r>
      <w:r w:rsidR="00F9412F"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subcontractor(s) under the contract:  </w:t>
      </w:r>
    </w:p>
    <w:p w14:paraId="321CA745" w14:textId="77777777" w:rsidR="00F52E1F" w:rsidRPr="00E81159" w:rsidRDefault="00F52E1F" w:rsidP="00B26085">
      <w:pPr>
        <w:jc w:val="both"/>
        <w:rPr>
          <w:rFonts w:asciiTheme="majorHAnsi" w:hAnsiTheme="majorHAnsi" w:cstheme="majorHAnsi"/>
          <w:sz w:val="24"/>
          <w:szCs w:val="24"/>
        </w:rPr>
      </w:pPr>
    </w:p>
    <w:p w14:paraId="1049C787" w14:textId="7DB92C3C" w:rsidR="00352975" w:rsidRPr="00E81159" w:rsidRDefault="00C756F6" w:rsidP="00B26085">
      <w:pPr>
        <w:ind w:left="288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a. </w:t>
      </w:r>
      <w:r w:rsidR="00F52E1F" w:rsidRPr="00E81159">
        <w:rPr>
          <w:rFonts w:asciiTheme="majorHAnsi" w:hAnsiTheme="majorHAnsi" w:cstheme="majorHAnsi"/>
          <w:sz w:val="24"/>
          <w:szCs w:val="24"/>
        </w:rPr>
        <w:tab/>
      </w:r>
      <w:r w:rsidRPr="00E81159">
        <w:rPr>
          <w:rFonts w:asciiTheme="majorHAnsi" w:hAnsiTheme="majorHAnsi" w:cstheme="majorHAnsi"/>
          <w:sz w:val="24"/>
          <w:szCs w:val="24"/>
        </w:rPr>
        <w:t xml:space="preserve">The Contractor shall pay its subcontractor(s) for the proportionate share of the total payment received from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attributable to the work performed by the subcontractor under that contract; or  </w:t>
      </w:r>
    </w:p>
    <w:p w14:paraId="79784820" w14:textId="77777777" w:rsidR="00F52E1F" w:rsidRPr="00E81159" w:rsidRDefault="00F52E1F" w:rsidP="00B26085">
      <w:pPr>
        <w:ind w:left="2880" w:hanging="720"/>
        <w:jc w:val="both"/>
        <w:rPr>
          <w:rFonts w:asciiTheme="majorHAnsi" w:hAnsiTheme="majorHAnsi" w:cstheme="majorHAnsi"/>
          <w:sz w:val="24"/>
          <w:szCs w:val="24"/>
        </w:rPr>
      </w:pPr>
    </w:p>
    <w:p w14:paraId="1673FBC6" w14:textId="77777777" w:rsidR="00352975" w:rsidRPr="00E81159" w:rsidRDefault="00C756F6" w:rsidP="00B26085">
      <w:pPr>
        <w:ind w:left="288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b. </w:t>
      </w:r>
      <w:r w:rsidR="00F52E1F" w:rsidRPr="00E81159">
        <w:rPr>
          <w:rFonts w:asciiTheme="majorHAnsi" w:hAnsiTheme="majorHAnsi" w:cstheme="majorHAnsi"/>
          <w:sz w:val="24"/>
          <w:szCs w:val="24"/>
        </w:rPr>
        <w:tab/>
      </w:r>
      <w:r w:rsidRPr="00E81159">
        <w:rPr>
          <w:rFonts w:asciiTheme="majorHAnsi" w:hAnsiTheme="majorHAnsi" w:cstheme="majorHAnsi"/>
          <w:sz w:val="24"/>
          <w:szCs w:val="24"/>
        </w:rPr>
        <w:t xml:space="preserve">Notify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and any subcontractor(s), in writing, of his intention to</w:t>
      </w:r>
      <w:r w:rsidR="00F9412F" w:rsidRPr="00E81159">
        <w:rPr>
          <w:rFonts w:asciiTheme="majorHAnsi" w:hAnsiTheme="majorHAnsi" w:cstheme="majorHAnsi"/>
          <w:sz w:val="24"/>
          <w:szCs w:val="24"/>
        </w:rPr>
        <w:t xml:space="preserve"> </w:t>
      </w:r>
      <w:r w:rsidRPr="00E81159">
        <w:rPr>
          <w:rFonts w:asciiTheme="majorHAnsi" w:hAnsiTheme="majorHAnsi" w:cstheme="majorHAnsi"/>
          <w:sz w:val="24"/>
          <w:szCs w:val="24"/>
        </w:rPr>
        <w:t>withhold all or a part of the subcontractor's payment with the reason for</w:t>
      </w:r>
      <w:r w:rsidR="00F9412F"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nonpayment.  </w:t>
      </w:r>
    </w:p>
    <w:p w14:paraId="7A8E900D" w14:textId="77777777" w:rsidR="00352975" w:rsidRPr="00E81159" w:rsidRDefault="00352975" w:rsidP="00B26085">
      <w:pPr>
        <w:jc w:val="both"/>
        <w:rPr>
          <w:rFonts w:asciiTheme="majorHAnsi" w:hAnsiTheme="majorHAnsi" w:cstheme="majorHAnsi"/>
          <w:sz w:val="24"/>
          <w:szCs w:val="24"/>
        </w:rPr>
      </w:pPr>
    </w:p>
    <w:p w14:paraId="4A393A9C" w14:textId="77777777" w:rsidR="00352975" w:rsidRPr="00E81159" w:rsidRDefault="00C756F6" w:rsidP="00B26085">
      <w:pPr>
        <w:ind w:left="216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2. </w:t>
      </w:r>
      <w:r w:rsidR="00F52E1F" w:rsidRPr="00E81159">
        <w:rPr>
          <w:rFonts w:asciiTheme="majorHAnsi" w:hAnsiTheme="majorHAnsi" w:cstheme="majorHAnsi"/>
          <w:sz w:val="24"/>
          <w:szCs w:val="24"/>
        </w:rPr>
        <w:tab/>
      </w:r>
      <w:r w:rsidRPr="00E81159">
        <w:rPr>
          <w:rFonts w:asciiTheme="majorHAnsi" w:hAnsiTheme="majorHAnsi" w:cstheme="majorHAnsi"/>
          <w:sz w:val="24"/>
          <w:szCs w:val="24"/>
        </w:rPr>
        <w:t>Offerors shall include in their offer submissions either: (i) if an individual</w:t>
      </w:r>
      <w:r w:rsidR="0081592B" w:rsidRPr="00E81159">
        <w:rPr>
          <w:rFonts w:asciiTheme="majorHAnsi" w:hAnsiTheme="majorHAnsi" w:cstheme="majorHAnsi"/>
          <w:sz w:val="24"/>
          <w:szCs w:val="24"/>
        </w:rPr>
        <w:t xml:space="preserve"> </w:t>
      </w:r>
      <w:r w:rsidRPr="00E81159">
        <w:rPr>
          <w:rFonts w:asciiTheme="majorHAnsi" w:hAnsiTheme="majorHAnsi" w:cstheme="majorHAnsi"/>
          <w:sz w:val="24"/>
          <w:szCs w:val="24"/>
        </w:rPr>
        <w:t>contractor, their social security numbers; and (ii) proprietorships, partnerships,</w:t>
      </w:r>
      <w:r w:rsidR="00F9412F"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and corporations to provide their federal employer identification numbers.  </w:t>
      </w:r>
    </w:p>
    <w:p w14:paraId="108A3E21" w14:textId="77777777" w:rsidR="00F52E1F" w:rsidRPr="00E81159" w:rsidRDefault="00F52E1F" w:rsidP="00B26085">
      <w:pPr>
        <w:ind w:left="2160" w:hanging="720"/>
        <w:jc w:val="both"/>
        <w:rPr>
          <w:rFonts w:asciiTheme="majorHAnsi" w:hAnsiTheme="majorHAnsi" w:cstheme="majorHAnsi"/>
          <w:sz w:val="24"/>
          <w:szCs w:val="24"/>
        </w:rPr>
      </w:pPr>
    </w:p>
    <w:p w14:paraId="227E2818" w14:textId="2FC58EFC" w:rsidR="00352975" w:rsidRPr="00E81159" w:rsidRDefault="00C756F6" w:rsidP="00B26085">
      <w:pPr>
        <w:ind w:left="216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3. </w:t>
      </w:r>
      <w:r w:rsidR="00F52E1F" w:rsidRPr="00E81159">
        <w:rPr>
          <w:rFonts w:asciiTheme="majorHAnsi" w:hAnsiTheme="majorHAnsi" w:cstheme="majorHAnsi"/>
          <w:sz w:val="24"/>
          <w:szCs w:val="24"/>
        </w:rPr>
        <w:tab/>
      </w:r>
      <w:r w:rsidRPr="00E81159">
        <w:rPr>
          <w:rFonts w:asciiTheme="majorHAnsi" w:hAnsiTheme="majorHAnsi" w:cstheme="majorHAnsi"/>
          <w:sz w:val="24"/>
          <w:szCs w:val="24"/>
        </w:rPr>
        <w:t xml:space="preserve">The contractor shall pay interest to the subcontractor(s) on all amounts owed by the Contractor that remain unpaid after seven days following receipt by the  Contractor of payment from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for work performed by the subcontractor under the contract, </w:t>
      </w:r>
      <w:r w:rsidRPr="00E81159">
        <w:rPr>
          <w:rFonts w:asciiTheme="majorHAnsi" w:hAnsiTheme="majorHAnsi" w:cstheme="majorHAnsi"/>
          <w:sz w:val="24"/>
          <w:szCs w:val="24"/>
        </w:rPr>
        <w:lastRenderedPageBreak/>
        <w:t xml:space="preserve">except for amounts withheld as allowed in subdivision 1.  </w:t>
      </w:r>
    </w:p>
    <w:p w14:paraId="5CD4EBB8" w14:textId="77777777" w:rsidR="00B26085" w:rsidRPr="00E81159" w:rsidRDefault="00B26085" w:rsidP="00B26085">
      <w:pPr>
        <w:ind w:left="2160" w:hanging="720"/>
        <w:jc w:val="both"/>
        <w:rPr>
          <w:rFonts w:asciiTheme="majorHAnsi" w:hAnsiTheme="majorHAnsi" w:cstheme="majorHAnsi"/>
          <w:sz w:val="24"/>
          <w:szCs w:val="24"/>
        </w:rPr>
      </w:pPr>
    </w:p>
    <w:p w14:paraId="6F63EB3A" w14:textId="77777777" w:rsidR="00352975" w:rsidRPr="00E81159" w:rsidRDefault="00C756F6" w:rsidP="00B26085">
      <w:pPr>
        <w:ind w:left="216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4. </w:t>
      </w:r>
      <w:r w:rsidR="00F52E1F" w:rsidRPr="00E81159">
        <w:rPr>
          <w:rFonts w:asciiTheme="majorHAnsi" w:hAnsiTheme="majorHAnsi" w:cstheme="majorHAnsi"/>
          <w:sz w:val="24"/>
          <w:szCs w:val="24"/>
        </w:rPr>
        <w:tab/>
      </w:r>
      <w:r w:rsidRPr="00E81159">
        <w:rPr>
          <w:rFonts w:asciiTheme="majorHAnsi" w:hAnsiTheme="majorHAnsi" w:cstheme="majorHAnsi"/>
          <w:sz w:val="24"/>
          <w:szCs w:val="24"/>
        </w:rPr>
        <w:t>Unless otherwise provided under the terms of this contract, interest shall accrue at</w:t>
      </w:r>
      <w:r w:rsidR="00F52E1F"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the rate of one percent per month.  </w:t>
      </w:r>
    </w:p>
    <w:p w14:paraId="6743F3CC" w14:textId="77777777" w:rsidR="00352975" w:rsidRPr="00E81159" w:rsidRDefault="00352975" w:rsidP="00B26085">
      <w:pPr>
        <w:jc w:val="both"/>
        <w:rPr>
          <w:rFonts w:asciiTheme="majorHAnsi" w:hAnsiTheme="majorHAnsi" w:cstheme="majorHAnsi"/>
          <w:sz w:val="24"/>
          <w:szCs w:val="24"/>
        </w:rPr>
      </w:pPr>
    </w:p>
    <w:p w14:paraId="34ECD052" w14:textId="77777777"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B. </w:t>
      </w:r>
      <w:r w:rsidR="00F52E1F" w:rsidRPr="00E81159">
        <w:rPr>
          <w:rFonts w:asciiTheme="majorHAnsi" w:hAnsiTheme="majorHAnsi" w:cstheme="majorHAnsi"/>
          <w:sz w:val="24"/>
          <w:szCs w:val="24"/>
        </w:rPr>
        <w:tab/>
      </w:r>
      <w:r w:rsidRPr="00E81159">
        <w:rPr>
          <w:rFonts w:asciiTheme="majorHAnsi" w:hAnsiTheme="majorHAnsi" w:cstheme="majorHAnsi"/>
          <w:sz w:val="24"/>
          <w:szCs w:val="24"/>
        </w:rPr>
        <w:t>The contractor shall include in each of its subcontracts a provision requiring each</w:t>
      </w:r>
      <w:r w:rsidR="00F52E1F" w:rsidRPr="00E81159">
        <w:rPr>
          <w:rFonts w:asciiTheme="majorHAnsi" w:hAnsiTheme="majorHAnsi" w:cstheme="majorHAnsi"/>
          <w:sz w:val="24"/>
          <w:szCs w:val="24"/>
        </w:rPr>
        <w:t xml:space="preserve"> </w:t>
      </w:r>
      <w:r w:rsidRPr="00E81159">
        <w:rPr>
          <w:rFonts w:asciiTheme="majorHAnsi" w:hAnsiTheme="majorHAnsi" w:cstheme="majorHAnsi"/>
          <w:sz w:val="24"/>
          <w:szCs w:val="24"/>
        </w:rPr>
        <w:t>subcontractor to include or otherwise be subject to the same payment and interest</w:t>
      </w:r>
      <w:r w:rsidR="00F52E1F"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requirements with respect to each lower-tier subcontractor.  </w:t>
      </w:r>
    </w:p>
    <w:p w14:paraId="7C00B340" w14:textId="77777777" w:rsidR="00352975" w:rsidRPr="00E81159" w:rsidRDefault="00352975" w:rsidP="00B26085">
      <w:pPr>
        <w:ind w:left="1440" w:hanging="720"/>
        <w:jc w:val="both"/>
        <w:rPr>
          <w:rFonts w:asciiTheme="majorHAnsi" w:hAnsiTheme="majorHAnsi" w:cstheme="majorHAnsi"/>
          <w:sz w:val="24"/>
          <w:szCs w:val="24"/>
        </w:rPr>
      </w:pPr>
    </w:p>
    <w:p w14:paraId="41E999CF" w14:textId="77777777"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C. </w:t>
      </w:r>
      <w:r w:rsidR="00F52E1F" w:rsidRPr="00E81159">
        <w:rPr>
          <w:rFonts w:asciiTheme="majorHAnsi" w:hAnsiTheme="majorHAnsi" w:cstheme="majorHAnsi"/>
          <w:sz w:val="24"/>
          <w:szCs w:val="24"/>
        </w:rPr>
        <w:tab/>
      </w:r>
      <w:r w:rsidRPr="00E81159">
        <w:rPr>
          <w:rFonts w:asciiTheme="majorHAnsi" w:hAnsiTheme="majorHAnsi" w:cstheme="majorHAnsi"/>
          <w:sz w:val="24"/>
          <w:szCs w:val="24"/>
        </w:rPr>
        <w:t>A contractor's obligation to pay an interest charge to a subcontractor pursuant to the</w:t>
      </w:r>
      <w:r w:rsidR="00F52E1F"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payment clause in this section shall not be construed to be an obligation of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A</w:t>
      </w:r>
      <w:r w:rsidR="00F9412F" w:rsidRPr="00E81159">
        <w:rPr>
          <w:rFonts w:asciiTheme="majorHAnsi" w:hAnsiTheme="majorHAnsi" w:cstheme="majorHAnsi"/>
          <w:sz w:val="24"/>
          <w:szCs w:val="24"/>
        </w:rPr>
        <w:t xml:space="preserve"> </w:t>
      </w:r>
      <w:r w:rsidRPr="00E81159">
        <w:rPr>
          <w:rFonts w:asciiTheme="majorHAnsi" w:hAnsiTheme="majorHAnsi" w:cstheme="majorHAnsi"/>
          <w:sz w:val="24"/>
          <w:szCs w:val="24"/>
        </w:rPr>
        <w:t>contract modification shall not be made for the purpose of providing reimbursement for</w:t>
      </w:r>
      <w:r w:rsidR="00F9412F" w:rsidRPr="00E81159">
        <w:rPr>
          <w:rFonts w:asciiTheme="majorHAnsi" w:hAnsiTheme="majorHAnsi" w:cstheme="majorHAnsi"/>
          <w:sz w:val="24"/>
          <w:szCs w:val="24"/>
        </w:rPr>
        <w:t xml:space="preserve"> </w:t>
      </w:r>
      <w:r w:rsidRPr="00E81159">
        <w:rPr>
          <w:rFonts w:asciiTheme="majorHAnsi" w:hAnsiTheme="majorHAnsi" w:cstheme="majorHAnsi"/>
          <w:sz w:val="24"/>
          <w:szCs w:val="24"/>
        </w:rPr>
        <w:t>the interest charge.  A cost reimbursement claim shall not include any amount for</w:t>
      </w:r>
      <w:r w:rsidR="00F9412F"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reimbursement for the interest charge.  </w:t>
      </w:r>
    </w:p>
    <w:p w14:paraId="39BE61E8" w14:textId="77777777" w:rsidR="00F52E1F" w:rsidRPr="00E81159" w:rsidRDefault="00F52E1F" w:rsidP="00B26085">
      <w:pPr>
        <w:jc w:val="both"/>
        <w:rPr>
          <w:rFonts w:asciiTheme="majorHAnsi" w:hAnsiTheme="majorHAnsi" w:cstheme="majorHAnsi"/>
          <w:sz w:val="24"/>
          <w:szCs w:val="24"/>
        </w:rPr>
      </w:pPr>
    </w:p>
    <w:p w14:paraId="57BED49A" w14:textId="77777777" w:rsidR="00352975" w:rsidRPr="00E81159" w:rsidRDefault="00C756F6" w:rsidP="00B26085">
      <w:pPr>
        <w:pStyle w:val="Heading2"/>
        <w:rPr>
          <w:rFonts w:cstheme="majorHAnsi"/>
          <w:sz w:val="24"/>
          <w:szCs w:val="24"/>
        </w:rPr>
      </w:pPr>
      <w:bookmarkStart w:id="60" w:name="_Toc37922609"/>
      <w:r w:rsidRPr="00E81159">
        <w:rPr>
          <w:rFonts w:cstheme="majorHAnsi"/>
          <w:sz w:val="24"/>
          <w:szCs w:val="24"/>
        </w:rPr>
        <w:t>4.24</w:t>
      </w:r>
      <w:r w:rsidR="00313B78" w:rsidRPr="00E81159">
        <w:rPr>
          <w:rFonts w:cstheme="majorHAnsi"/>
          <w:sz w:val="24"/>
          <w:szCs w:val="24"/>
        </w:rPr>
        <w:tab/>
      </w:r>
      <w:r w:rsidRPr="00E81159">
        <w:rPr>
          <w:rFonts w:cstheme="majorHAnsi"/>
          <w:sz w:val="24"/>
          <w:szCs w:val="24"/>
        </w:rPr>
        <w:t>Precedence of Terms</w:t>
      </w:r>
      <w:bookmarkEnd w:id="60"/>
      <w:r w:rsidRPr="00E81159">
        <w:rPr>
          <w:rFonts w:cstheme="majorHAnsi"/>
          <w:sz w:val="24"/>
          <w:szCs w:val="24"/>
        </w:rPr>
        <w:t xml:space="preserve">  </w:t>
      </w:r>
    </w:p>
    <w:p w14:paraId="4EEEF12F" w14:textId="77777777" w:rsidR="00352975" w:rsidRPr="00E81159" w:rsidRDefault="00352975" w:rsidP="00B26085">
      <w:pPr>
        <w:jc w:val="both"/>
        <w:rPr>
          <w:rFonts w:asciiTheme="majorHAnsi" w:hAnsiTheme="majorHAnsi" w:cstheme="majorHAnsi"/>
          <w:sz w:val="24"/>
          <w:szCs w:val="24"/>
        </w:rPr>
      </w:pPr>
    </w:p>
    <w:p w14:paraId="3FA77EBA" w14:textId="77777777" w:rsidR="00352975" w:rsidRPr="00E81159" w:rsidRDefault="00C756F6" w:rsidP="00B26085">
      <w:pPr>
        <w:ind w:left="720"/>
        <w:jc w:val="both"/>
        <w:rPr>
          <w:rFonts w:asciiTheme="majorHAnsi" w:hAnsiTheme="majorHAnsi" w:cstheme="majorHAnsi"/>
          <w:sz w:val="24"/>
          <w:szCs w:val="24"/>
        </w:rPr>
      </w:pPr>
      <w:r w:rsidRPr="00E81159">
        <w:rPr>
          <w:rFonts w:asciiTheme="majorHAnsi" w:hAnsiTheme="majorHAnsi" w:cstheme="majorHAnsi"/>
          <w:sz w:val="24"/>
          <w:szCs w:val="24"/>
        </w:rPr>
        <w:t>By submitting a proposal in response to this solicitation, the Offeror agrees that the terms and</w:t>
      </w:r>
      <w:r w:rsidR="00F9412F" w:rsidRPr="00E81159">
        <w:rPr>
          <w:rFonts w:asciiTheme="majorHAnsi" w:hAnsiTheme="majorHAnsi" w:cstheme="majorHAnsi"/>
          <w:sz w:val="24"/>
          <w:szCs w:val="24"/>
        </w:rPr>
        <w:t xml:space="preserve"> </w:t>
      </w:r>
      <w:r w:rsidRPr="00E81159">
        <w:rPr>
          <w:rFonts w:asciiTheme="majorHAnsi" w:hAnsiTheme="majorHAnsi" w:cstheme="majorHAnsi"/>
          <w:sz w:val="24"/>
          <w:szCs w:val="24"/>
        </w:rPr>
        <w:t>conditions contained in this solicitation shall control any contract arising from this solicitation.   Any proposed terms and conditions, including any for a contract that the Offeror proposes to use, shall be submitted as part of the Offeror’s proposal.  Terms and conditions submitted by an</w:t>
      </w:r>
      <w:r w:rsidR="00F9412F"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Offeror after the deadline for submitting proposals will be rejected and the Offeror will be held to the terms and conditions contained herein.  Contract award is contingent on the Offeror and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agreeing on mutually acceptable terms and conditions.  Failure to do so will automatically disqualify the Offeror from contract award.  To the extent that a conflict arises or is found to exist between the Offeror’s proposal and this solicitation, including any addenda thereto, the terms, conditions and specifications contained in this solicitation and any addenda thereto shall </w:t>
      </w:r>
      <w:r w:rsidR="00A67D32" w:rsidRPr="00E81159">
        <w:rPr>
          <w:rFonts w:asciiTheme="majorHAnsi" w:hAnsiTheme="majorHAnsi" w:cstheme="majorHAnsi"/>
          <w:sz w:val="24"/>
          <w:szCs w:val="24"/>
        </w:rPr>
        <w:t>i</w:t>
      </w:r>
      <w:r w:rsidRPr="00E81159">
        <w:rPr>
          <w:rFonts w:asciiTheme="majorHAnsi" w:hAnsiTheme="majorHAnsi" w:cstheme="majorHAnsi"/>
          <w:sz w:val="24"/>
          <w:szCs w:val="24"/>
        </w:rPr>
        <w:t xml:space="preserve">n all cases prevail.  </w:t>
      </w:r>
    </w:p>
    <w:p w14:paraId="17B57991" w14:textId="77777777" w:rsidR="00F52E1F" w:rsidRPr="00E81159" w:rsidRDefault="00F52E1F" w:rsidP="00B26085">
      <w:pPr>
        <w:jc w:val="both"/>
        <w:rPr>
          <w:rFonts w:asciiTheme="majorHAnsi" w:hAnsiTheme="majorHAnsi" w:cstheme="majorHAnsi"/>
          <w:sz w:val="24"/>
          <w:szCs w:val="24"/>
        </w:rPr>
      </w:pPr>
    </w:p>
    <w:p w14:paraId="28057AE8" w14:textId="77777777" w:rsidR="00352975" w:rsidRPr="00E81159" w:rsidRDefault="00C756F6" w:rsidP="00B26085">
      <w:pPr>
        <w:pStyle w:val="Heading2"/>
        <w:rPr>
          <w:rFonts w:cstheme="majorHAnsi"/>
          <w:sz w:val="24"/>
          <w:szCs w:val="24"/>
        </w:rPr>
      </w:pPr>
      <w:bookmarkStart w:id="61" w:name="_Toc37922610"/>
      <w:r w:rsidRPr="00E81159">
        <w:rPr>
          <w:rFonts w:cstheme="majorHAnsi"/>
          <w:sz w:val="24"/>
          <w:szCs w:val="24"/>
        </w:rPr>
        <w:t>4.25</w:t>
      </w:r>
      <w:r w:rsidR="00B5053D" w:rsidRPr="00E81159">
        <w:rPr>
          <w:rFonts w:cstheme="majorHAnsi"/>
          <w:sz w:val="24"/>
          <w:szCs w:val="24"/>
        </w:rPr>
        <w:tab/>
      </w:r>
      <w:r w:rsidRPr="00E81159">
        <w:rPr>
          <w:rFonts w:cstheme="majorHAnsi"/>
          <w:sz w:val="24"/>
          <w:szCs w:val="24"/>
        </w:rPr>
        <w:t>Price Firm Period</w:t>
      </w:r>
      <w:bookmarkEnd w:id="61"/>
      <w:r w:rsidRPr="00E81159">
        <w:rPr>
          <w:rFonts w:cstheme="majorHAnsi"/>
          <w:sz w:val="24"/>
          <w:szCs w:val="24"/>
        </w:rPr>
        <w:t xml:space="preserve">  </w:t>
      </w:r>
    </w:p>
    <w:p w14:paraId="7548D7D7" w14:textId="77777777" w:rsidR="00352975" w:rsidRPr="00E81159" w:rsidRDefault="00352975" w:rsidP="00B26085">
      <w:pPr>
        <w:jc w:val="both"/>
        <w:rPr>
          <w:rFonts w:asciiTheme="majorHAnsi" w:hAnsiTheme="majorHAnsi" w:cstheme="majorHAnsi"/>
          <w:sz w:val="24"/>
          <w:szCs w:val="24"/>
        </w:rPr>
      </w:pPr>
    </w:p>
    <w:p w14:paraId="068D50D7" w14:textId="19A7B86E" w:rsidR="00352975" w:rsidRPr="00E81159" w:rsidRDefault="00C756F6" w:rsidP="00B26085">
      <w:pPr>
        <w:ind w:left="720"/>
        <w:jc w:val="both"/>
        <w:rPr>
          <w:rFonts w:asciiTheme="majorHAnsi" w:hAnsiTheme="majorHAnsi" w:cstheme="majorHAnsi"/>
          <w:sz w:val="24"/>
          <w:szCs w:val="24"/>
        </w:rPr>
      </w:pPr>
      <w:r w:rsidRPr="00E81159">
        <w:rPr>
          <w:rFonts w:asciiTheme="majorHAnsi" w:hAnsiTheme="majorHAnsi" w:cstheme="majorHAnsi"/>
          <w:sz w:val="24"/>
          <w:szCs w:val="24"/>
        </w:rPr>
        <w:t xml:space="preserve">Proposal Prices:  Pricing shall be firm and fixed as originally offered and accepted for the first </w:t>
      </w:r>
      <w:r w:rsidR="00040D8E">
        <w:rPr>
          <w:rFonts w:asciiTheme="majorHAnsi" w:hAnsiTheme="majorHAnsi" w:cstheme="majorHAnsi"/>
          <w:sz w:val="24"/>
          <w:szCs w:val="24"/>
        </w:rPr>
        <w:t>36</w:t>
      </w:r>
      <w:r w:rsidR="00F72301"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months of the contract.   </w:t>
      </w:r>
    </w:p>
    <w:p w14:paraId="7662F3C9" w14:textId="77777777" w:rsidR="00F52E1F" w:rsidRPr="00E81159" w:rsidRDefault="00F52E1F" w:rsidP="00B26085">
      <w:pPr>
        <w:jc w:val="both"/>
        <w:rPr>
          <w:rFonts w:asciiTheme="majorHAnsi" w:hAnsiTheme="majorHAnsi" w:cstheme="majorHAnsi"/>
          <w:sz w:val="24"/>
          <w:szCs w:val="24"/>
        </w:rPr>
      </w:pPr>
    </w:p>
    <w:p w14:paraId="4D2F6240" w14:textId="77777777" w:rsidR="00352975" w:rsidRPr="00E81159" w:rsidRDefault="00C756F6" w:rsidP="00B26085">
      <w:pPr>
        <w:pStyle w:val="Heading2"/>
        <w:rPr>
          <w:rFonts w:cstheme="majorHAnsi"/>
          <w:sz w:val="24"/>
          <w:szCs w:val="24"/>
        </w:rPr>
      </w:pPr>
      <w:bookmarkStart w:id="62" w:name="_Toc37922611"/>
      <w:r w:rsidRPr="00E81159">
        <w:rPr>
          <w:rFonts w:cstheme="majorHAnsi"/>
          <w:sz w:val="24"/>
          <w:szCs w:val="24"/>
        </w:rPr>
        <w:t>4.26</w:t>
      </w:r>
      <w:r w:rsidR="00B5053D" w:rsidRPr="00E81159">
        <w:rPr>
          <w:rFonts w:cstheme="majorHAnsi"/>
          <w:sz w:val="24"/>
          <w:szCs w:val="24"/>
        </w:rPr>
        <w:tab/>
      </w:r>
      <w:r w:rsidRPr="00E81159">
        <w:rPr>
          <w:rFonts w:cstheme="majorHAnsi"/>
          <w:sz w:val="24"/>
          <w:szCs w:val="24"/>
        </w:rPr>
        <w:t>Rider Clause</w:t>
      </w:r>
      <w:bookmarkEnd w:id="62"/>
      <w:r w:rsidRPr="00E81159">
        <w:rPr>
          <w:rFonts w:cstheme="majorHAnsi"/>
          <w:sz w:val="24"/>
          <w:szCs w:val="24"/>
        </w:rPr>
        <w:t xml:space="preserve">    </w:t>
      </w:r>
    </w:p>
    <w:p w14:paraId="2DD91162" w14:textId="77777777" w:rsidR="00352975" w:rsidRPr="00E81159" w:rsidRDefault="00352975" w:rsidP="00B26085">
      <w:pPr>
        <w:jc w:val="both"/>
        <w:rPr>
          <w:rFonts w:asciiTheme="majorHAnsi" w:hAnsiTheme="majorHAnsi" w:cstheme="majorHAnsi"/>
          <w:sz w:val="24"/>
          <w:szCs w:val="24"/>
        </w:rPr>
      </w:pPr>
    </w:p>
    <w:p w14:paraId="7B7CB829" w14:textId="77777777" w:rsidR="00352975" w:rsidRPr="00E81159" w:rsidRDefault="00C756F6" w:rsidP="00B26085">
      <w:pPr>
        <w:ind w:left="720"/>
        <w:jc w:val="both"/>
        <w:rPr>
          <w:rFonts w:asciiTheme="majorHAnsi" w:hAnsiTheme="majorHAnsi" w:cstheme="majorHAnsi"/>
          <w:sz w:val="24"/>
          <w:szCs w:val="24"/>
        </w:rPr>
      </w:pPr>
      <w:r w:rsidRPr="00E81159">
        <w:rPr>
          <w:rFonts w:asciiTheme="majorHAnsi" w:hAnsiTheme="majorHAnsi" w:cstheme="majorHAnsi"/>
          <w:sz w:val="24"/>
          <w:szCs w:val="24"/>
        </w:rPr>
        <w:t>With the exception of contracts for Professional Engineering Services and subject to the mutual agreement between the parties, any contract awarded on the basis of this solicitation may be used by any public entity (to include jurisdictions comprising the Metropolitan Washington Council of Governments), to enter into a contract for the services described and defined herein.  For single</w:t>
      </w:r>
      <w:r w:rsidR="00F52E1F" w:rsidRPr="00E81159">
        <w:rPr>
          <w:rFonts w:asciiTheme="majorHAnsi" w:hAnsiTheme="majorHAnsi" w:cstheme="majorHAnsi"/>
          <w:sz w:val="24"/>
          <w:szCs w:val="24"/>
        </w:rPr>
        <w:t xml:space="preserve"> </w:t>
      </w:r>
      <w:r w:rsidRPr="00E81159">
        <w:rPr>
          <w:rFonts w:asciiTheme="majorHAnsi" w:hAnsiTheme="majorHAnsi" w:cstheme="majorHAnsi"/>
          <w:sz w:val="24"/>
          <w:szCs w:val="24"/>
        </w:rPr>
        <w:t>purchases, the contract may be used for up to 12 months from the actual date of contract award. For multi-year contracts, the contract may be used throughout the effective period of the</w:t>
      </w:r>
      <w:r w:rsidR="00F52E1F" w:rsidRPr="00E81159">
        <w:rPr>
          <w:rFonts w:asciiTheme="majorHAnsi" w:hAnsiTheme="majorHAnsi" w:cstheme="majorHAnsi"/>
          <w:sz w:val="24"/>
          <w:szCs w:val="24"/>
        </w:rPr>
        <w:t xml:space="preserve"> </w:t>
      </w:r>
      <w:r w:rsidRPr="00E81159">
        <w:rPr>
          <w:rFonts w:asciiTheme="majorHAnsi" w:hAnsiTheme="majorHAnsi" w:cstheme="majorHAnsi"/>
          <w:sz w:val="24"/>
          <w:szCs w:val="24"/>
        </w:rPr>
        <w:t>contract.  Contracts awarded as a result of this solicitation will be subject to these terms and</w:t>
      </w:r>
      <w:r w:rsidR="00F52E1F" w:rsidRPr="00E81159">
        <w:rPr>
          <w:rFonts w:asciiTheme="majorHAnsi" w:hAnsiTheme="majorHAnsi" w:cstheme="majorHAnsi"/>
          <w:sz w:val="24"/>
          <w:szCs w:val="24"/>
        </w:rPr>
        <w:t xml:space="preserve"> </w:t>
      </w:r>
      <w:r w:rsidRPr="00E81159">
        <w:rPr>
          <w:rFonts w:asciiTheme="majorHAnsi" w:hAnsiTheme="majorHAnsi" w:cstheme="majorHAnsi"/>
          <w:sz w:val="24"/>
          <w:szCs w:val="24"/>
        </w:rPr>
        <w:t>conditions, and/or such terms and conditions as may be required by the controlling body for the</w:t>
      </w:r>
      <w:r w:rsidR="00F52E1F" w:rsidRPr="00E81159">
        <w:rPr>
          <w:rFonts w:asciiTheme="majorHAnsi" w:hAnsiTheme="majorHAnsi" w:cstheme="majorHAnsi"/>
          <w:sz w:val="24"/>
          <w:szCs w:val="24"/>
        </w:rPr>
        <w:t xml:space="preserve"> </w:t>
      </w:r>
      <w:r w:rsidRPr="00E81159">
        <w:rPr>
          <w:rFonts w:asciiTheme="majorHAnsi" w:hAnsiTheme="majorHAnsi" w:cstheme="majorHAnsi"/>
          <w:sz w:val="24"/>
          <w:szCs w:val="24"/>
        </w:rPr>
        <w:t>public agency using the contract.  Pricing shall be as offered by the successful Offeror and</w:t>
      </w:r>
      <w:r w:rsidR="00F52E1F"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subsequently accepted by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w:t>
      </w:r>
    </w:p>
    <w:p w14:paraId="7AB1FBBF" w14:textId="77777777" w:rsidR="00F52E1F" w:rsidRPr="00E81159" w:rsidRDefault="00F52E1F" w:rsidP="00B26085">
      <w:pPr>
        <w:jc w:val="both"/>
        <w:rPr>
          <w:rFonts w:asciiTheme="majorHAnsi" w:hAnsiTheme="majorHAnsi" w:cstheme="majorHAnsi"/>
          <w:sz w:val="24"/>
          <w:szCs w:val="24"/>
        </w:rPr>
      </w:pPr>
    </w:p>
    <w:p w14:paraId="1913BC29" w14:textId="77777777" w:rsidR="00352975" w:rsidRPr="00E81159" w:rsidRDefault="00C756F6" w:rsidP="00B26085">
      <w:pPr>
        <w:pStyle w:val="Heading2"/>
        <w:rPr>
          <w:rFonts w:cstheme="majorHAnsi"/>
          <w:sz w:val="24"/>
          <w:szCs w:val="24"/>
        </w:rPr>
      </w:pPr>
      <w:bookmarkStart w:id="63" w:name="_Toc37922612"/>
      <w:r w:rsidRPr="00E81159">
        <w:rPr>
          <w:rFonts w:cstheme="majorHAnsi"/>
          <w:sz w:val="24"/>
          <w:szCs w:val="24"/>
        </w:rPr>
        <w:lastRenderedPageBreak/>
        <w:t>4.27</w:t>
      </w:r>
      <w:r w:rsidR="00B5053D" w:rsidRPr="00E81159">
        <w:rPr>
          <w:rFonts w:cstheme="majorHAnsi"/>
          <w:sz w:val="24"/>
          <w:szCs w:val="24"/>
        </w:rPr>
        <w:tab/>
      </w:r>
      <w:r w:rsidRPr="00E81159">
        <w:rPr>
          <w:rFonts w:cstheme="majorHAnsi"/>
          <w:sz w:val="24"/>
          <w:szCs w:val="24"/>
        </w:rPr>
        <w:t>Tax Exemption</w:t>
      </w:r>
      <w:bookmarkEnd w:id="63"/>
      <w:r w:rsidRPr="00E81159">
        <w:rPr>
          <w:rFonts w:cstheme="majorHAnsi"/>
          <w:sz w:val="24"/>
          <w:szCs w:val="24"/>
        </w:rPr>
        <w:t xml:space="preserve">  </w:t>
      </w:r>
    </w:p>
    <w:p w14:paraId="2526286B" w14:textId="77777777" w:rsidR="00352975" w:rsidRPr="00E81159" w:rsidRDefault="00352975" w:rsidP="00B26085">
      <w:pPr>
        <w:jc w:val="both"/>
        <w:rPr>
          <w:rFonts w:asciiTheme="majorHAnsi" w:hAnsiTheme="majorHAnsi" w:cstheme="majorHAnsi"/>
          <w:sz w:val="24"/>
          <w:szCs w:val="24"/>
        </w:rPr>
      </w:pPr>
    </w:p>
    <w:p w14:paraId="43E95B33" w14:textId="77777777" w:rsidR="00352975" w:rsidRPr="00E81159" w:rsidRDefault="00A271DC" w:rsidP="00B26085">
      <w:pPr>
        <w:ind w:left="720"/>
        <w:jc w:val="both"/>
        <w:rPr>
          <w:rFonts w:asciiTheme="majorHAnsi" w:hAnsiTheme="majorHAnsi" w:cstheme="majorHAnsi"/>
          <w:sz w:val="24"/>
          <w:szCs w:val="24"/>
        </w:rPr>
      </w:pPr>
      <w:r w:rsidRPr="00E81159">
        <w:rPr>
          <w:rFonts w:asciiTheme="majorHAnsi" w:hAnsiTheme="majorHAnsi" w:cstheme="majorHAnsi"/>
          <w:sz w:val="24"/>
          <w:szCs w:val="24"/>
        </w:rPr>
        <w:t>Fairfax Water</w:t>
      </w:r>
      <w:r w:rsidR="00C756F6" w:rsidRPr="00E81159">
        <w:rPr>
          <w:rFonts w:asciiTheme="majorHAnsi" w:hAnsiTheme="majorHAnsi" w:cstheme="majorHAnsi"/>
          <w:sz w:val="24"/>
          <w:szCs w:val="24"/>
        </w:rPr>
        <w:t xml:space="preserve"> is exempt from Federal Excise Taxes, Virginia State Sales and Use Taxes, and the District of</w:t>
      </w:r>
      <w:r w:rsidR="004F63C4" w:rsidRPr="00E81159">
        <w:rPr>
          <w:rFonts w:asciiTheme="majorHAnsi" w:hAnsiTheme="majorHAnsi" w:cstheme="majorHAnsi"/>
          <w:sz w:val="24"/>
          <w:szCs w:val="24"/>
        </w:rPr>
        <w:t xml:space="preserve"> </w:t>
      </w:r>
      <w:r w:rsidR="00C756F6" w:rsidRPr="00E81159">
        <w:rPr>
          <w:rFonts w:asciiTheme="majorHAnsi" w:hAnsiTheme="majorHAnsi" w:cstheme="majorHAnsi"/>
          <w:sz w:val="24"/>
          <w:szCs w:val="24"/>
        </w:rPr>
        <w:t xml:space="preserve">Columbia Sales Taxes and Transportation Taxes.  </w:t>
      </w:r>
      <w:r w:rsidRPr="00E81159">
        <w:rPr>
          <w:rFonts w:asciiTheme="majorHAnsi" w:hAnsiTheme="majorHAnsi" w:cstheme="majorHAnsi"/>
          <w:sz w:val="24"/>
          <w:szCs w:val="24"/>
        </w:rPr>
        <w:t>Fairfax Water</w:t>
      </w:r>
      <w:r w:rsidR="00C756F6" w:rsidRPr="00E81159">
        <w:rPr>
          <w:rFonts w:asciiTheme="majorHAnsi" w:hAnsiTheme="majorHAnsi" w:cstheme="majorHAnsi"/>
          <w:sz w:val="24"/>
          <w:szCs w:val="24"/>
        </w:rPr>
        <w:t xml:space="preserve">'s </w:t>
      </w:r>
      <w:proofErr w:type="gramStart"/>
      <w:r w:rsidR="00C756F6" w:rsidRPr="00E81159">
        <w:rPr>
          <w:rFonts w:asciiTheme="majorHAnsi" w:hAnsiTheme="majorHAnsi" w:cstheme="majorHAnsi"/>
          <w:sz w:val="24"/>
          <w:szCs w:val="24"/>
        </w:rPr>
        <w:t>tax exempt</w:t>
      </w:r>
      <w:proofErr w:type="gramEnd"/>
      <w:r w:rsidR="00C756F6" w:rsidRPr="00E81159">
        <w:rPr>
          <w:rFonts w:asciiTheme="majorHAnsi" w:hAnsiTheme="majorHAnsi" w:cstheme="majorHAnsi"/>
          <w:sz w:val="24"/>
          <w:szCs w:val="24"/>
        </w:rPr>
        <w:t xml:space="preserve"> number is 54-6025290.   </w:t>
      </w:r>
    </w:p>
    <w:p w14:paraId="6A5C948F" w14:textId="77777777" w:rsidR="00425961" w:rsidRPr="00E81159" w:rsidRDefault="00425961" w:rsidP="00B26085">
      <w:pPr>
        <w:jc w:val="both"/>
        <w:rPr>
          <w:rFonts w:asciiTheme="majorHAnsi" w:hAnsiTheme="majorHAnsi" w:cstheme="majorHAnsi"/>
          <w:sz w:val="24"/>
          <w:szCs w:val="24"/>
        </w:rPr>
      </w:pPr>
    </w:p>
    <w:p w14:paraId="7CBC1467" w14:textId="77777777" w:rsidR="00352975" w:rsidRPr="00E81159" w:rsidRDefault="00C756F6" w:rsidP="00B26085">
      <w:pPr>
        <w:pStyle w:val="Heading2"/>
        <w:rPr>
          <w:rFonts w:cstheme="majorHAnsi"/>
          <w:sz w:val="24"/>
          <w:szCs w:val="24"/>
        </w:rPr>
      </w:pPr>
      <w:bookmarkStart w:id="64" w:name="_Toc37922613"/>
      <w:r w:rsidRPr="00E81159">
        <w:rPr>
          <w:rFonts w:cstheme="majorHAnsi"/>
          <w:sz w:val="24"/>
          <w:szCs w:val="24"/>
        </w:rPr>
        <w:t>4.28</w:t>
      </w:r>
      <w:r w:rsidR="00B5053D" w:rsidRPr="00E81159">
        <w:rPr>
          <w:rFonts w:cstheme="majorHAnsi"/>
          <w:sz w:val="24"/>
          <w:szCs w:val="24"/>
        </w:rPr>
        <w:tab/>
      </w:r>
      <w:r w:rsidRPr="00E81159">
        <w:rPr>
          <w:rFonts w:cstheme="majorHAnsi"/>
          <w:sz w:val="24"/>
          <w:szCs w:val="24"/>
        </w:rPr>
        <w:t>Termination of Contract</w:t>
      </w:r>
      <w:bookmarkEnd w:id="64"/>
      <w:r w:rsidRPr="00E81159">
        <w:rPr>
          <w:rFonts w:cstheme="majorHAnsi"/>
          <w:sz w:val="24"/>
          <w:szCs w:val="24"/>
        </w:rPr>
        <w:t xml:space="preserve">  </w:t>
      </w:r>
    </w:p>
    <w:p w14:paraId="5667A72E" w14:textId="77777777" w:rsidR="00352975" w:rsidRPr="00E81159" w:rsidRDefault="00352975" w:rsidP="00B26085">
      <w:pPr>
        <w:jc w:val="both"/>
        <w:rPr>
          <w:rFonts w:asciiTheme="majorHAnsi" w:hAnsiTheme="majorHAnsi" w:cstheme="majorHAnsi"/>
          <w:sz w:val="24"/>
          <w:szCs w:val="24"/>
        </w:rPr>
      </w:pPr>
    </w:p>
    <w:p w14:paraId="618581FA" w14:textId="77777777"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A. </w:t>
      </w:r>
      <w:r w:rsidR="00425961" w:rsidRPr="00E81159">
        <w:rPr>
          <w:rFonts w:asciiTheme="majorHAnsi" w:hAnsiTheme="majorHAnsi" w:cstheme="majorHAnsi"/>
          <w:sz w:val="24"/>
          <w:szCs w:val="24"/>
        </w:rPr>
        <w:tab/>
      </w:r>
      <w:r w:rsidRPr="00E81159">
        <w:rPr>
          <w:rFonts w:asciiTheme="majorHAnsi" w:hAnsiTheme="majorHAnsi" w:cstheme="majorHAnsi"/>
          <w:sz w:val="24"/>
          <w:szCs w:val="24"/>
        </w:rPr>
        <w:t xml:space="preserve">For Cause.  In the event that the Contractor:  (1) fails to deliver any Commodity or  Service in accordance with the time period established therefore in the Contract; or (2)  fails to furnish any Commodity or Service which conforms in all respects to the  requirements of the Contract; then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without prejudice to any other rights or remedies it may have at law or in equity (including its right to seek damages from the Contractor),</w:t>
      </w:r>
      <w:r w:rsidR="004F63C4" w:rsidRPr="00E81159">
        <w:rPr>
          <w:rFonts w:asciiTheme="majorHAnsi" w:hAnsiTheme="majorHAnsi" w:cstheme="majorHAnsi"/>
          <w:sz w:val="24"/>
          <w:szCs w:val="24"/>
        </w:rPr>
        <w:t xml:space="preserve"> </w:t>
      </w:r>
      <w:r w:rsidRPr="00E81159">
        <w:rPr>
          <w:rFonts w:asciiTheme="majorHAnsi" w:hAnsiTheme="majorHAnsi" w:cstheme="majorHAnsi"/>
          <w:sz w:val="24"/>
          <w:szCs w:val="24"/>
        </w:rPr>
        <w:t>shall have the right to terminate the Contract and any outstanding Purchase Orders by</w:t>
      </w:r>
      <w:r w:rsidR="004F63C4" w:rsidRPr="00E81159">
        <w:rPr>
          <w:rFonts w:asciiTheme="majorHAnsi" w:hAnsiTheme="majorHAnsi" w:cstheme="majorHAnsi"/>
          <w:sz w:val="24"/>
          <w:szCs w:val="24"/>
        </w:rPr>
        <w:t xml:space="preserve"> </w:t>
      </w:r>
      <w:r w:rsidRPr="00E81159">
        <w:rPr>
          <w:rFonts w:asciiTheme="majorHAnsi" w:hAnsiTheme="majorHAnsi" w:cstheme="majorHAnsi"/>
          <w:sz w:val="24"/>
          <w:szCs w:val="24"/>
        </w:rPr>
        <w:t>issuing a written notice of termination to the Contractor.  Such notice of termination shall</w:t>
      </w:r>
      <w:r w:rsidR="004F63C4" w:rsidRPr="00E81159">
        <w:rPr>
          <w:rFonts w:asciiTheme="majorHAnsi" w:hAnsiTheme="majorHAnsi" w:cstheme="majorHAnsi"/>
          <w:sz w:val="24"/>
          <w:szCs w:val="24"/>
        </w:rPr>
        <w:t xml:space="preserve"> </w:t>
      </w:r>
      <w:r w:rsidRPr="00E81159">
        <w:rPr>
          <w:rFonts w:asciiTheme="majorHAnsi" w:hAnsiTheme="majorHAnsi" w:cstheme="majorHAnsi"/>
          <w:sz w:val="24"/>
          <w:szCs w:val="24"/>
        </w:rPr>
        <w:t>describe in reasonable detail the grounds for the termination and shall take effect</w:t>
      </w:r>
      <w:r w:rsidR="004F63C4"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immediately upon receipt by the Contractor.  </w:t>
      </w:r>
    </w:p>
    <w:p w14:paraId="59D82DBC" w14:textId="77777777" w:rsidR="00352975" w:rsidRPr="00E81159" w:rsidRDefault="00352975" w:rsidP="00B26085">
      <w:pPr>
        <w:jc w:val="both"/>
        <w:rPr>
          <w:rFonts w:asciiTheme="majorHAnsi" w:hAnsiTheme="majorHAnsi" w:cstheme="majorHAnsi"/>
          <w:sz w:val="24"/>
          <w:szCs w:val="24"/>
        </w:rPr>
      </w:pPr>
    </w:p>
    <w:p w14:paraId="555F5DF0" w14:textId="530ED6B6"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B. </w:t>
      </w:r>
      <w:r w:rsidRPr="00E81159">
        <w:rPr>
          <w:rFonts w:asciiTheme="majorHAnsi" w:hAnsiTheme="majorHAnsi" w:cstheme="majorHAnsi"/>
          <w:sz w:val="24"/>
          <w:szCs w:val="24"/>
        </w:rPr>
        <w:tab/>
        <w:t>If, after issuance of a notice of termination under this Section it is determined for any</w:t>
      </w:r>
      <w:r w:rsidR="004F63C4" w:rsidRPr="00E81159">
        <w:rPr>
          <w:rFonts w:asciiTheme="majorHAnsi" w:hAnsiTheme="majorHAnsi" w:cstheme="majorHAnsi"/>
          <w:sz w:val="24"/>
          <w:szCs w:val="24"/>
        </w:rPr>
        <w:t xml:space="preserve"> </w:t>
      </w:r>
      <w:r w:rsidRPr="00E81159">
        <w:rPr>
          <w:rFonts w:asciiTheme="majorHAnsi" w:hAnsiTheme="majorHAnsi" w:cstheme="majorHAnsi"/>
          <w:sz w:val="24"/>
          <w:szCs w:val="24"/>
        </w:rPr>
        <w:t>reason that cause for such termination did not exist, then the rights and obligations of the</w:t>
      </w:r>
      <w:r w:rsidR="004F63C4" w:rsidRPr="00E81159">
        <w:rPr>
          <w:rFonts w:asciiTheme="majorHAnsi" w:hAnsiTheme="majorHAnsi" w:cstheme="majorHAnsi"/>
          <w:sz w:val="24"/>
          <w:szCs w:val="24"/>
        </w:rPr>
        <w:t xml:space="preserve"> </w:t>
      </w:r>
      <w:r w:rsidRPr="00E81159">
        <w:rPr>
          <w:rFonts w:asciiTheme="majorHAnsi" w:hAnsiTheme="majorHAnsi" w:cstheme="majorHAnsi"/>
          <w:sz w:val="24"/>
          <w:szCs w:val="24"/>
        </w:rPr>
        <w:t>parties shall be the same as if the notice of termination had been delivered under the</w:t>
      </w:r>
      <w:r w:rsidR="004F63C4" w:rsidRPr="00E81159">
        <w:rPr>
          <w:rFonts w:asciiTheme="majorHAnsi" w:hAnsiTheme="majorHAnsi" w:cstheme="majorHAnsi"/>
          <w:sz w:val="24"/>
          <w:szCs w:val="24"/>
        </w:rPr>
        <w:t xml:space="preserve"> </w:t>
      </w:r>
      <w:r w:rsidRPr="00E81159">
        <w:rPr>
          <w:rFonts w:asciiTheme="majorHAnsi" w:hAnsiTheme="majorHAnsi" w:cstheme="majorHAnsi"/>
          <w:sz w:val="24"/>
          <w:szCs w:val="24"/>
        </w:rPr>
        <w:t>provisions of subsection B (termination for convenience) hereof; provided, however, that</w:t>
      </w:r>
      <w:r w:rsidR="004F63C4" w:rsidRPr="00E81159">
        <w:rPr>
          <w:rFonts w:asciiTheme="majorHAnsi" w:hAnsiTheme="majorHAnsi" w:cstheme="majorHAnsi"/>
          <w:sz w:val="24"/>
          <w:szCs w:val="24"/>
        </w:rPr>
        <w:t xml:space="preserve"> </w:t>
      </w:r>
      <w:r w:rsidRPr="00E81159">
        <w:rPr>
          <w:rFonts w:asciiTheme="majorHAnsi" w:hAnsiTheme="majorHAnsi" w:cstheme="majorHAnsi"/>
          <w:sz w:val="24"/>
          <w:szCs w:val="24"/>
        </w:rPr>
        <w:t>the Contractor in such event shall be deemed to have received seven days prior written</w:t>
      </w:r>
      <w:r w:rsidR="004F63C4" w:rsidRPr="00E81159">
        <w:rPr>
          <w:rFonts w:asciiTheme="majorHAnsi" w:hAnsiTheme="majorHAnsi" w:cstheme="majorHAnsi"/>
          <w:sz w:val="24"/>
          <w:szCs w:val="24"/>
        </w:rPr>
        <w:t xml:space="preserve"> </w:t>
      </w:r>
      <w:r w:rsidRPr="00E81159">
        <w:rPr>
          <w:rFonts w:asciiTheme="majorHAnsi" w:hAnsiTheme="majorHAnsi" w:cstheme="majorHAnsi"/>
          <w:sz w:val="24"/>
          <w:szCs w:val="24"/>
        </w:rPr>
        <w:t>notice of such termination.  Any compensation due the Contractor pursuant to subsection</w:t>
      </w:r>
      <w:r w:rsidR="004F63C4"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B shall be offset by the cost to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of remedying the default by the Contractor.  The Contractor shall in no event be entitled to receive any consequential damages or any anticipated profits with respect to Commodities not yet furnished to, and accepted by,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as of the effective date of any such termination.  </w:t>
      </w:r>
    </w:p>
    <w:p w14:paraId="46A39575" w14:textId="77777777" w:rsidR="00352975" w:rsidRPr="00E81159" w:rsidRDefault="00352975" w:rsidP="00B26085">
      <w:pPr>
        <w:ind w:left="1440" w:hanging="720"/>
        <w:jc w:val="both"/>
        <w:rPr>
          <w:rFonts w:asciiTheme="majorHAnsi" w:hAnsiTheme="majorHAnsi" w:cstheme="majorHAnsi"/>
          <w:sz w:val="24"/>
          <w:szCs w:val="24"/>
        </w:rPr>
      </w:pPr>
    </w:p>
    <w:p w14:paraId="0CA9781B" w14:textId="77777777" w:rsidR="00352975" w:rsidRPr="00E81159" w:rsidRDefault="00C756F6" w:rsidP="00B26085">
      <w:pPr>
        <w:ind w:left="1440" w:hanging="720"/>
        <w:jc w:val="both"/>
        <w:rPr>
          <w:rFonts w:asciiTheme="majorHAnsi" w:hAnsiTheme="majorHAnsi" w:cstheme="majorHAnsi"/>
          <w:sz w:val="24"/>
          <w:szCs w:val="24"/>
        </w:rPr>
      </w:pPr>
      <w:r w:rsidRPr="00E81159">
        <w:rPr>
          <w:rFonts w:asciiTheme="majorHAnsi" w:hAnsiTheme="majorHAnsi" w:cstheme="majorHAnsi"/>
          <w:sz w:val="24"/>
          <w:szCs w:val="24"/>
        </w:rPr>
        <w:t xml:space="preserve">C. </w:t>
      </w:r>
      <w:r w:rsidR="00425961" w:rsidRPr="00E81159">
        <w:rPr>
          <w:rFonts w:asciiTheme="majorHAnsi" w:hAnsiTheme="majorHAnsi" w:cstheme="majorHAnsi"/>
          <w:sz w:val="24"/>
          <w:szCs w:val="24"/>
        </w:rPr>
        <w:tab/>
      </w:r>
      <w:r w:rsidRPr="00E81159">
        <w:rPr>
          <w:rFonts w:asciiTheme="majorHAnsi" w:hAnsiTheme="majorHAnsi" w:cstheme="majorHAnsi"/>
          <w:sz w:val="24"/>
          <w:szCs w:val="24"/>
        </w:rPr>
        <w:t xml:space="preserve">For Convenience.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shall have the right to terminate the Contract and/or any</w:t>
      </w:r>
      <w:r w:rsidR="004F63C4" w:rsidRPr="00E81159">
        <w:rPr>
          <w:rFonts w:asciiTheme="majorHAnsi" w:hAnsiTheme="majorHAnsi" w:cstheme="majorHAnsi"/>
          <w:sz w:val="24"/>
          <w:szCs w:val="24"/>
        </w:rPr>
        <w:t xml:space="preserve"> </w:t>
      </w:r>
      <w:r w:rsidRPr="00E81159">
        <w:rPr>
          <w:rFonts w:asciiTheme="majorHAnsi" w:hAnsiTheme="majorHAnsi" w:cstheme="majorHAnsi"/>
          <w:sz w:val="24"/>
          <w:szCs w:val="24"/>
        </w:rPr>
        <w:t>outstanding Purchase Orders issued hereunder at its own convenience for any reason by</w:t>
      </w:r>
      <w:r w:rsidR="004F63C4" w:rsidRPr="00E81159">
        <w:rPr>
          <w:rFonts w:asciiTheme="majorHAnsi" w:hAnsiTheme="majorHAnsi" w:cstheme="majorHAnsi"/>
          <w:sz w:val="24"/>
          <w:szCs w:val="24"/>
        </w:rPr>
        <w:t xml:space="preserve"> </w:t>
      </w:r>
      <w:r w:rsidRPr="00E81159">
        <w:rPr>
          <w:rFonts w:asciiTheme="majorHAnsi" w:hAnsiTheme="majorHAnsi" w:cstheme="majorHAnsi"/>
          <w:sz w:val="24"/>
          <w:szCs w:val="24"/>
        </w:rPr>
        <w:t>giving seven business days prior written notice of termination to the Contractor.  In such</w:t>
      </w:r>
      <w:r w:rsidR="004F63C4" w:rsidRPr="00E81159">
        <w:rPr>
          <w:rFonts w:asciiTheme="majorHAnsi" w:hAnsiTheme="majorHAnsi" w:cstheme="majorHAnsi"/>
          <w:sz w:val="24"/>
          <w:szCs w:val="24"/>
        </w:rPr>
        <w:t xml:space="preserve"> </w:t>
      </w:r>
      <w:r w:rsidRPr="00E81159">
        <w:rPr>
          <w:rFonts w:asciiTheme="majorHAnsi" w:hAnsiTheme="majorHAnsi" w:cstheme="majorHAnsi"/>
          <w:sz w:val="24"/>
          <w:szCs w:val="24"/>
        </w:rPr>
        <w:t>event, the Contractor shall be paid an amount equal to the actual cost of any Commodity</w:t>
      </w:r>
      <w:r w:rsidR="004F63C4"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delivered to, and accepted by,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and the actual cost of any equipment, goods or</w:t>
      </w:r>
      <w:r w:rsidR="004F63C4" w:rsidRPr="00E81159">
        <w:rPr>
          <w:rFonts w:asciiTheme="majorHAnsi" w:hAnsiTheme="majorHAnsi" w:cstheme="majorHAnsi"/>
          <w:sz w:val="24"/>
          <w:szCs w:val="24"/>
        </w:rPr>
        <w:t xml:space="preserve"> </w:t>
      </w:r>
      <w:r w:rsidRPr="00E81159">
        <w:rPr>
          <w:rFonts w:asciiTheme="majorHAnsi" w:hAnsiTheme="majorHAnsi" w:cstheme="majorHAnsi"/>
          <w:sz w:val="24"/>
          <w:szCs w:val="24"/>
        </w:rPr>
        <w:t>materials ordered by the Contractor hereunder in good faith which could not be canceled,</w:t>
      </w:r>
      <w:r w:rsidR="004F63C4"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less the salvage value thereof, provided sufficient substantiation is furnished to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Any subcontract entered into by the Contractor in connection with the transactions contemplated hereby shall contain a similar termination provision for the benefit of the Contractor and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The Contractor shall in no event be entitled to receive anticipated profits on any Commodities not yet furnished to and accepted by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as of the effective date of any such termination.  </w:t>
      </w:r>
    </w:p>
    <w:p w14:paraId="5C716C0A" w14:textId="77777777" w:rsidR="00425961" w:rsidRPr="00E81159" w:rsidRDefault="00425961" w:rsidP="00B26085">
      <w:pPr>
        <w:jc w:val="both"/>
        <w:rPr>
          <w:rFonts w:asciiTheme="majorHAnsi" w:hAnsiTheme="majorHAnsi" w:cstheme="majorHAnsi"/>
          <w:sz w:val="24"/>
          <w:szCs w:val="24"/>
        </w:rPr>
      </w:pPr>
    </w:p>
    <w:p w14:paraId="064A995F" w14:textId="77777777" w:rsidR="00352975" w:rsidRPr="00E81159" w:rsidRDefault="00C756F6" w:rsidP="00B26085">
      <w:pPr>
        <w:pStyle w:val="Heading2"/>
        <w:rPr>
          <w:rFonts w:cstheme="majorHAnsi"/>
          <w:sz w:val="24"/>
          <w:szCs w:val="24"/>
        </w:rPr>
      </w:pPr>
      <w:bookmarkStart w:id="65" w:name="_Toc37922614"/>
      <w:r w:rsidRPr="00E81159">
        <w:rPr>
          <w:rFonts w:cstheme="majorHAnsi"/>
          <w:sz w:val="24"/>
          <w:szCs w:val="24"/>
        </w:rPr>
        <w:t>4.29</w:t>
      </w:r>
      <w:r w:rsidR="00B5053D" w:rsidRPr="00E81159">
        <w:rPr>
          <w:rFonts w:cstheme="majorHAnsi"/>
          <w:sz w:val="24"/>
          <w:szCs w:val="24"/>
        </w:rPr>
        <w:tab/>
      </w:r>
      <w:r w:rsidRPr="00E81159">
        <w:rPr>
          <w:rFonts w:cstheme="majorHAnsi"/>
          <w:sz w:val="24"/>
          <w:szCs w:val="24"/>
        </w:rPr>
        <w:t>Unit Prices Prevail</w:t>
      </w:r>
      <w:bookmarkEnd w:id="65"/>
      <w:r w:rsidRPr="00E81159">
        <w:rPr>
          <w:rFonts w:cstheme="majorHAnsi"/>
          <w:sz w:val="24"/>
          <w:szCs w:val="24"/>
        </w:rPr>
        <w:t xml:space="preserve">  </w:t>
      </w:r>
    </w:p>
    <w:p w14:paraId="76EA8DE7" w14:textId="77777777" w:rsidR="00352975" w:rsidRPr="00E81159" w:rsidRDefault="00352975" w:rsidP="00B26085">
      <w:pPr>
        <w:jc w:val="both"/>
        <w:rPr>
          <w:rFonts w:asciiTheme="majorHAnsi" w:hAnsiTheme="majorHAnsi" w:cstheme="majorHAnsi"/>
          <w:sz w:val="24"/>
          <w:szCs w:val="24"/>
        </w:rPr>
      </w:pPr>
    </w:p>
    <w:p w14:paraId="1F52C032" w14:textId="77777777" w:rsidR="00352975" w:rsidRPr="00E81159" w:rsidRDefault="00C756F6" w:rsidP="00B26085">
      <w:pPr>
        <w:ind w:left="720"/>
        <w:jc w:val="both"/>
        <w:rPr>
          <w:rFonts w:asciiTheme="majorHAnsi" w:hAnsiTheme="majorHAnsi" w:cstheme="majorHAnsi"/>
          <w:sz w:val="24"/>
          <w:szCs w:val="24"/>
        </w:rPr>
      </w:pPr>
      <w:r w:rsidRPr="00E81159">
        <w:rPr>
          <w:rFonts w:asciiTheme="majorHAnsi" w:hAnsiTheme="majorHAnsi" w:cstheme="majorHAnsi"/>
          <w:sz w:val="24"/>
          <w:szCs w:val="24"/>
        </w:rPr>
        <w:t>The Price Proposal shall include a complete listing of all prices (e.g., annual maintenance, labor,</w:t>
      </w:r>
      <w:r w:rsidR="004F63C4" w:rsidRPr="00E81159">
        <w:rPr>
          <w:rFonts w:asciiTheme="majorHAnsi" w:hAnsiTheme="majorHAnsi" w:cstheme="majorHAnsi"/>
          <w:sz w:val="24"/>
          <w:szCs w:val="24"/>
        </w:rPr>
        <w:t xml:space="preserve"> </w:t>
      </w:r>
      <w:r w:rsidRPr="00E81159">
        <w:rPr>
          <w:rFonts w:asciiTheme="majorHAnsi" w:hAnsiTheme="majorHAnsi" w:cstheme="majorHAnsi"/>
          <w:sz w:val="24"/>
          <w:szCs w:val="24"/>
        </w:rPr>
        <w:t>materials, training, etc.).  Any work performed beyond the scope of the contract and within the</w:t>
      </w:r>
      <w:r w:rsidR="00425961" w:rsidRPr="00E81159">
        <w:rPr>
          <w:rFonts w:asciiTheme="majorHAnsi" w:hAnsiTheme="majorHAnsi" w:cstheme="majorHAnsi"/>
          <w:sz w:val="24"/>
          <w:szCs w:val="24"/>
        </w:rPr>
        <w:t xml:space="preserve"> </w:t>
      </w:r>
      <w:r w:rsidRPr="00E81159">
        <w:rPr>
          <w:rFonts w:asciiTheme="majorHAnsi" w:hAnsiTheme="majorHAnsi" w:cstheme="majorHAnsi"/>
          <w:sz w:val="24"/>
          <w:szCs w:val="24"/>
        </w:rPr>
        <w:t>first 12 months after contract award shall be at the prices specified in Volume II.  In the event of</w:t>
      </w:r>
      <w:r w:rsidR="00425961" w:rsidRPr="00E81159">
        <w:rPr>
          <w:rFonts w:asciiTheme="majorHAnsi" w:hAnsiTheme="majorHAnsi" w:cstheme="majorHAnsi"/>
          <w:sz w:val="24"/>
          <w:szCs w:val="24"/>
        </w:rPr>
        <w:t xml:space="preserve"> </w:t>
      </w:r>
      <w:r w:rsidRPr="00E81159">
        <w:rPr>
          <w:rFonts w:asciiTheme="majorHAnsi" w:hAnsiTheme="majorHAnsi" w:cstheme="majorHAnsi"/>
          <w:sz w:val="24"/>
          <w:szCs w:val="24"/>
        </w:rPr>
        <w:t>a conflict between unit prices and extended prices, the unit price shall prevail.  All proposals</w:t>
      </w:r>
      <w:r w:rsidR="00425961"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shall be complete and accurate as submitted.  </w:t>
      </w:r>
    </w:p>
    <w:p w14:paraId="44A3F995" w14:textId="77777777" w:rsidR="00425961" w:rsidRPr="00E81159" w:rsidRDefault="00425961" w:rsidP="00B26085">
      <w:pPr>
        <w:jc w:val="both"/>
        <w:rPr>
          <w:rFonts w:asciiTheme="majorHAnsi" w:hAnsiTheme="majorHAnsi" w:cstheme="majorHAnsi"/>
          <w:sz w:val="24"/>
          <w:szCs w:val="24"/>
        </w:rPr>
      </w:pPr>
    </w:p>
    <w:p w14:paraId="61AAA48A" w14:textId="77777777" w:rsidR="00352975" w:rsidRPr="00E81159" w:rsidRDefault="00C756F6" w:rsidP="00B26085">
      <w:pPr>
        <w:pStyle w:val="Heading2"/>
        <w:rPr>
          <w:rFonts w:cstheme="majorHAnsi"/>
          <w:sz w:val="24"/>
          <w:szCs w:val="24"/>
        </w:rPr>
      </w:pPr>
      <w:bookmarkStart w:id="66" w:name="_Toc37922615"/>
      <w:r w:rsidRPr="00E81159">
        <w:rPr>
          <w:rFonts w:cstheme="majorHAnsi"/>
          <w:sz w:val="24"/>
          <w:szCs w:val="24"/>
        </w:rPr>
        <w:lastRenderedPageBreak/>
        <w:t>4.30</w:t>
      </w:r>
      <w:r w:rsidR="00B5053D" w:rsidRPr="00E81159">
        <w:rPr>
          <w:rFonts w:cstheme="majorHAnsi"/>
          <w:sz w:val="24"/>
          <w:szCs w:val="24"/>
        </w:rPr>
        <w:tab/>
      </w:r>
      <w:r w:rsidRPr="00E81159">
        <w:rPr>
          <w:rFonts w:cstheme="majorHAnsi"/>
          <w:sz w:val="24"/>
          <w:szCs w:val="24"/>
        </w:rPr>
        <w:t>Virginia Freedom of Information Act</w:t>
      </w:r>
      <w:bookmarkEnd w:id="66"/>
      <w:r w:rsidRPr="00E81159">
        <w:rPr>
          <w:rFonts w:cstheme="majorHAnsi"/>
          <w:sz w:val="24"/>
          <w:szCs w:val="24"/>
        </w:rPr>
        <w:t xml:space="preserve">  </w:t>
      </w:r>
    </w:p>
    <w:p w14:paraId="6A77330C" w14:textId="77777777" w:rsidR="00352975" w:rsidRPr="00E81159" w:rsidRDefault="00352975" w:rsidP="00B26085">
      <w:pPr>
        <w:jc w:val="both"/>
        <w:rPr>
          <w:rFonts w:asciiTheme="majorHAnsi" w:hAnsiTheme="majorHAnsi" w:cstheme="majorHAnsi"/>
          <w:sz w:val="24"/>
          <w:szCs w:val="24"/>
        </w:rPr>
      </w:pPr>
    </w:p>
    <w:p w14:paraId="79EE494B" w14:textId="77777777" w:rsidR="00352975" w:rsidRPr="00E81159" w:rsidRDefault="00C756F6" w:rsidP="00B26085">
      <w:pPr>
        <w:ind w:left="720"/>
        <w:jc w:val="both"/>
        <w:rPr>
          <w:rFonts w:asciiTheme="majorHAnsi" w:hAnsiTheme="majorHAnsi" w:cstheme="majorHAnsi"/>
          <w:sz w:val="24"/>
          <w:szCs w:val="24"/>
        </w:rPr>
      </w:pPr>
      <w:r w:rsidRPr="00E81159">
        <w:rPr>
          <w:rFonts w:asciiTheme="majorHAnsi" w:hAnsiTheme="majorHAnsi" w:cstheme="majorHAnsi"/>
          <w:sz w:val="24"/>
          <w:szCs w:val="24"/>
        </w:rPr>
        <w:t>Except as provided herein, all proceedings, records, contracts and other public records relating to</w:t>
      </w:r>
      <w:r w:rsidR="004F63C4"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procurement transactions shall be open to the inspection of any citizen, any interested person, firm, or corporation, in accordance with the Virginia Freedom of Information Act.  </w:t>
      </w:r>
    </w:p>
    <w:p w14:paraId="457EBEB4" w14:textId="77777777" w:rsidR="00352975" w:rsidRPr="00E81159" w:rsidRDefault="00352975" w:rsidP="00B26085">
      <w:pPr>
        <w:jc w:val="both"/>
        <w:rPr>
          <w:rFonts w:asciiTheme="majorHAnsi" w:hAnsiTheme="majorHAnsi" w:cstheme="majorHAnsi"/>
          <w:sz w:val="24"/>
          <w:szCs w:val="24"/>
        </w:rPr>
      </w:pPr>
    </w:p>
    <w:p w14:paraId="2A66CDFE" w14:textId="77777777" w:rsidR="00352975" w:rsidRPr="00E81159" w:rsidRDefault="00C756F6" w:rsidP="00B26085">
      <w:pPr>
        <w:pStyle w:val="Heading2"/>
        <w:rPr>
          <w:rFonts w:cstheme="majorHAnsi"/>
          <w:sz w:val="24"/>
          <w:szCs w:val="24"/>
        </w:rPr>
      </w:pPr>
      <w:bookmarkStart w:id="67" w:name="_Toc37922616"/>
      <w:r w:rsidRPr="00E81159">
        <w:rPr>
          <w:rFonts w:cstheme="majorHAnsi"/>
          <w:sz w:val="24"/>
          <w:szCs w:val="24"/>
        </w:rPr>
        <w:t>4.31</w:t>
      </w:r>
      <w:r w:rsidR="00B5053D" w:rsidRPr="00E81159">
        <w:rPr>
          <w:rFonts w:cstheme="majorHAnsi"/>
          <w:sz w:val="24"/>
          <w:szCs w:val="24"/>
        </w:rPr>
        <w:tab/>
      </w:r>
      <w:r w:rsidRPr="00E81159">
        <w:rPr>
          <w:rFonts w:cstheme="majorHAnsi"/>
          <w:sz w:val="24"/>
          <w:szCs w:val="24"/>
        </w:rPr>
        <w:t>Authority to Transact Business in Virginia*</w:t>
      </w:r>
      <w:bookmarkEnd w:id="67"/>
      <w:r w:rsidRPr="00E81159">
        <w:rPr>
          <w:rFonts w:cstheme="majorHAnsi"/>
          <w:sz w:val="24"/>
          <w:szCs w:val="24"/>
        </w:rPr>
        <w:t xml:space="preserve">  </w:t>
      </w:r>
    </w:p>
    <w:p w14:paraId="44F95181" w14:textId="77777777" w:rsidR="00425961" w:rsidRPr="00E81159" w:rsidRDefault="00425961" w:rsidP="00B26085">
      <w:pPr>
        <w:jc w:val="both"/>
        <w:rPr>
          <w:rFonts w:asciiTheme="majorHAnsi" w:hAnsiTheme="majorHAnsi" w:cstheme="majorHAnsi"/>
          <w:sz w:val="24"/>
          <w:szCs w:val="24"/>
        </w:rPr>
      </w:pPr>
    </w:p>
    <w:p w14:paraId="2BB89F9A" w14:textId="77777777" w:rsidR="00352975" w:rsidRPr="00E81159" w:rsidRDefault="00C756F6" w:rsidP="00B26085">
      <w:pPr>
        <w:ind w:left="720"/>
        <w:jc w:val="both"/>
        <w:rPr>
          <w:rFonts w:asciiTheme="majorHAnsi" w:hAnsiTheme="majorHAnsi" w:cstheme="majorHAnsi"/>
          <w:sz w:val="24"/>
          <w:szCs w:val="24"/>
        </w:rPr>
      </w:pPr>
      <w:r w:rsidRPr="00E81159">
        <w:rPr>
          <w:rFonts w:asciiTheme="majorHAnsi" w:hAnsiTheme="majorHAnsi" w:cstheme="majorHAnsi"/>
          <w:sz w:val="24"/>
          <w:szCs w:val="24"/>
        </w:rPr>
        <w:t xml:space="preserve">A Contractor organized as a stock or nonstock corporation, limited liability company, business </w:t>
      </w:r>
      <w:r w:rsidR="004F63C4" w:rsidRPr="00E81159">
        <w:rPr>
          <w:rFonts w:asciiTheme="majorHAnsi" w:hAnsiTheme="majorHAnsi" w:cstheme="majorHAnsi"/>
          <w:sz w:val="24"/>
          <w:szCs w:val="24"/>
        </w:rPr>
        <w:t>t</w:t>
      </w:r>
      <w:r w:rsidRPr="00E81159">
        <w:rPr>
          <w:rFonts w:asciiTheme="majorHAnsi" w:hAnsiTheme="majorHAnsi" w:cstheme="majorHAnsi"/>
          <w:sz w:val="24"/>
          <w:szCs w:val="24"/>
        </w:rPr>
        <w:t>rust, or limited partnership or registered as a registered limited liability partnership shall be</w:t>
      </w:r>
      <w:r w:rsidR="004F63C4"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authorized to transact business in the Commonwealth as a domestic or foreign business entity if so </w:t>
      </w:r>
      <w:r w:rsidR="004F63C4" w:rsidRPr="00E81159">
        <w:rPr>
          <w:rFonts w:asciiTheme="majorHAnsi" w:hAnsiTheme="majorHAnsi" w:cstheme="majorHAnsi"/>
          <w:sz w:val="24"/>
          <w:szCs w:val="24"/>
        </w:rPr>
        <w:t>r</w:t>
      </w:r>
      <w:r w:rsidRPr="00E81159">
        <w:rPr>
          <w:rFonts w:asciiTheme="majorHAnsi" w:hAnsiTheme="majorHAnsi" w:cstheme="majorHAnsi"/>
          <w:sz w:val="24"/>
          <w:szCs w:val="24"/>
        </w:rPr>
        <w:t>equired by Title 13.1 or Title 50 of the Code of Virginia or as otherwise required by law.  Any</w:t>
      </w:r>
      <w:r w:rsidR="004F63C4"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business entity described herein that enters into a Contract with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pursuant to the Virginia Public Procurement Act 2.2-4300 et seq. shall not allow its existence to lapse or its certificate of authority</w:t>
      </w:r>
      <w:r w:rsidR="004F63C4" w:rsidRPr="00E81159">
        <w:rPr>
          <w:rFonts w:asciiTheme="majorHAnsi" w:hAnsiTheme="majorHAnsi" w:cstheme="majorHAnsi"/>
          <w:sz w:val="24"/>
          <w:szCs w:val="24"/>
        </w:rPr>
        <w:t xml:space="preserve"> </w:t>
      </w:r>
      <w:r w:rsidRPr="00E81159">
        <w:rPr>
          <w:rFonts w:asciiTheme="majorHAnsi" w:hAnsiTheme="majorHAnsi" w:cstheme="majorHAnsi"/>
          <w:sz w:val="24"/>
          <w:szCs w:val="24"/>
        </w:rPr>
        <w:t>or registration to transact business in the Commonwealth, if so required under Title 13.1 or Title</w:t>
      </w:r>
      <w:r w:rsidR="004F63C4" w:rsidRPr="00E81159">
        <w:rPr>
          <w:rFonts w:asciiTheme="majorHAnsi" w:hAnsiTheme="majorHAnsi" w:cstheme="majorHAnsi"/>
          <w:sz w:val="24"/>
          <w:szCs w:val="24"/>
        </w:rPr>
        <w:t xml:space="preserve"> </w:t>
      </w:r>
      <w:r w:rsidRPr="00E81159">
        <w:rPr>
          <w:rFonts w:asciiTheme="majorHAnsi" w:hAnsiTheme="majorHAnsi" w:cstheme="majorHAnsi"/>
          <w:sz w:val="24"/>
          <w:szCs w:val="24"/>
        </w:rPr>
        <w:t>50 of the Code of Virginia, to be revoked or cancelled at any time during the term of the Contract.</w:t>
      </w:r>
      <w:r w:rsidR="004F63C4" w:rsidRPr="00E81159">
        <w:rPr>
          <w:rFonts w:asciiTheme="majorHAnsi" w:hAnsiTheme="majorHAnsi" w:cstheme="majorHAnsi"/>
          <w:sz w:val="24"/>
          <w:szCs w:val="24"/>
        </w:rPr>
        <w:t xml:space="preserve">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xml:space="preserve"> may void any Contract with a business entity if the business entity fails to remain in</w:t>
      </w:r>
      <w:r w:rsidR="004F63C4"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compliance with the provisions of this section.  </w:t>
      </w:r>
    </w:p>
    <w:p w14:paraId="64CF9356" w14:textId="77777777" w:rsidR="00425961" w:rsidRPr="00E81159" w:rsidRDefault="00425961" w:rsidP="00B26085">
      <w:pPr>
        <w:jc w:val="both"/>
        <w:rPr>
          <w:rFonts w:asciiTheme="majorHAnsi" w:hAnsiTheme="majorHAnsi" w:cstheme="majorHAnsi"/>
          <w:sz w:val="24"/>
          <w:szCs w:val="24"/>
        </w:rPr>
      </w:pPr>
    </w:p>
    <w:p w14:paraId="0A543385" w14:textId="77777777" w:rsidR="00352975" w:rsidRPr="00E81159" w:rsidRDefault="00C756F6" w:rsidP="00B26085">
      <w:pPr>
        <w:pStyle w:val="Heading2"/>
        <w:rPr>
          <w:rFonts w:cstheme="majorHAnsi"/>
          <w:sz w:val="24"/>
          <w:szCs w:val="24"/>
        </w:rPr>
      </w:pPr>
      <w:bookmarkStart w:id="68" w:name="_Toc37922617"/>
      <w:r w:rsidRPr="00E81159">
        <w:rPr>
          <w:rFonts w:cstheme="majorHAnsi"/>
          <w:sz w:val="24"/>
          <w:szCs w:val="24"/>
        </w:rPr>
        <w:t>4.32</w:t>
      </w:r>
      <w:r w:rsidR="00B5053D" w:rsidRPr="00E81159">
        <w:rPr>
          <w:rFonts w:cstheme="majorHAnsi"/>
          <w:sz w:val="24"/>
          <w:szCs w:val="24"/>
        </w:rPr>
        <w:tab/>
      </w:r>
      <w:r w:rsidRPr="00E81159">
        <w:rPr>
          <w:rFonts w:cstheme="majorHAnsi"/>
          <w:sz w:val="24"/>
          <w:szCs w:val="24"/>
        </w:rPr>
        <w:t>Licensure</w:t>
      </w:r>
      <w:bookmarkEnd w:id="68"/>
      <w:r w:rsidRPr="00E81159">
        <w:rPr>
          <w:rFonts w:cstheme="majorHAnsi"/>
          <w:sz w:val="24"/>
          <w:szCs w:val="24"/>
        </w:rPr>
        <w:t xml:space="preserve">  </w:t>
      </w:r>
    </w:p>
    <w:p w14:paraId="5B4930A9" w14:textId="77777777" w:rsidR="00425961" w:rsidRPr="00E81159" w:rsidRDefault="00425961" w:rsidP="00B26085">
      <w:pPr>
        <w:jc w:val="both"/>
        <w:rPr>
          <w:rFonts w:asciiTheme="majorHAnsi" w:hAnsiTheme="majorHAnsi" w:cstheme="majorHAnsi"/>
          <w:sz w:val="24"/>
          <w:szCs w:val="24"/>
        </w:rPr>
      </w:pPr>
    </w:p>
    <w:p w14:paraId="21DC97D7" w14:textId="43E2FEDF" w:rsidR="00352975" w:rsidRPr="00E81159" w:rsidRDefault="00C756F6" w:rsidP="00B26085">
      <w:pPr>
        <w:ind w:left="720"/>
        <w:jc w:val="both"/>
        <w:rPr>
          <w:rFonts w:asciiTheme="majorHAnsi" w:hAnsiTheme="majorHAnsi" w:cstheme="majorHAnsi"/>
          <w:sz w:val="24"/>
          <w:szCs w:val="24"/>
        </w:rPr>
      </w:pPr>
      <w:r w:rsidRPr="00E81159">
        <w:rPr>
          <w:rFonts w:asciiTheme="majorHAnsi" w:hAnsiTheme="majorHAnsi" w:cstheme="majorHAnsi"/>
          <w:sz w:val="24"/>
          <w:szCs w:val="24"/>
        </w:rPr>
        <w:t xml:space="preserve">To the extent required by the Commonwealth of Virginia (see e.g. 54.1-1100 et seq. of the Code of Virginia) or </w:t>
      </w:r>
      <w:r w:rsidR="00A271DC" w:rsidRPr="00E81159">
        <w:rPr>
          <w:rFonts w:asciiTheme="majorHAnsi" w:hAnsiTheme="majorHAnsi" w:cstheme="majorHAnsi"/>
          <w:sz w:val="24"/>
          <w:szCs w:val="24"/>
        </w:rPr>
        <w:t>Fairfax Water</w:t>
      </w:r>
      <w:r w:rsidRPr="00E81159">
        <w:rPr>
          <w:rFonts w:asciiTheme="majorHAnsi" w:hAnsiTheme="majorHAnsi" w:cstheme="majorHAnsi"/>
          <w:sz w:val="24"/>
          <w:szCs w:val="24"/>
        </w:rPr>
        <w:t>, the Contractor shall be duly licensed to perform the</w:t>
      </w:r>
      <w:r w:rsidR="004F63C4" w:rsidRPr="00E81159">
        <w:rPr>
          <w:rFonts w:asciiTheme="majorHAnsi" w:hAnsiTheme="majorHAnsi" w:cstheme="majorHAnsi"/>
          <w:sz w:val="24"/>
          <w:szCs w:val="24"/>
        </w:rPr>
        <w:t xml:space="preserve"> s</w:t>
      </w:r>
      <w:r w:rsidRPr="00E81159">
        <w:rPr>
          <w:rFonts w:asciiTheme="majorHAnsi" w:hAnsiTheme="majorHAnsi" w:cstheme="majorHAnsi"/>
          <w:sz w:val="24"/>
          <w:szCs w:val="24"/>
        </w:rPr>
        <w:t>ervices required to be</w:t>
      </w:r>
      <w:r w:rsidR="004F63C4"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delivered pursuant to this Contract.  </w:t>
      </w:r>
    </w:p>
    <w:p w14:paraId="26B9E1C8" w14:textId="77777777" w:rsidR="00352975" w:rsidRPr="00E81159" w:rsidRDefault="00352975" w:rsidP="00B26085">
      <w:pPr>
        <w:jc w:val="both"/>
        <w:rPr>
          <w:rFonts w:asciiTheme="majorHAnsi" w:hAnsiTheme="majorHAnsi" w:cstheme="majorHAnsi"/>
          <w:sz w:val="24"/>
          <w:szCs w:val="24"/>
        </w:rPr>
      </w:pPr>
    </w:p>
    <w:p w14:paraId="441784DB" w14:textId="77777777" w:rsidR="00352975" w:rsidRPr="00E81159" w:rsidRDefault="00C756F6" w:rsidP="00B26085">
      <w:pPr>
        <w:pStyle w:val="Heading2"/>
        <w:rPr>
          <w:rFonts w:cstheme="majorHAnsi"/>
          <w:sz w:val="24"/>
          <w:szCs w:val="24"/>
        </w:rPr>
      </w:pPr>
      <w:bookmarkStart w:id="69" w:name="_Toc37922618"/>
      <w:r w:rsidRPr="00E81159">
        <w:rPr>
          <w:rFonts w:cstheme="majorHAnsi"/>
          <w:sz w:val="24"/>
          <w:szCs w:val="24"/>
        </w:rPr>
        <w:t>4.33</w:t>
      </w:r>
      <w:r w:rsidR="00B5053D" w:rsidRPr="00E81159">
        <w:rPr>
          <w:rFonts w:cstheme="majorHAnsi"/>
          <w:sz w:val="24"/>
          <w:szCs w:val="24"/>
        </w:rPr>
        <w:tab/>
      </w:r>
      <w:r w:rsidRPr="00E81159">
        <w:rPr>
          <w:rFonts w:cstheme="majorHAnsi"/>
          <w:sz w:val="24"/>
          <w:szCs w:val="24"/>
        </w:rPr>
        <w:t>Contractual Disputes</w:t>
      </w:r>
      <w:bookmarkEnd w:id="69"/>
      <w:r w:rsidRPr="00E81159">
        <w:rPr>
          <w:rFonts w:cstheme="majorHAnsi"/>
          <w:sz w:val="24"/>
          <w:szCs w:val="24"/>
        </w:rPr>
        <w:t xml:space="preserve">  </w:t>
      </w:r>
    </w:p>
    <w:p w14:paraId="55509F2C" w14:textId="77777777" w:rsidR="00425961" w:rsidRPr="00E81159" w:rsidRDefault="00425961" w:rsidP="00B26085">
      <w:pPr>
        <w:jc w:val="both"/>
        <w:rPr>
          <w:rFonts w:asciiTheme="majorHAnsi" w:hAnsiTheme="majorHAnsi" w:cstheme="majorHAnsi"/>
          <w:sz w:val="24"/>
          <w:szCs w:val="24"/>
        </w:rPr>
      </w:pPr>
    </w:p>
    <w:p w14:paraId="10F73E1E" w14:textId="77777777" w:rsidR="004F63C4" w:rsidRPr="00E81159" w:rsidRDefault="00C756F6" w:rsidP="00B26085">
      <w:pPr>
        <w:ind w:left="720"/>
        <w:jc w:val="both"/>
        <w:rPr>
          <w:rFonts w:asciiTheme="majorHAnsi" w:hAnsiTheme="majorHAnsi" w:cstheme="majorHAnsi"/>
          <w:sz w:val="24"/>
          <w:szCs w:val="24"/>
        </w:rPr>
      </w:pPr>
      <w:r w:rsidRPr="00E81159">
        <w:rPr>
          <w:rFonts w:asciiTheme="majorHAnsi" w:hAnsiTheme="majorHAnsi" w:cstheme="majorHAnsi"/>
          <w:sz w:val="24"/>
          <w:szCs w:val="24"/>
        </w:rPr>
        <w:t>A Vendor, Contractor, or Service Provider shall give written notice to the Purchasing Agent of his/her intent to file a claim for money or other relief within ten (10) calendar days of the occurrence giving rise to the claim or at the beginning of the work upon which the claim is to be based, whichever is earlier.  The written claim shall be submitted to the Purchasing Agent no</w:t>
      </w:r>
      <w:r w:rsidR="00425961" w:rsidRPr="00E81159">
        <w:rPr>
          <w:rFonts w:asciiTheme="majorHAnsi" w:hAnsiTheme="majorHAnsi" w:cstheme="majorHAnsi"/>
          <w:sz w:val="24"/>
          <w:szCs w:val="24"/>
        </w:rPr>
        <w:t xml:space="preserve"> </w:t>
      </w:r>
      <w:r w:rsidRPr="00E81159">
        <w:rPr>
          <w:rFonts w:asciiTheme="majorHAnsi" w:hAnsiTheme="majorHAnsi" w:cstheme="majorHAnsi"/>
          <w:sz w:val="24"/>
          <w:szCs w:val="24"/>
        </w:rPr>
        <w:t>later than sixty (60) days after final payment.  If the claim is not disposed of by agreement, the</w:t>
      </w:r>
      <w:r w:rsidR="00425961" w:rsidRPr="00E81159">
        <w:rPr>
          <w:rFonts w:asciiTheme="majorHAnsi" w:hAnsiTheme="majorHAnsi" w:cstheme="majorHAnsi"/>
          <w:sz w:val="24"/>
          <w:szCs w:val="24"/>
        </w:rPr>
        <w:t xml:space="preserve"> </w:t>
      </w:r>
      <w:r w:rsidRPr="00E81159">
        <w:rPr>
          <w:rFonts w:asciiTheme="majorHAnsi" w:hAnsiTheme="majorHAnsi" w:cstheme="majorHAnsi"/>
          <w:sz w:val="24"/>
          <w:szCs w:val="24"/>
        </w:rPr>
        <w:t>Purchasing Agent shall reduce his decision to writing and mail or otherwise forward a copy</w:t>
      </w:r>
      <w:r w:rsidR="00425961" w:rsidRPr="00E81159">
        <w:rPr>
          <w:rFonts w:asciiTheme="majorHAnsi" w:hAnsiTheme="majorHAnsi" w:cstheme="majorHAnsi"/>
          <w:sz w:val="24"/>
          <w:szCs w:val="24"/>
        </w:rPr>
        <w:t xml:space="preserve"> </w:t>
      </w:r>
      <w:r w:rsidRPr="00E81159">
        <w:rPr>
          <w:rFonts w:asciiTheme="majorHAnsi" w:hAnsiTheme="majorHAnsi" w:cstheme="majorHAnsi"/>
          <w:sz w:val="24"/>
          <w:szCs w:val="24"/>
        </w:rPr>
        <w:t>thereof to the bidder within thirty (30) days of receipt of the claim.  No Vendor, Contractor, or</w:t>
      </w:r>
      <w:r w:rsidR="00425961" w:rsidRPr="00E81159">
        <w:rPr>
          <w:rFonts w:asciiTheme="majorHAnsi" w:hAnsiTheme="majorHAnsi" w:cstheme="majorHAnsi"/>
          <w:sz w:val="24"/>
          <w:szCs w:val="24"/>
        </w:rPr>
        <w:t xml:space="preserve"> </w:t>
      </w:r>
      <w:r w:rsidRPr="00E81159">
        <w:rPr>
          <w:rFonts w:asciiTheme="majorHAnsi" w:hAnsiTheme="majorHAnsi" w:cstheme="majorHAnsi"/>
          <w:sz w:val="24"/>
          <w:szCs w:val="24"/>
        </w:rPr>
        <w:t>Service Provider shall institute any legal action until all statutory requirements have been met. Each party shall bear its own costs and expenses resulting from any litigation, including</w:t>
      </w:r>
      <w:r w:rsidR="00425961"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attorney’s fees. </w:t>
      </w:r>
    </w:p>
    <w:p w14:paraId="7816C449" w14:textId="77777777" w:rsidR="00352975" w:rsidRPr="00E81159" w:rsidRDefault="00C756F6" w:rsidP="00B26085">
      <w:pPr>
        <w:jc w:val="both"/>
        <w:rPr>
          <w:rFonts w:asciiTheme="majorHAnsi" w:hAnsiTheme="majorHAnsi" w:cstheme="majorHAnsi"/>
          <w:sz w:val="24"/>
          <w:szCs w:val="24"/>
        </w:rPr>
      </w:pPr>
      <w:r w:rsidRPr="00E81159">
        <w:rPr>
          <w:rFonts w:asciiTheme="majorHAnsi" w:hAnsiTheme="majorHAnsi" w:cstheme="majorHAnsi"/>
          <w:sz w:val="24"/>
          <w:szCs w:val="24"/>
        </w:rPr>
        <w:t xml:space="preserve"> </w:t>
      </w:r>
    </w:p>
    <w:p w14:paraId="1C7517FD" w14:textId="2CD35A48" w:rsidR="00352975" w:rsidRPr="00E81159" w:rsidRDefault="00C756F6" w:rsidP="00B26085">
      <w:pPr>
        <w:pStyle w:val="Heading2"/>
        <w:rPr>
          <w:rFonts w:cstheme="majorHAnsi"/>
          <w:sz w:val="24"/>
          <w:szCs w:val="24"/>
        </w:rPr>
      </w:pPr>
      <w:bookmarkStart w:id="70" w:name="_Toc37922619"/>
      <w:r w:rsidRPr="00E81159">
        <w:rPr>
          <w:rFonts w:cstheme="majorHAnsi"/>
          <w:sz w:val="24"/>
          <w:szCs w:val="24"/>
        </w:rPr>
        <w:t>4.34</w:t>
      </w:r>
      <w:r w:rsidR="00B5053D" w:rsidRPr="00E81159">
        <w:rPr>
          <w:rFonts w:cstheme="majorHAnsi"/>
          <w:sz w:val="24"/>
          <w:szCs w:val="24"/>
        </w:rPr>
        <w:tab/>
      </w:r>
      <w:r w:rsidR="00DB7768">
        <w:rPr>
          <w:rFonts w:cstheme="majorHAnsi"/>
          <w:sz w:val="24"/>
          <w:szCs w:val="24"/>
        </w:rPr>
        <w:t>Faith-Based Organizations</w:t>
      </w:r>
      <w:r w:rsidRPr="00E81159">
        <w:rPr>
          <w:rFonts w:cstheme="majorHAnsi"/>
          <w:sz w:val="24"/>
          <w:szCs w:val="24"/>
        </w:rPr>
        <w:t>*</w:t>
      </w:r>
      <w:bookmarkEnd w:id="70"/>
      <w:r w:rsidRPr="00E81159">
        <w:rPr>
          <w:rFonts w:cstheme="majorHAnsi"/>
          <w:sz w:val="24"/>
          <w:szCs w:val="24"/>
        </w:rPr>
        <w:t xml:space="preserve">  </w:t>
      </w:r>
    </w:p>
    <w:p w14:paraId="5325F4F0" w14:textId="77777777" w:rsidR="00425961" w:rsidRPr="00E81159" w:rsidRDefault="00425961" w:rsidP="00B26085">
      <w:pPr>
        <w:jc w:val="both"/>
        <w:rPr>
          <w:rFonts w:asciiTheme="majorHAnsi" w:hAnsiTheme="majorHAnsi" w:cstheme="majorHAnsi"/>
          <w:sz w:val="24"/>
          <w:szCs w:val="24"/>
        </w:rPr>
      </w:pPr>
    </w:p>
    <w:p w14:paraId="72328595" w14:textId="77777777" w:rsidR="004F63C4" w:rsidRPr="00E81159" w:rsidRDefault="00A271DC" w:rsidP="00B26085">
      <w:pPr>
        <w:ind w:left="720"/>
        <w:jc w:val="both"/>
        <w:rPr>
          <w:rFonts w:asciiTheme="majorHAnsi" w:hAnsiTheme="majorHAnsi" w:cstheme="majorHAnsi"/>
          <w:sz w:val="24"/>
          <w:szCs w:val="24"/>
        </w:rPr>
      </w:pPr>
      <w:r w:rsidRPr="00E81159">
        <w:rPr>
          <w:rFonts w:asciiTheme="majorHAnsi" w:hAnsiTheme="majorHAnsi" w:cstheme="majorHAnsi"/>
          <w:sz w:val="24"/>
          <w:szCs w:val="24"/>
        </w:rPr>
        <w:t>Fairfax Water</w:t>
      </w:r>
      <w:r w:rsidR="00C756F6" w:rsidRPr="00E81159">
        <w:rPr>
          <w:rFonts w:asciiTheme="majorHAnsi" w:hAnsiTheme="majorHAnsi" w:cstheme="majorHAnsi"/>
          <w:sz w:val="24"/>
          <w:szCs w:val="24"/>
        </w:rPr>
        <w:t xml:space="preserve"> does not discriminate against faith-based organizations. </w:t>
      </w:r>
    </w:p>
    <w:p w14:paraId="173BA2A3" w14:textId="77777777" w:rsidR="00352975" w:rsidRPr="00E81159" w:rsidRDefault="00C756F6" w:rsidP="00B26085">
      <w:pPr>
        <w:jc w:val="both"/>
        <w:rPr>
          <w:rFonts w:asciiTheme="majorHAnsi" w:hAnsiTheme="majorHAnsi" w:cstheme="majorHAnsi"/>
          <w:sz w:val="24"/>
          <w:szCs w:val="24"/>
        </w:rPr>
      </w:pPr>
      <w:r w:rsidRPr="00E81159">
        <w:rPr>
          <w:rFonts w:asciiTheme="majorHAnsi" w:hAnsiTheme="majorHAnsi" w:cstheme="majorHAnsi"/>
          <w:sz w:val="24"/>
          <w:szCs w:val="24"/>
        </w:rPr>
        <w:t xml:space="preserve"> </w:t>
      </w:r>
    </w:p>
    <w:p w14:paraId="65DB0448" w14:textId="559E51F9" w:rsidR="00352975" w:rsidRPr="00E81159" w:rsidRDefault="00C756F6" w:rsidP="00B26085">
      <w:pPr>
        <w:pStyle w:val="Heading2"/>
        <w:rPr>
          <w:rFonts w:cstheme="majorHAnsi"/>
          <w:sz w:val="24"/>
          <w:szCs w:val="24"/>
        </w:rPr>
      </w:pPr>
      <w:bookmarkStart w:id="71" w:name="_Toc37922620"/>
      <w:r w:rsidRPr="00E81159">
        <w:rPr>
          <w:rFonts w:cstheme="majorHAnsi"/>
          <w:sz w:val="24"/>
          <w:szCs w:val="24"/>
        </w:rPr>
        <w:t>4.35</w:t>
      </w:r>
      <w:r w:rsidR="00B5053D" w:rsidRPr="00E81159">
        <w:rPr>
          <w:rFonts w:cstheme="majorHAnsi"/>
          <w:sz w:val="24"/>
          <w:szCs w:val="24"/>
        </w:rPr>
        <w:tab/>
      </w:r>
      <w:r w:rsidRPr="00E81159">
        <w:rPr>
          <w:rFonts w:cstheme="majorHAnsi"/>
          <w:sz w:val="24"/>
          <w:szCs w:val="24"/>
        </w:rPr>
        <w:t>Immigration</w:t>
      </w:r>
      <w:r w:rsidR="00DB7768">
        <w:rPr>
          <w:rFonts w:cstheme="majorHAnsi"/>
          <w:sz w:val="24"/>
          <w:szCs w:val="24"/>
        </w:rPr>
        <w:t xml:space="preserve"> Reform and Control Act of 1986</w:t>
      </w:r>
      <w:r w:rsidRPr="00E81159">
        <w:rPr>
          <w:rFonts w:cstheme="majorHAnsi"/>
          <w:sz w:val="24"/>
          <w:szCs w:val="24"/>
        </w:rPr>
        <w:t>*</w:t>
      </w:r>
      <w:bookmarkEnd w:id="71"/>
      <w:r w:rsidRPr="00E81159">
        <w:rPr>
          <w:rFonts w:cstheme="majorHAnsi"/>
          <w:sz w:val="24"/>
          <w:szCs w:val="24"/>
        </w:rPr>
        <w:t xml:space="preserve">  </w:t>
      </w:r>
    </w:p>
    <w:p w14:paraId="1E40196C" w14:textId="77777777" w:rsidR="00425961" w:rsidRPr="00E81159" w:rsidRDefault="00425961" w:rsidP="00B26085">
      <w:pPr>
        <w:jc w:val="both"/>
        <w:rPr>
          <w:rFonts w:asciiTheme="majorHAnsi" w:hAnsiTheme="majorHAnsi" w:cstheme="majorHAnsi"/>
          <w:sz w:val="24"/>
          <w:szCs w:val="24"/>
        </w:rPr>
      </w:pPr>
    </w:p>
    <w:p w14:paraId="79598302" w14:textId="12E1AE3A" w:rsidR="00352975" w:rsidRPr="00E81159" w:rsidRDefault="00C756F6" w:rsidP="00251089">
      <w:pPr>
        <w:ind w:left="720"/>
        <w:jc w:val="both"/>
        <w:rPr>
          <w:rFonts w:asciiTheme="majorHAnsi" w:hAnsiTheme="majorHAnsi" w:cstheme="majorHAnsi"/>
          <w:sz w:val="24"/>
          <w:szCs w:val="24"/>
        </w:rPr>
      </w:pPr>
      <w:r w:rsidRPr="00E81159">
        <w:rPr>
          <w:rFonts w:asciiTheme="majorHAnsi" w:hAnsiTheme="majorHAnsi" w:cstheme="majorHAnsi"/>
          <w:sz w:val="24"/>
          <w:szCs w:val="24"/>
        </w:rPr>
        <w:t>By entering this Contract, the Contractor certifies that it does not and will not during the</w:t>
      </w:r>
      <w:r w:rsidR="004F63C4" w:rsidRPr="00E81159">
        <w:rPr>
          <w:rFonts w:asciiTheme="majorHAnsi" w:hAnsiTheme="majorHAnsi" w:cstheme="majorHAnsi"/>
          <w:sz w:val="24"/>
          <w:szCs w:val="24"/>
        </w:rPr>
        <w:t xml:space="preserve"> </w:t>
      </w:r>
      <w:r w:rsidRPr="00E81159">
        <w:rPr>
          <w:rFonts w:asciiTheme="majorHAnsi" w:hAnsiTheme="majorHAnsi" w:cstheme="majorHAnsi"/>
          <w:sz w:val="24"/>
          <w:szCs w:val="24"/>
        </w:rPr>
        <w:t xml:space="preserve">performance of this Contract violate the provisions of the Federal Immigration Reform and Control Act of 1986, which prohibits employment of illegal aliens.  </w:t>
      </w:r>
    </w:p>
    <w:p w14:paraId="7A03DF6E" w14:textId="77777777" w:rsidR="00352975" w:rsidRPr="00E81159" w:rsidRDefault="00352975" w:rsidP="00B26085">
      <w:pPr>
        <w:jc w:val="both"/>
        <w:rPr>
          <w:rFonts w:asciiTheme="majorHAnsi" w:hAnsiTheme="majorHAnsi" w:cstheme="majorHAnsi"/>
          <w:sz w:val="24"/>
          <w:szCs w:val="24"/>
        </w:rPr>
      </w:pPr>
    </w:p>
    <w:p w14:paraId="019F7AF9" w14:textId="77777777" w:rsidR="00352975" w:rsidRDefault="00352975" w:rsidP="00B26085">
      <w:pPr>
        <w:jc w:val="both"/>
        <w:rPr>
          <w:rFonts w:asciiTheme="majorHAnsi" w:hAnsiTheme="majorHAnsi" w:cstheme="majorHAnsi"/>
          <w:sz w:val="24"/>
          <w:szCs w:val="24"/>
        </w:rPr>
      </w:pPr>
    </w:p>
    <w:p w14:paraId="35BB9E6A" w14:textId="77777777" w:rsidR="00DB7768" w:rsidRDefault="00DB7768" w:rsidP="00B26085">
      <w:pPr>
        <w:jc w:val="both"/>
        <w:rPr>
          <w:rFonts w:asciiTheme="majorHAnsi" w:hAnsiTheme="majorHAnsi" w:cstheme="majorHAnsi"/>
          <w:sz w:val="24"/>
          <w:szCs w:val="24"/>
        </w:rPr>
      </w:pPr>
    </w:p>
    <w:p w14:paraId="79B923FE" w14:textId="77777777" w:rsidR="00DB7768" w:rsidRDefault="00DB7768" w:rsidP="00B26085">
      <w:pPr>
        <w:jc w:val="both"/>
        <w:rPr>
          <w:rFonts w:asciiTheme="majorHAnsi" w:hAnsiTheme="majorHAnsi" w:cstheme="majorHAnsi"/>
          <w:sz w:val="24"/>
          <w:szCs w:val="24"/>
        </w:rPr>
      </w:pPr>
    </w:p>
    <w:p w14:paraId="4EA6BF28" w14:textId="77777777" w:rsidR="00DB7768" w:rsidRDefault="00DB7768" w:rsidP="00B26085">
      <w:pPr>
        <w:jc w:val="both"/>
        <w:rPr>
          <w:rFonts w:asciiTheme="majorHAnsi" w:hAnsiTheme="majorHAnsi" w:cstheme="majorHAnsi"/>
          <w:sz w:val="24"/>
          <w:szCs w:val="24"/>
        </w:rPr>
      </w:pPr>
    </w:p>
    <w:p w14:paraId="6E005358" w14:textId="77777777" w:rsidR="00DB7768" w:rsidRDefault="00DB7768" w:rsidP="00B26085">
      <w:pPr>
        <w:jc w:val="both"/>
        <w:rPr>
          <w:rFonts w:asciiTheme="majorHAnsi" w:hAnsiTheme="majorHAnsi" w:cstheme="majorHAnsi"/>
          <w:sz w:val="24"/>
          <w:szCs w:val="24"/>
        </w:rPr>
      </w:pPr>
    </w:p>
    <w:p w14:paraId="1D8A53CD" w14:textId="77777777" w:rsidR="00DB7768" w:rsidRPr="00E81159" w:rsidRDefault="00DB7768" w:rsidP="00B26085">
      <w:pPr>
        <w:jc w:val="both"/>
        <w:rPr>
          <w:rFonts w:asciiTheme="majorHAnsi" w:hAnsiTheme="majorHAnsi" w:cstheme="majorHAnsi"/>
          <w:sz w:val="24"/>
          <w:szCs w:val="24"/>
        </w:rPr>
      </w:pPr>
    </w:p>
    <w:p w14:paraId="6FE31CD8" w14:textId="00E51D5C" w:rsidR="00352975" w:rsidRPr="00E81159" w:rsidRDefault="00C756F6" w:rsidP="00AD0283">
      <w:pPr>
        <w:jc w:val="center"/>
        <w:rPr>
          <w:rFonts w:asciiTheme="majorHAnsi" w:hAnsiTheme="majorHAnsi" w:cstheme="majorHAnsi"/>
          <w:sz w:val="24"/>
          <w:szCs w:val="24"/>
        </w:rPr>
      </w:pPr>
      <w:r w:rsidRPr="00E81159">
        <w:rPr>
          <w:rFonts w:asciiTheme="majorHAnsi" w:hAnsiTheme="majorHAnsi" w:cstheme="majorHAnsi"/>
          <w:b/>
          <w:sz w:val="24"/>
          <w:szCs w:val="24"/>
        </w:rPr>
        <w:t>End Section 4</w:t>
      </w:r>
    </w:p>
    <w:p w14:paraId="76D6716B" w14:textId="77777777" w:rsidR="002B2010" w:rsidRPr="00E81159" w:rsidRDefault="002B2010">
      <w:pPr>
        <w:rPr>
          <w:rFonts w:asciiTheme="majorHAnsi" w:hAnsiTheme="majorHAnsi" w:cstheme="majorHAnsi"/>
          <w:b/>
          <w:sz w:val="24"/>
          <w:szCs w:val="24"/>
        </w:rPr>
      </w:pPr>
      <w:r w:rsidRPr="00E81159">
        <w:rPr>
          <w:rFonts w:asciiTheme="majorHAnsi" w:hAnsiTheme="majorHAnsi" w:cstheme="majorHAnsi"/>
          <w:b/>
          <w:sz w:val="24"/>
          <w:szCs w:val="24"/>
        </w:rPr>
        <w:br w:type="page"/>
      </w:r>
    </w:p>
    <w:p w14:paraId="2EA98858" w14:textId="4DC00AE9" w:rsidR="00352975" w:rsidRPr="00E81159" w:rsidRDefault="00C756F6" w:rsidP="008848D0">
      <w:pPr>
        <w:pStyle w:val="Heading1"/>
      </w:pPr>
      <w:bookmarkStart w:id="72" w:name="_Toc37922621"/>
      <w:r w:rsidRPr="00E81159">
        <w:lastRenderedPageBreak/>
        <w:t>ATTACHMENT A</w:t>
      </w:r>
      <w:r w:rsidR="003F10AE" w:rsidRPr="00E81159">
        <w:t xml:space="preserve"> -</w:t>
      </w:r>
      <w:r w:rsidRPr="00E81159">
        <w:t>REFERENCES</w:t>
      </w:r>
      <w:bookmarkEnd w:id="72"/>
    </w:p>
    <w:p w14:paraId="38E06A9E" w14:textId="77777777" w:rsidR="00352975" w:rsidRDefault="00352975">
      <w:pPr>
        <w:spacing w:after="10"/>
        <w:rPr>
          <w:rFonts w:ascii="Times New Roman" w:hAnsi="Times New Roman"/>
          <w:color w:val="000000" w:themeColor="text1"/>
          <w:sz w:val="24"/>
          <w:szCs w:val="24"/>
        </w:rPr>
      </w:pPr>
    </w:p>
    <w:p w14:paraId="1467074B" w14:textId="77777777" w:rsidR="00352975" w:rsidRDefault="00C756F6" w:rsidP="00B26085">
      <w:pPr>
        <w:ind w:right="10"/>
        <w:jc w:val="center"/>
        <w:rPr>
          <w:rFonts w:ascii="Times New Roman" w:hAnsi="Times New Roman" w:cs="Times New Roman"/>
          <w:color w:val="010302"/>
        </w:rPr>
      </w:pPr>
      <w:r>
        <w:rPr>
          <w:rFonts w:ascii="Times New Roman" w:hAnsi="Times New Roman" w:cs="Times New Roman"/>
          <w:b/>
          <w:bCs/>
          <w:color w:val="000000"/>
          <w:sz w:val="24"/>
          <w:szCs w:val="24"/>
        </w:rPr>
        <w:t>OF</w:t>
      </w:r>
      <w:r>
        <w:rPr>
          <w:rFonts w:ascii="Times New Roman" w:hAnsi="Times New Roman" w:cs="Times New Roman"/>
          <w:b/>
          <w:bCs/>
          <w:color w:val="000000"/>
          <w:spacing w:val="-2"/>
          <w:sz w:val="24"/>
          <w:szCs w:val="24"/>
        </w:rPr>
        <w:t>F</w:t>
      </w:r>
      <w:r>
        <w:rPr>
          <w:rFonts w:ascii="Times New Roman" w:hAnsi="Times New Roman" w:cs="Times New Roman"/>
          <w:b/>
          <w:bCs/>
          <w:color w:val="000000"/>
          <w:sz w:val="24"/>
          <w:szCs w:val="24"/>
        </w:rPr>
        <w:t>ERORS' NAME: ___________________________</w:t>
      </w:r>
    </w:p>
    <w:p w14:paraId="4F8F7E32" w14:textId="77777777" w:rsidR="00352975" w:rsidRPr="00C02DE0" w:rsidRDefault="00352975" w:rsidP="00C02DE0">
      <w:pPr>
        <w:ind w:right="14"/>
        <w:rPr>
          <w:rFonts w:ascii="Times New Roman" w:hAnsi="Times New Roman"/>
          <w:color w:val="000000" w:themeColor="text1"/>
          <w:sz w:val="16"/>
          <w:szCs w:val="16"/>
        </w:rPr>
      </w:pPr>
    </w:p>
    <w:p w14:paraId="4EE9159C" w14:textId="77777777" w:rsidR="009E55F1" w:rsidRDefault="00C756F6" w:rsidP="00B26085">
      <w:pPr>
        <w:spacing w:line="340" w:lineRule="exact"/>
        <w:ind w:right="10"/>
        <w:rPr>
          <w:rFonts w:ascii="Times New Roman" w:hAnsi="Times New Roman" w:cs="Times New Roman"/>
          <w:color w:val="000000"/>
          <w:spacing w:val="300"/>
          <w:sz w:val="24"/>
          <w:szCs w:val="24"/>
        </w:rPr>
      </w:pPr>
      <w:r>
        <w:rPr>
          <w:rFonts w:ascii="Times New Roman" w:hAnsi="Times New Roman" w:cs="Times New Roman"/>
          <w:color w:val="000000"/>
          <w:sz w:val="24"/>
          <w:szCs w:val="24"/>
        </w:rPr>
        <w:t>1.</w:t>
      </w:r>
      <w:r w:rsidR="009E55F1">
        <w:rPr>
          <w:rFonts w:ascii="Times New Roman" w:hAnsi="Times New Roman" w:cs="Times New Roman"/>
          <w:color w:val="000000"/>
          <w:spacing w:val="120"/>
          <w:sz w:val="24"/>
          <w:szCs w:val="24"/>
        </w:rPr>
        <w:tab/>
      </w:r>
      <w:r>
        <w:rPr>
          <w:rFonts w:ascii="Times New Roman" w:hAnsi="Times New Roman" w:cs="Times New Roman"/>
          <w:color w:val="000000"/>
          <w:sz w:val="24"/>
          <w:szCs w:val="24"/>
        </w:rPr>
        <w:t>COMPANY</w:t>
      </w:r>
      <w:r w:rsidR="009E55F1">
        <w:rPr>
          <w:rFonts w:ascii="Times New Roman" w:hAnsi="Times New Roman" w:cs="Times New Roman"/>
          <w:color w:val="000000"/>
          <w:sz w:val="24"/>
          <w:szCs w:val="24"/>
        </w:rPr>
        <w:t xml:space="preserve"> </w:t>
      </w:r>
      <w:r>
        <w:rPr>
          <w:rFonts w:ascii="Times New Roman" w:hAnsi="Times New Roman" w:cs="Times New Roman"/>
          <w:color w:val="000000"/>
          <w:sz w:val="24"/>
          <w:szCs w:val="24"/>
        </w:rPr>
        <w:t>NAME:_______________________________________________</w:t>
      </w:r>
      <w:r w:rsidR="009E55F1">
        <w:rPr>
          <w:rFonts w:ascii="Times New Roman" w:hAnsi="Times New Roman" w:cs="Times New Roman"/>
          <w:color w:val="000000"/>
          <w:sz w:val="24"/>
          <w:szCs w:val="24"/>
        </w:rPr>
        <w:t>___________________</w:t>
      </w:r>
      <w:r>
        <w:rPr>
          <w:rFonts w:ascii="Times New Roman" w:hAnsi="Times New Roman" w:cs="Times New Roman"/>
          <w:color w:val="000000"/>
          <w:sz w:val="24"/>
          <w:szCs w:val="24"/>
        </w:rPr>
        <w:t xml:space="preserve"> </w:t>
      </w:r>
    </w:p>
    <w:p w14:paraId="5EEEEC85" w14:textId="77777777" w:rsidR="009E55F1" w:rsidRDefault="00C756F6" w:rsidP="00B26085">
      <w:pPr>
        <w:spacing w:line="340" w:lineRule="exact"/>
        <w:ind w:right="10"/>
        <w:rPr>
          <w:rFonts w:ascii="Times New Roman" w:hAnsi="Times New Roman" w:cs="Times New Roman"/>
          <w:color w:val="000000"/>
          <w:sz w:val="24"/>
          <w:szCs w:val="24"/>
        </w:rPr>
      </w:pPr>
      <w:r>
        <w:rPr>
          <w:rFonts w:ascii="Times New Roman" w:hAnsi="Times New Roman" w:cs="Times New Roman"/>
          <w:color w:val="000000"/>
          <w:sz w:val="24"/>
          <w:szCs w:val="24"/>
        </w:rPr>
        <w:t xml:space="preserve">ADDRESS: </w:t>
      </w:r>
      <w:r>
        <w:rPr>
          <w:rFonts w:ascii="Times New Roman" w:hAnsi="Times New Roman" w:cs="Times New Roman"/>
          <w:color w:val="000000"/>
          <w:sz w:val="24"/>
          <w:szCs w:val="24"/>
        </w:rPr>
        <w:tab/>
        <w:t>________________________________________________</w:t>
      </w:r>
      <w:r w:rsidR="009E55F1">
        <w:rPr>
          <w:rFonts w:ascii="Times New Roman" w:hAnsi="Times New Roman" w:cs="Times New Roman"/>
          <w:color w:val="000000"/>
          <w:sz w:val="24"/>
          <w:szCs w:val="24"/>
        </w:rPr>
        <w:t>______________________________</w:t>
      </w:r>
      <w:r>
        <w:rPr>
          <w:rFonts w:ascii="Times New Roman" w:hAnsi="Times New Roman" w:cs="Times New Roman"/>
          <w:color w:val="000000"/>
          <w:sz w:val="24"/>
          <w:szCs w:val="24"/>
        </w:rPr>
        <w:t xml:space="preserve"> __________________________________________________________________________________________</w:t>
      </w:r>
    </w:p>
    <w:p w14:paraId="0EF484E8" w14:textId="77777777" w:rsidR="009E55F1" w:rsidRDefault="009E55F1" w:rsidP="00B26085">
      <w:pPr>
        <w:spacing w:line="340" w:lineRule="exact"/>
        <w:ind w:right="10"/>
        <w:rPr>
          <w:rFonts w:ascii="Times New Roman" w:hAnsi="Times New Roman" w:cs="Times New Roman"/>
          <w:color w:val="000000"/>
          <w:spacing w:val="300"/>
          <w:sz w:val="24"/>
          <w:szCs w:val="24"/>
        </w:rPr>
      </w:pPr>
      <w:r>
        <w:rPr>
          <w:rFonts w:ascii="Times New Roman" w:hAnsi="Times New Roman" w:cs="Times New Roman"/>
          <w:color w:val="000000"/>
          <w:sz w:val="24"/>
          <w:szCs w:val="24"/>
        </w:rPr>
        <w:t>__________________________________________________________________________________________</w:t>
      </w:r>
    </w:p>
    <w:p w14:paraId="559B82E9" w14:textId="77777777" w:rsidR="009E55F1" w:rsidRDefault="00C756F6" w:rsidP="00B26085">
      <w:pPr>
        <w:spacing w:line="340" w:lineRule="exact"/>
        <w:ind w:right="10"/>
        <w:rPr>
          <w:rFonts w:ascii="Times New Roman" w:hAnsi="Times New Roman" w:cs="Times New Roman"/>
          <w:color w:val="000000"/>
          <w:spacing w:val="300"/>
          <w:sz w:val="24"/>
          <w:szCs w:val="24"/>
        </w:rPr>
      </w:pPr>
      <w:r>
        <w:rPr>
          <w:rFonts w:ascii="Times New Roman" w:hAnsi="Times New Roman" w:cs="Times New Roman"/>
          <w:color w:val="000000"/>
          <w:sz w:val="24"/>
          <w:szCs w:val="24"/>
        </w:rPr>
        <w:t>CONTACT PERSON:</w:t>
      </w:r>
      <w:r>
        <w:rPr>
          <w:rFonts w:ascii="Times New Roman" w:hAnsi="Times New Roman" w:cs="Times New Roman"/>
          <w:color w:val="000000"/>
          <w:spacing w:val="278"/>
          <w:sz w:val="24"/>
          <w:szCs w:val="24"/>
        </w:rPr>
        <w:t xml:space="preserve"> </w:t>
      </w:r>
      <w:r>
        <w:rPr>
          <w:rFonts w:ascii="Times New Roman" w:hAnsi="Times New Roman" w:cs="Times New Roman"/>
          <w:color w:val="000000"/>
          <w:sz w:val="24"/>
          <w:szCs w:val="24"/>
        </w:rPr>
        <w:t xml:space="preserve">_____________________________________________  </w:t>
      </w:r>
      <w:r>
        <w:rPr>
          <w:rFonts w:ascii="Times New Roman" w:hAnsi="Times New Roman" w:cs="Times New Roman"/>
          <w:color w:val="000000"/>
          <w:spacing w:val="300"/>
          <w:sz w:val="24"/>
          <w:szCs w:val="24"/>
        </w:rPr>
        <w:t xml:space="preserve"> </w:t>
      </w:r>
    </w:p>
    <w:p w14:paraId="49F9FB30" w14:textId="77777777" w:rsidR="009E55F1" w:rsidRDefault="00C756F6" w:rsidP="00B26085">
      <w:pPr>
        <w:spacing w:line="340" w:lineRule="exact"/>
        <w:ind w:right="10"/>
        <w:rPr>
          <w:rFonts w:ascii="Times New Roman" w:hAnsi="Times New Roman" w:cs="Times New Roman"/>
          <w:color w:val="000000"/>
          <w:spacing w:val="300"/>
          <w:sz w:val="24"/>
          <w:szCs w:val="24"/>
        </w:rPr>
      </w:pPr>
      <w:r>
        <w:rPr>
          <w:rFonts w:ascii="Times New Roman" w:hAnsi="Times New Roman" w:cs="Times New Roman"/>
          <w:color w:val="000000"/>
          <w:sz w:val="24"/>
          <w:szCs w:val="24"/>
        </w:rPr>
        <w:t>TE</w:t>
      </w:r>
      <w:r>
        <w:rPr>
          <w:rFonts w:ascii="Times New Roman" w:hAnsi="Times New Roman" w:cs="Times New Roman"/>
          <w:color w:val="000000"/>
          <w:spacing w:val="-5"/>
          <w:sz w:val="24"/>
          <w:szCs w:val="24"/>
        </w:rPr>
        <w:t>L</w:t>
      </w:r>
      <w:r>
        <w:rPr>
          <w:rFonts w:ascii="Times New Roman" w:hAnsi="Times New Roman" w:cs="Times New Roman"/>
          <w:color w:val="000000"/>
          <w:sz w:val="24"/>
          <w:szCs w:val="24"/>
        </w:rPr>
        <w:t xml:space="preserve">EPHONE: </w:t>
      </w:r>
      <w:r>
        <w:rPr>
          <w:rFonts w:ascii="Times New Roman" w:hAnsi="Times New Roman" w:cs="Times New Roman"/>
          <w:color w:val="000000"/>
          <w:sz w:val="24"/>
          <w:szCs w:val="24"/>
        </w:rPr>
        <w:tab/>
        <w:t xml:space="preserve">(________) - _________ - __________________________  </w:t>
      </w:r>
      <w:r>
        <w:rPr>
          <w:rFonts w:ascii="Times New Roman" w:hAnsi="Times New Roman" w:cs="Times New Roman"/>
          <w:color w:val="000000"/>
          <w:spacing w:val="300"/>
          <w:sz w:val="24"/>
          <w:szCs w:val="24"/>
        </w:rPr>
        <w:t xml:space="preserve"> </w:t>
      </w:r>
    </w:p>
    <w:p w14:paraId="16263269" w14:textId="77777777" w:rsidR="009E55F1" w:rsidRDefault="00C756F6" w:rsidP="00B26085">
      <w:pPr>
        <w:spacing w:line="340" w:lineRule="exact"/>
        <w:ind w:right="10"/>
        <w:rPr>
          <w:rFonts w:ascii="Times New Roman" w:hAnsi="Times New Roman" w:cs="Times New Roman"/>
          <w:color w:val="000000"/>
          <w:spacing w:val="300"/>
          <w:sz w:val="24"/>
          <w:szCs w:val="24"/>
        </w:rPr>
      </w:pPr>
      <w:r>
        <w:rPr>
          <w:rFonts w:ascii="Times New Roman" w:hAnsi="Times New Roman" w:cs="Times New Roman"/>
          <w:color w:val="000000"/>
          <w:sz w:val="24"/>
          <w:szCs w:val="24"/>
        </w:rPr>
        <w:t xml:space="preserve">FAX:  </w:t>
      </w:r>
      <w:r>
        <w:rPr>
          <w:rFonts w:ascii="Times New Roman" w:hAnsi="Times New Roman" w:cs="Times New Roman"/>
          <w:color w:val="000000"/>
          <w:sz w:val="24"/>
          <w:szCs w:val="24"/>
        </w:rPr>
        <w:tab/>
        <w:t xml:space="preserve">(________) - _________ - __________________________  </w:t>
      </w:r>
      <w:r>
        <w:rPr>
          <w:rFonts w:ascii="Times New Roman" w:hAnsi="Times New Roman" w:cs="Times New Roman"/>
          <w:color w:val="000000"/>
          <w:spacing w:val="300"/>
          <w:sz w:val="24"/>
          <w:szCs w:val="24"/>
        </w:rPr>
        <w:t xml:space="preserve"> </w:t>
      </w:r>
    </w:p>
    <w:p w14:paraId="5268B50B" w14:textId="77777777" w:rsidR="00352975" w:rsidRDefault="00C756F6" w:rsidP="00B26085">
      <w:pPr>
        <w:spacing w:line="340" w:lineRule="exact"/>
        <w:ind w:right="10"/>
        <w:rPr>
          <w:rFonts w:ascii="Times New Roman" w:hAnsi="Times New Roman" w:cs="Times New Roman"/>
          <w:color w:val="010302"/>
        </w:rPr>
      </w:pPr>
      <w:r>
        <w:rPr>
          <w:rFonts w:ascii="Times New Roman" w:hAnsi="Times New Roman" w:cs="Times New Roman"/>
          <w:color w:val="000000"/>
          <w:sz w:val="24"/>
          <w:szCs w:val="24"/>
        </w:rPr>
        <w:t>E-MAI</w:t>
      </w:r>
      <w:r>
        <w:rPr>
          <w:rFonts w:ascii="Times New Roman" w:hAnsi="Times New Roman" w:cs="Times New Roman"/>
          <w:color w:val="000000"/>
          <w:spacing w:val="-3"/>
          <w:sz w:val="24"/>
          <w:szCs w:val="24"/>
        </w:rPr>
        <w:t>L</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________________________________________________  </w:t>
      </w:r>
    </w:p>
    <w:p w14:paraId="15F64B1A" w14:textId="77777777" w:rsidR="00352975" w:rsidRPr="00C02DE0" w:rsidRDefault="00352975" w:rsidP="00C02DE0">
      <w:pPr>
        <w:spacing w:line="280" w:lineRule="exact"/>
        <w:rPr>
          <w:rFonts w:ascii="Times New Roman" w:hAnsi="Times New Roman"/>
          <w:color w:val="000000" w:themeColor="text1"/>
          <w:sz w:val="16"/>
          <w:szCs w:val="16"/>
        </w:rPr>
      </w:pPr>
    </w:p>
    <w:p w14:paraId="24ABF1B3" w14:textId="77777777" w:rsidR="009E55F1" w:rsidRDefault="009E55F1" w:rsidP="0032101A">
      <w:pPr>
        <w:spacing w:line="340" w:lineRule="exact"/>
        <w:ind w:right="10"/>
        <w:rPr>
          <w:rFonts w:ascii="Times New Roman" w:hAnsi="Times New Roman" w:cs="Times New Roman"/>
          <w:color w:val="000000"/>
          <w:spacing w:val="300"/>
          <w:sz w:val="24"/>
          <w:szCs w:val="24"/>
        </w:rPr>
      </w:pPr>
      <w:r>
        <w:rPr>
          <w:rFonts w:ascii="Times New Roman" w:hAnsi="Times New Roman" w:cs="Times New Roman"/>
          <w:color w:val="000000"/>
          <w:sz w:val="24"/>
          <w:szCs w:val="24"/>
        </w:rPr>
        <w:t>2.</w:t>
      </w:r>
      <w:r>
        <w:rPr>
          <w:rFonts w:ascii="Times New Roman" w:hAnsi="Times New Roman" w:cs="Times New Roman"/>
          <w:color w:val="000000"/>
          <w:spacing w:val="120"/>
          <w:sz w:val="24"/>
          <w:szCs w:val="24"/>
        </w:rPr>
        <w:tab/>
      </w:r>
      <w:r>
        <w:rPr>
          <w:rFonts w:ascii="Times New Roman" w:hAnsi="Times New Roman" w:cs="Times New Roman"/>
          <w:color w:val="000000"/>
          <w:sz w:val="24"/>
          <w:szCs w:val="24"/>
        </w:rPr>
        <w:t xml:space="preserve">COMPANY NAME:__________________________________________________________________ </w:t>
      </w:r>
    </w:p>
    <w:p w14:paraId="73641DEA" w14:textId="77777777" w:rsidR="009E55F1" w:rsidRDefault="009E55F1" w:rsidP="0032101A">
      <w:pPr>
        <w:spacing w:line="340" w:lineRule="exact"/>
        <w:ind w:right="10"/>
        <w:rPr>
          <w:rFonts w:ascii="Times New Roman" w:hAnsi="Times New Roman" w:cs="Times New Roman"/>
          <w:color w:val="000000"/>
          <w:sz w:val="24"/>
          <w:szCs w:val="24"/>
        </w:rPr>
      </w:pPr>
      <w:r>
        <w:rPr>
          <w:rFonts w:ascii="Times New Roman" w:hAnsi="Times New Roman" w:cs="Times New Roman"/>
          <w:color w:val="000000"/>
          <w:sz w:val="24"/>
          <w:szCs w:val="24"/>
        </w:rPr>
        <w:t xml:space="preserve">ADDRESS: </w:t>
      </w:r>
      <w:r>
        <w:rPr>
          <w:rFonts w:ascii="Times New Roman" w:hAnsi="Times New Roman" w:cs="Times New Roman"/>
          <w:color w:val="000000"/>
          <w:sz w:val="24"/>
          <w:szCs w:val="24"/>
        </w:rPr>
        <w:tab/>
        <w:t>______________________________________________________________________________ __________________________________________________________________________________________</w:t>
      </w:r>
    </w:p>
    <w:p w14:paraId="62DC9B8F" w14:textId="77777777" w:rsidR="009E55F1" w:rsidRDefault="009E55F1" w:rsidP="0032101A">
      <w:pPr>
        <w:spacing w:line="340" w:lineRule="exact"/>
        <w:ind w:right="10"/>
        <w:rPr>
          <w:rFonts w:ascii="Times New Roman" w:hAnsi="Times New Roman" w:cs="Times New Roman"/>
          <w:color w:val="000000"/>
          <w:spacing w:val="300"/>
          <w:sz w:val="24"/>
          <w:szCs w:val="24"/>
        </w:rPr>
      </w:pPr>
      <w:r>
        <w:rPr>
          <w:rFonts w:ascii="Times New Roman" w:hAnsi="Times New Roman" w:cs="Times New Roman"/>
          <w:color w:val="000000"/>
          <w:sz w:val="24"/>
          <w:szCs w:val="24"/>
        </w:rPr>
        <w:t>__________________________________________________________________________________________</w:t>
      </w:r>
    </w:p>
    <w:p w14:paraId="44489909" w14:textId="77777777" w:rsidR="009E55F1" w:rsidRDefault="009E55F1" w:rsidP="0032101A">
      <w:pPr>
        <w:spacing w:line="340" w:lineRule="exact"/>
        <w:ind w:right="10"/>
        <w:rPr>
          <w:rFonts w:ascii="Times New Roman" w:hAnsi="Times New Roman" w:cs="Times New Roman"/>
          <w:color w:val="000000"/>
          <w:spacing w:val="300"/>
          <w:sz w:val="24"/>
          <w:szCs w:val="24"/>
        </w:rPr>
      </w:pPr>
      <w:r>
        <w:rPr>
          <w:rFonts w:ascii="Times New Roman" w:hAnsi="Times New Roman" w:cs="Times New Roman"/>
          <w:color w:val="000000"/>
          <w:sz w:val="24"/>
          <w:szCs w:val="24"/>
        </w:rPr>
        <w:t>CONTACT PERSON:</w:t>
      </w:r>
      <w:r>
        <w:rPr>
          <w:rFonts w:ascii="Times New Roman" w:hAnsi="Times New Roman" w:cs="Times New Roman"/>
          <w:color w:val="000000"/>
          <w:spacing w:val="278"/>
          <w:sz w:val="24"/>
          <w:szCs w:val="24"/>
        </w:rPr>
        <w:t xml:space="preserve"> </w:t>
      </w:r>
      <w:r>
        <w:rPr>
          <w:rFonts w:ascii="Times New Roman" w:hAnsi="Times New Roman" w:cs="Times New Roman"/>
          <w:color w:val="000000"/>
          <w:sz w:val="24"/>
          <w:szCs w:val="24"/>
        </w:rPr>
        <w:t xml:space="preserve">_____________________________________________  </w:t>
      </w:r>
      <w:r>
        <w:rPr>
          <w:rFonts w:ascii="Times New Roman" w:hAnsi="Times New Roman" w:cs="Times New Roman"/>
          <w:color w:val="000000"/>
          <w:spacing w:val="300"/>
          <w:sz w:val="24"/>
          <w:szCs w:val="24"/>
        </w:rPr>
        <w:t xml:space="preserve"> </w:t>
      </w:r>
    </w:p>
    <w:p w14:paraId="3023D12D" w14:textId="77777777" w:rsidR="009E55F1" w:rsidRDefault="009E55F1" w:rsidP="0032101A">
      <w:pPr>
        <w:spacing w:line="340" w:lineRule="exact"/>
        <w:ind w:right="10"/>
        <w:rPr>
          <w:rFonts w:ascii="Times New Roman" w:hAnsi="Times New Roman" w:cs="Times New Roman"/>
          <w:color w:val="000000"/>
          <w:spacing w:val="300"/>
          <w:sz w:val="24"/>
          <w:szCs w:val="24"/>
        </w:rPr>
      </w:pPr>
      <w:r>
        <w:rPr>
          <w:rFonts w:ascii="Times New Roman" w:hAnsi="Times New Roman" w:cs="Times New Roman"/>
          <w:color w:val="000000"/>
          <w:sz w:val="24"/>
          <w:szCs w:val="24"/>
        </w:rPr>
        <w:t>TE</w:t>
      </w:r>
      <w:r>
        <w:rPr>
          <w:rFonts w:ascii="Times New Roman" w:hAnsi="Times New Roman" w:cs="Times New Roman"/>
          <w:color w:val="000000"/>
          <w:spacing w:val="-5"/>
          <w:sz w:val="24"/>
          <w:szCs w:val="24"/>
        </w:rPr>
        <w:t>L</w:t>
      </w:r>
      <w:r>
        <w:rPr>
          <w:rFonts w:ascii="Times New Roman" w:hAnsi="Times New Roman" w:cs="Times New Roman"/>
          <w:color w:val="000000"/>
          <w:sz w:val="24"/>
          <w:szCs w:val="24"/>
        </w:rPr>
        <w:t xml:space="preserve">EPHONE: </w:t>
      </w:r>
      <w:r>
        <w:rPr>
          <w:rFonts w:ascii="Times New Roman" w:hAnsi="Times New Roman" w:cs="Times New Roman"/>
          <w:color w:val="000000"/>
          <w:sz w:val="24"/>
          <w:szCs w:val="24"/>
        </w:rPr>
        <w:tab/>
        <w:t xml:space="preserve">(________) - _________ - __________________________  </w:t>
      </w:r>
      <w:r>
        <w:rPr>
          <w:rFonts w:ascii="Times New Roman" w:hAnsi="Times New Roman" w:cs="Times New Roman"/>
          <w:color w:val="000000"/>
          <w:spacing w:val="300"/>
          <w:sz w:val="24"/>
          <w:szCs w:val="24"/>
        </w:rPr>
        <w:t xml:space="preserve"> </w:t>
      </w:r>
    </w:p>
    <w:p w14:paraId="691C7C31" w14:textId="77777777" w:rsidR="009E55F1" w:rsidRDefault="009E55F1" w:rsidP="0032101A">
      <w:pPr>
        <w:spacing w:line="340" w:lineRule="exact"/>
        <w:ind w:right="10"/>
        <w:rPr>
          <w:rFonts w:ascii="Times New Roman" w:hAnsi="Times New Roman" w:cs="Times New Roman"/>
          <w:color w:val="000000"/>
          <w:spacing w:val="300"/>
          <w:sz w:val="24"/>
          <w:szCs w:val="24"/>
        </w:rPr>
      </w:pPr>
      <w:r>
        <w:rPr>
          <w:rFonts w:ascii="Times New Roman" w:hAnsi="Times New Roman" w:cs="Times New Roman"/>
          <w:color w:val="000000"/>
          <w:sz w:val="24"/>
          <w:szCs w:val="24"/>
        </w:rPr>
        <w:t xml:space="preserve">FAX:  </w:t>
      </w:r>
      <w:r>
        <w:rPr>
          <w:rFonts w:ascii="Times New Roman" w:hAnsi="Times New Roman" w:cs="Times New Roman"/>
          <w:color w:val="000000"/>
          <w:sz w:val="24"/>
          <w:szCs w:val="24"/>
        </w:rPr>
        <w:tab/>
        <w:t xml:space="preserve">(________) - _________ - __________________________  </w:t>
      </w:r>
      <w:r>
        <w:rPr>
          <w:rFonts w:ascii="Times New Roman" w:hAnsi="Times New Roman" w:cs="Times New Roman"/>
          <w:color w:val="000000"/>
          <w:spacing w:val="300"/>
          <w:sz w:val="24"/>
          <w:szCs w:val="24"/>
        </w:rPr>
        <w:t xml:space="preserve"> </w:t>
      </w:r>
    </w:p>
    <w:p w14:paraId="04D563A2" w14:textId="77777777" w:rsidR="009E55F1" w:rsidRDefault="009E55F1" w:rsidP="0032101A">
      <w:pPr>
        <w:spacing w:line="340" w:lineRule="exact"/>
        <w:ind w:right="10"/>
        <w:rPr>
          <w:rFonts w:ascii="Times New Roman" w:hAnsi="Times New Roman" w:cs="Times New Roman"/>
          <w:color w:val="010302"/>
        </w:rPr>
      </w:pPr>
      <w:r>
        <w:rPr>
          <w:rFonts w:ascii="Times New Roman" w:hAnsi="Times New Roman" w:cs="Times New Roman"/>
          <w:color w:val="000000"/>
          <w:sz w:val="24"/>
          <w:szCs w:val="24"/>
        </w:rPr>
        <w:t>E-MAI</w:t>
      </w:r>
      <w:r>
        <w:rPr>
          <w:rFonts w:ascii="Times New Roman" w:hAnsi="Times New Roman" w:cs="Times New Roman"/>
          <w:color w:val="000000"/>
          <w:spacing w:val="-3"/>
          <w:sz w:val="24"/>
          <w:szCs w:val="24"/>
        </w:rPr>
        <w:t>L</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________________________________________________  </w:t>
      </w:r>
    </w:p>
    <w:p w14:paraId="095BECAF" w14:textId="77777777" w:rsidR="00352975" w:rsidRPr="00C02DE0" w:rsidRDefault="00352975" w:rsidP="00C02DE0">
      <w:pPr>
        <w:spacing w:after="10" w:line="280" w:lineRule="exact"/>
        <w:rPr>
          <w:rFonts w:ascii="Times New Roman" w:hAnsi="Times New Roman"/>
          <w:color w:val="000000" w:themeColor="text1"/>
          <w:sz w:val="16"/>
          <w:szCs w:val="16"/>
        </w:rPr>
      </w:pPr>
    </w:p>
    <w:p w14:paraId="2693BD35" w14:textId="77777777" w:rsidR="009E55F1" w:rsidRDefault="009E55F1" w:rsidP="0032101A">
      <w:pPr>
        <w:spacing w:line="340" w:lineRule="exact"/>
        <w:ind w:right="10"/>
        <w:rPr>
          <w:rFonts w:ascii="Times New Roman" w:hAnsi="Times New Roman" w:cs="Times New Roman"/>
          <w:color w:val="000000"/>
          <w:spacing w:val="300"/>
          <w:sz w:val="24"/>
          <w:szCs w:val="24"/>
        </w:rPr>
      </w:pPr>
      <w:r>
        <w:rPr>
          <w:rFonts w:ascii="Times New Roman" w:hAnsi="Times New Roman" w:cs="Times New Roman"/>
          <w:color w:val="000000"/>
          <w:sz w:val="24"/>
          <w:szCs w:val="24"/>
        </w:rPr>
        <w:t>3.</w:t>
      </w:r>
      <w:r>
        <w:rPr>
          <w:rFonts w:ascii="Times New Roman" w:hAnsi="Times New Roman" w:cs="Times New Roman"/>
          <w:color w:val="000000"/>
          <w:spacing w:val="120"/>
          <w:sz w:val="24"/>
          <w:szCs w:val="24"/>
        </w:rPr>
        <w:tab/>
      </w:r>
      <w:r>
        <w:rPr>
          <w:rFonts w:ascii="Times New Roman" w:hAnsi="Times New Roman" w:cs="Times New Roman"/>
          <w:color w:val="000000"/>
          <w:sz w:val="24"/>
          <w:szCs w:val="24"/>
        </w:rPr>
        <w:t xml:space="preserve">COMPANY NAME:__________________________________________________________________ </w:t>
      </w:r>
    </w:p>
    <w:p w14:paraId="0CCE669C" w14:textId="77777777" w:rsidR="009E55F1" w:rsidRDefault="009E55F1" w:rsidP="0032101A">
      <w:pPr>
        <w:spacing w:line="340" w:lineRule="exact"/>
        <w:ind w:right="10"/>
        <w:rPr>
          <w:rFonts w:ascii="Times New Roman" w:hAnsi="Times New Roman" w:cs="Times New Roman"/>
          <w:color w:val="000000"/>
          <w:sz w:val="24"/>
          <w:szCs w:val="24"/>
        </w:rPr>
      </w:pPr>
      <w:r>
        <w:rPr>
          <w:rFonts w:ascii="Times New Roman" w:hAnsi="Times New Roman" w:cs="Times New Roman"/>
          <w:color w:val="000000"/>
          <w:sz w:val="24"/>
          <w:szCs w:val="24"/>
        </w:rPr>
        <w:t xml:space="preserve">ADDRESS: </w:t>
      </w:r>
      <w:r>
        <w:rPr>
          <w:rFonts w:ascii="Times New Roman" w:hAnsi="Times New Roman" w:cs="Times New Roman"/>
          <w:color w:val="000000"/>
          <w:sz w:val="24"/>
          <w:szCs w:val="24"/>
        </w:rPr>
        <w:tab/>
        <w:t>______________________________________________________________________________ __________________________________________________________________________________________</w:t>
      </w:r>
    </w:p>
    <w:p w14:paraId="654325AB" w14:textId="77777777" w:rsidR="009E55F1" w:rsidRDefault="009E55F1" w:rsidP="0032101A">
      <w:pPr>
        <w:spacing w:line="340" w:lineRule="exact"/>
        <w:ind w:right="10"/>
        <w:rPr>
          <w:rFonts w:ascii="Times New Roman" w:hAnsi="Times New Roman" w:cs="Times New Roman"/>
          <w:color w:val="000000"/>
          <w:spacing w:val="300"/>
          <w:sz w:val="24"/>
          <w:szCs w:val="24"/>
        </w:rPr>
      </w:pPr>
      <w:r>
        <w:rPr>
          <w:rFonts w:ascii="Times New Roman" w:hAnsi="Times New Roman" w:cs="Times New Roman"/>
          <w:color w:val="000000"/>
          <w:sz w:val="24"/>
          <w:szCs w:val="24"/>
        </w:rPr>
        <w:t>__________________________________________________________________________________________</w:t>
      </w:r>
    </w:p>
    <w:p w14:paraId="5C08F766" w14:textId="77777777" w:rsidR="009E55F1" w:rsidRDefault="009E55F1" w:rsidP="0032101A">
      <w:pPr>
        <w:spacing w:line="340" w:lineRule="exact"/>
        <w:ind w:right="10"/>
        <w:rPr>
          <w:rFonts w:ascii="Times New Roman" w:hAnsi="Times New Roman" w:cs="Times New Roman"/>
          <w:color w:val="000000"/>
          <w:spacing w:val="300"/>
          <w:sz w:val="24"/>
          <w:szCs w:val="24"/>
        </w:rPr>
      </w:pPr>
      <w:r>
        <w:rPr>
          <w:rFonts w:ascii="Times New Roman" w:hAnsi="Times New Roman" w:cs="Times New Roman"/>
          <w:color w:val="000000"/>
          <w:sz w:val="24"/>
          <w:szCs w:val="24"/>
        </w:rPr>
        <w:t>CONTACT PERSON:</w:t>
      </w:r>
      <w:r>
        <w:rPr>
          <w:rFonts w:ascii="Times New Roman" w:hAnsi="Times New Roman" w:cs="Times New Roman"/>
          <w:color w:val="000000"/>
          <w:spacing w:val="278"/>
          <w:sz w:val="24"/>
          <w:szCs w:val="24"/>
        </w:rPr>
        <w:t xml:space="preserve"> </w:t>
      </w:r>
      <w:r>
        <w:rPr>
          <w:rFonts w:ascii="Times New Roman" w:hAnsi="Times New Roman" w:cs="Times New Roman"/>
          <w:color w:val="000000"/>
          <w:sz w:val="24"/>
          <w:szCs w:val="24"/>
        </w:rPr>
        <w:t xml:space="preserve">_____________________________________________  </w:t>
      </w:r>
      <w:r>
        <w:rPr>
          <w:rFonts w:ascii="Times New Roman" w:hAnsi="Times New Roman" w:cs="Times New Roman"/>
          <w:color w:val="000000"/>
          <w:spacing w:val="300"/>
          <w:sz w:val="24"/>
          <w:szCs w:val="24"/>
        </w:rPr>
        <w:t xml:space="preserve"> </w:t>
      </w:r>
    </w:p>
    <w:p w14:paraId="5F07DB92" w14:textId="77777777" w:rsidR="009E55F1" w:rsidRDefault="009E55F1" w:rsidP="0032101A">
      <w:pPr>
        <w:spacing w:line="340" w:lineRule="exact"/>
        <w:ind w:right="10"/>
        <w:rPr>
          <w:rFonts w:ascii="Times New Roman" w:hAnsi="Times New Roman" w:cs="Times New Roman"/>
          <w:color w:val="000000"/>
          <w:spacing w:val="300"/>
          <w:sz w:val="24"/>
          <w:szCs w:val="24"/>
        </w:rPr>
      </w:pPr>
      <w:r>
        <w:rPr>
          <w:rFonts w:ascii="Times New Roman" w:hAnsi="Times New Roman" w:cs="Times New Roman"/>
          <w:color w:val="000000"/>
          <w:sz w:val="24"/>
          <w:szCs w:val="24"/>
        </w:rPr>
        <w:t>TE</w:t>
      </w:r>
      <w:r>
        <w:rPr>
          <w:rFonts w:ascii="Times New Roman" w:hAnsi="Times New Roman" w:cs="Times New Roman"/>
          <w:color w:val="000000"/>
          <w:spacing w:val="-5"/>
          <w:sz w:val="24"/>
          <w:szCs w:val="24"/>
        </w:rPr>
        <w:t>L</w:t>
      </w:r>
      <w:r>
        <w:rPr>
          <w:rFonts w:ascii="Times New Roman" w:hAnsi="Times New Roman" w:cs="Times New Roman"/>
          <w:color w:val="000000"/>
          <w:sz w:val="24"/>
          <w:szCs w:val="24"/>
        </w:rPr>
        <w:t xml:space="preserve">EPHONE: </w:t>
      </w:r>
      <w:r>
        <w:rPr>
          <w:rFonts w:ascii="Times New Roman" w:hAnsi="Times New Roman" w:cs="Times New Roman"/>
          <w:color w:val="000000"/>
          <w:sz w:val="24"/>
          <w:szCs w:val="24"/>
        </w:rPr>
        <w:tab/>
        <w:t xml:space="preserve">(________) - _________ - __________________________  </w:t>
      </w:r>
      <w:r>
        <w:rPr>
          <w:rFonts w:ascii="Times New Roman" w:hAnsi="Times New Roman" w:cs="Times New Roman"/>
          <w:color w:val="000000"/>
          <w:spacing w:val="300"/>
          <w:sz w:val="24"/>
          <w:szCs w:val="24"/>
        </w:rPr>
        <w:t xml:space="preserve"> </w:t>
      </w:r>
    </w:p>
    <w:p w14:paraId="4B7F4FDF" w14:textId="77777777" w:rsidR="009E55F1" w:rsidRDefault="009E55F1" w:rsidP="0032101A">
      <w:pPr>
        <w:spacing w:line="340" w:lineRule="exact"/>
        <w:ind w:right="10"/>
        <w:rPr>
          <w:rFonts w:ascii="Times New Roman" w:hAnsi="Times New Roman" w:cs="Times New Roman"/>
          <w:color w:val="000000"/>
          <w:spacing w:val="300"/>
          <w:sz w:val="24"/>
          <w:szCs w:val="24"/>
        </w:rPr>
      </w:pPr>
      <w:r>
        <w:rPr>
          <w:rFonts w:ascii="Times New Roman" w:hAnsi="Times New Roman" w:cs="Times New Roman"/>
          <w:color w:val="000000"/>
          <w:sz w:val="24"/>
          <w:szCs w:val="24"/>
        </w:rPr>
        <w:t xml:space="preserve">FAX:  </w:t>
      </w:r>
      <w:r>
        <w:rPr>
          <w:rFonts w:ascii="Times New Roman" w:hAnsi="Times New Roman" w:cs="Times New Roman"/>
          <w:color w:val="000000"/>
          <w:sz w:val="24"/>
          <w:szCs w:val="24"/>
        </w:rPr>
        <w:tab/>
        <w:t xml:space="preserve">(________) - _________ - __________________________  </w:t>
      </w:r>
      <w:r>
        <w:rPr>
          <w:rFonts w:ascii="Times New Roman" w:hAnsi="Times New Roman" w:cs="Times New Roman"/>
          <w:color w:val="000000"/>
          <w:spacing w:val="300"/>
          <w:sz w:val="24"/>
          <w:szCs w:val="24"/>
        </w:rPr>
        <w:t xml:space="preserve"> </w:t>
      </w:r>
    </w:p>
    <w:p w14:paraId="6E280410" w14:textId="77777777" w:rsidR="009E55F1" w:rsidRDefault="009E55F1" w:rsidP="0032101A">
      <w:pPr>
        <w:spacing w:line="340" w:lineRule="exact"/>
        <w:ind w:right="10"/>
        <w:rPr>
          <w:rFonts w:ascii="Times New Roman" w:hAnsi="Times New Roman" w:cs="Times New Roman"/>
          <w:color w:val="010302"/>
        </w:rPr>
      </w:pPr>
      <w:r>
        <w:rPr>
          <w:rFonts w:ascii="Times New Roman" w:hAnsi="Times New Roman" w:cs="Times New Roman"/>
          <w:color w:val="000000"/>
          <w:sz w:val="24"/>
          <w:szCs w:val="24"/>
        </w:rPr>
        <w:t>E-MAI</w:t>
      </w:r>
      <w:r>
        <w:rPr>
          <w:rFonts w:ascii="Times New Roman" w:hAnsi="Times New Roman" w:cs="Times New Roman"/>
          <w:color w:val="000000"/>
          <w:spacing w:val="-3"/>
          <w:sz w:val="24"/>
          <w:szCs w:val="24"/>
        </w:rPr>
        <w:t>L</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________________________________________________  </w:t>
      </w:r>
    </w:p>
    <w:p w14:paraId="1030C2CA" w14:textId="77777777" w:rsidR="00352975" w:rsidRPr="00C02DE0" w:rsidRDefault="00352975" w:rsidP="00C02DE0">
      <w:pPr>
        <w:spacing w:line="280" w:lineRule="exact"/>
        <w:rPr>
          <w:rFonts w:ascii="Times New Roman" w:hAnsi="Times New Roman"/>
          <w:color w:val="000000" w:themeColor="text1"/>
          <w:sz w:val="16"/>
          <w:szCs w:val="16"/>
        </w:rPr>
      </w:pPr>
    </w:p>
    <w:p w14:paraId="39AD854B" w14:textId="77777777" w:rsidR="009E55F1" w:rsidRDefault="009E55F1" w:rsidP="0032101A">
      <w:pPr>
        <w:spacing w:line="340" w:lineRule="exact"/>
        <w:ind w:right="10"/>
        <w:rPr>
          <w:rFonts w:ascii="Times New Roman" w:hAnsi="Times New Roman" w:cs="Times New Roman"/>
          <w:color w:val="000000"/>
          <w:spacing w:val="300"/>
          <w:sz w:val="24"/>
          <w:szCs w:val="24"/>
        </w:rPr>
      </w:pPr>
      <w:r>
        <w:rPr>
          <w:rFonts w:ascii="Times New Roman" w:hAnsi="Times New Roman" w:cs="Times New Roman"/>
          <w:color w:val="000000"/>
          <w:sz w:val="24"/>
          <w:szCs w:val="24"/>
        </w:rPr>
        <w:t>4.</w:t>
      </w:r>
      <w:r>
        <w:rPr>
          <w:rFonts w:ascii="Times New Roman" w:hAnsi="Times New Roman" w:cs="Times New Roman"/>
          <w:color w:val="000000"/>
          <w:spacing w:val="120"/>
          <w:sz w:val="24"/>
          <w:szCs w:val="24"/>
        </w:rPr>
        <w:tab/>
      </w:r>
      <w:r>
        <w:rPr>
          <w:rFonts w:ascii="Times New Roman" w:hAnsi="Times New Roman" w:cs="Times New Roman"/>
          <w:color w:val="000000"/>
          <w:sz w:val="24"/>
          <w:szCs w:val="24"/>
        </w:rPr>
        <w:t xml:space="preserve">COMPANY NAME:__________________________________________________________________ </w:t>
      </w:r>
    </w:p>
    <w:p w14:paraId="50DF53C7" w14:textId="77777777" w:rsidR="009E55F1" w:rsidRDefault="009E55F1" w:rsidP="0032101A">
      <w:pPr>
        <w:spacing w:line="340" w:lineRule="exact"/>
        <w:ind w:right="10"/>
        <w:rPr>
          <w:rFonts w:ascii="Times New Roman" w:hAnsi="Times New Roman" w:cs="Times New Roman"/>
          <w:color w:val="000000"/>
          <w:sz w:val="24"/>
          <w:szCs w:val="24"/>
        </w:rPr>
      </w:pPr>
      <w:r>
        <w:rPr>
          <w:rFonts w:ascii="Times New Roman" w:hAnsi="Times New Roman" w:cs="Times New Roman"/>
          <w:color w:val="000000"/>
          <w:sz w:val="24"/>
          <w:szCs w:val="24"/>
        </w:rPr>
        <w:t xml:space="preserve">ADDRESS: </w:t>
      </w:r>
      <w:r>
        <w:rPr>
          <w:rFonts w:ascii="Times New Roman" w:hAnsi="Times New Roman" w:cs="Times New Roman"/>
          <w:color w:val="000000"/>
          <w:sz w:val="24"/>
          <w:szCs w:val="24"/>
        </w:rPr>
        <w:tab/>
        <w:t>______________________________________________________________________________ __________________________________________________________________________________________</w:t>
      </w:r>
    </w:p>
    <w:p w14:paraId="229DE8B7" w14:textId="77777777" w:rsidR="009E55F1" w:rsidRDefault="009E55F1" w:rsidP="0032101A">
      <w:pPr>
        <w:spacing w:line="340" w:lineRule="exact"/>
        <w:ind w:right="10"/>
        <w:rPr>
          <w:rFonts w:ascii="Times New Roman" w:hAnsi="Times New Roman" w:cs="Times New Roman"/>
          <w:color w:val="000000"/>
          <w:spacing w:val="300"/>
          <w:sz w:val="24"/>
          <w:szCs w:val="24"/>
        </w:rPr>
      </w:pPr>
      <w:r>
        <w:rPr>
          <w:rFonts w:ascii="Times New Roman" w:hAnsi="Times New Roman" w:cs="Times New Roman"/>
          <w:color w:val="000000"/>
          <w:sz w:val="24"/>
          <w:szCs w:val="24"/>
        </w:rPr>
        <w:t>__________________________________________________________________________________________</w:t>
      </w:r>
    </w:p>
    <w:p w14:paraId="1EF56BC8" w14:textId="77777777" w:rsidR="009E55F1" w:rsidRDefault="009E55F1" w:rsidP="0032101A">
      <w:pPr>
        <w:spacing w:line="340" w:lineRule="exact"/>
        <w:ind w:right="10"/>
        <w:rPr>
          <w:rFonts w:ascii="Times New Roman" w:hAnsi="Times New Roman" w:cs="Times New Roman"/>
          <w:color w:val="000000"/>
          <w:spacing w:val="300"/>
          <w:sz w:val="24"/>
          <w:szCs w:val="24"/>
        </w:rPr>
      </w:pPr>
      <w:r>
        <w:rPr>
          <w:rFonts w:ascii="Times New Roman" w:hAnsi="Times New Roman" w:cs="Times New Roman"/>
          <w:color w:val="000000"/>
          <w:sz w:val="24"/>
          <w:szCs w:val="24"/>
        </w:rPr>
        <w:t>CONTACT PERSON:</w:t>
      </w:r>
      <w:r>
        <w:rPr>
          <w:rFonts w:ascii="Times New Roman" w:hAnsi="Times New Roman" w:cs="Times New Roman"/>
          <w:color w:val="000000"/>
          <w:spacing w:val="278"/>
          <w:sz w:val="24"/>
          <w:szCs w:val="24"/>
        </w:rPr>
        <w:t xml:space="preserve"> </w:t>
      </w:r>
      <w:r>
        <w:rPr>
          <w:rFonts w:ascii="Times New Roman" w:hAnsi="Times New Roman" w:cs="Times New Roman"/>
          <w:color w:val="000000"/>
          <w:sz w:val="24"/>
          <w:szCs w:val="24"/>
        </w:rPr>
        <w:t xml:space="preserve">_____________________________________________  </w:t>
      </w:r>
      <w:r>
        <w:rPr>
          <w:rFonts w:ascii="Times New Roman" w:hAnsi="Times New Roman" w:cs="Times New Roman"/>
          <w:color w:val="000000"/>
          <w:spacing w:val="300"/>
          <w:sz w:val="24"/>
          <w:szCs w:val="24"/>
        </w:rPr>
        <w:t xml:space="preserve"> </w:t>
      </w:r>
    </w:p>
    <w:p w14:paraId="48348D14" w14:textId="77777777" w:rsidR="009E55F1" w:rsidRDefault="009E55F1" w:rsidP="0032101A">
      <w:pPr>
        <w:spacing w:line="340" w:lineRule="exact"/>
        <w:ind w:right="10"/>
        <w:rPr>
          <w:rFonts w:ascii="Times New Roman" w:hAnsi="Times New Roman" w:cs="Times New Roman"/>
          <w:color w:val="000000"/>
          <w:spacing w:val="300"/>
          <w:sz w:val="24"/>
          <w:szCs w:val="24"/>
        </w:rPr>
      </w:pPr>
      <w:r>
        <w:rPr>
          <w:rFonts w:ascii="Times New Roman" w:hAnsi="Times New Roman" w:cs="Times New Roman"/>
          <w:color w:val="000000"/>
          <w:sz w:val="24"/>
          <w:szCs w:val="24"/>
        </w:rPr>
        <w:t>TE</w:t>
      </w:r>
      <w:r>
        <w:rPr>
          <w:rFonts w:ascii="Times New Roman" w:hAnsi="Times New Roman" w:cs="Times New Roman"/>
          <w:color w:val="000000"/>
          <w:spacing w:val="-5"/>
          <w:sz w:val="24"/>
          <w:szCs w:val="24"/>
        </w:rPr>
        <w:t>L</w:t>
      </w:r>
      <w:r>
        <w:rPr>
          <w:rFonts w:ascii="Times New Roman" w:hAnsi="Times New Roman" w:cs="Times New Roman"/>
          <w:color w:val="000000"/>
          <w:sz w:val="24"/>
          <w:szCs w:val="24"/>
        </w:rPr>
        <w:t xml:space="preserve">EPHONE: </w:t>
      </w:r>
      <w:r>
        <w:rPr>
          <w:rFonts w:ascii="Times New Roman" w:hAnsi="Times New Roman" w:cs="Times New Roman"/>
          <w:color w:val="000000"/>
          <w:sz w:val="24"/>
          <w:szCs w:val="24"/>
        </w:rPr>
        <w:tab/>
        <w:t xml:space="preserve">(________) - _________ - __________________________  </w:t>
      </w:r>
      <w:r>
        <w:rPr>
          <w:rFonts w:ascii="Times New Roman" w:hAnsi="Times New Roman" w:cs="Times New Roman"/>
          <w:color w:val="000000"/>
          <w:spacing w:val="300"/>
          <w:sz w:val="24"/>
          <w:szCs w:val="24"/>
        </w:rPr>
        <w:t xml:space="preserve"> </w:t>
      </w:r>
    </w:p>
    <w:p w14:paraId="231525AA" w14:textId="77777777" w:rsidR="009E55F1" w:rsidRDefault="009E55F1" w:rsidP="0032101A">
      <w:pPr>
        <w:spacing w:line="340" w:lineRule="exact"/>
        <w:ind w:right="10"/>
        <w:rPr>
          <w:rFonts w:ascii="Times New Roman" w:hAnsi="Times New Roman" w:cs="Times New Roman"/>
          <w:color w:val="000000"/>
          <w:spacing w:val="300"/>
          <w:sz w:val="24"/>
          <w:szCs w:val="24"/>
        </w:rPr>
      </w:pPr>
      <w:r>
        <w:rPr>
          <w:rFonts w:ascii="Times New Roman" w:hAnsi="Times New Roman" w:cs="Times New Roman"/>
          <w:color w:val="000000"/>
          <w:sz w:val="24"/>
          <w:szCs w:val="24"/>
        </w:rPr>
        <w:t xml:space="preserve">FAX:  </w:t>
      </w:r>
      <w:r>
        <w:rPr>
          <w:rFonts w:ascii="Times New Roman" w:hAnsi="Times New Roman" w:cs="Times New Roman"/>
          <w:color w:val="000000"/>
          <w:sz w:val="24"/>
          <w:szCs w:val="24"/>
        </w:rPr>
        <w:tab/>
        <w:t xml:space="preserve">(________) - _________ - __________________________  </w:t>
      </w:r>
      <w:r>
        <w:rPr>
          <w:rFonts w:ascii="Times New Roman" w:hAnsi="Times New Roman" w:cs="Times New Roman"/>
          <w:color w:val="000000"/>
          <w:spacing w:val="300"/>
          <w:sz w:val="24"/>
          <w:szCs w:val="24"/>
        </w:rPr>
        <w:t xml:space="preserve"> </w:t>
      </w:r>
    </w:p>
    <w:p w14:paraId="7D52A5B9" w14:textId="77777777" w:rsidR="009E55F1" w:rsidRDefault="009E55F1" w:rsidP="0032101A">
      <w:pPr>
        <w:spacing w:line="340" w:lineRule="exact"/>
        <w:ind w:right="10"/>
        <w:rPr>
          <w:rFonts w:ascii="Times New Roman" w:hAnsi="Times New Roman" w:cs="Times New Roman"/>
          <w:color w:val="010302"/>
        </w:rPr>
      </w:pPr>
      <w:r>
        <w:rPr>
          <w:rFonts w:ascii="Times New Roman" w:hAnsi="Times New Roman" w:cs="Times New Roman"/>
          <w:color w:val="000000"/>
          <w:sz w:val="24"/>
          <w:szCs w:val="24"/>
        </w:rPr>
        <w:t>E-MAI</w:t>
      </w:r>
      <w:r>
        <w:rPr>
          <w:rFonts w:ascii="Times New Roman" w:hAnsi="Times New Roman" w:cs="Times New Roman"/>
          <w:color w:val="000000"/>
          <w:spacing w:val="-3"/>
          <w:sz w:val="24"/>
          <w:szCs w:val="24"/>
        </w:rPr>
        <w:t>L</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________________________________________________  </w:t>
      </w:r>
    </w:p>
    <w:p w14:paraId="66ACA889" w14:textId="77777777" w:rsidR="00352975" w:rsidRDefault="00352975" w:rsidP="0032101A">
      <w:pPr>
        <w:spacing w:after="11" w:line="340" w:lineRule="exact"/>
        <w:rPr>
          <w:rFonts w:ascii="Times New Roman" w:hAnsi="Times New Roman"/>
          <w:color w:val="000000" w:themeColor="text1"/>
          <w:sz w:val="24"/>
          <w:szCs w:val="24"/>
        </w:rPr>
      </w:pPr>
    </w:p>
    <w:p w14:paraId="08CA7334" w14:textId="77777777" w:rsidR="009E55F1" w:rsidRDefault="009E55F1" w:rsidP="0032101A">
      <w:pPr>
        <w:spacing w:line="340" w:lineRule="exact"/>
        <w:ind w:right="10"/>
        <w:rPr>
          <w:rFonts w:ascii="Times New Roman" w:hAnsi="Times New Roman" w:cs="Times New Roman"/>
          <w:color w:val="000000"/>
          <w:spacing w:val="300"/>
          <w:sz w:val="24"/>
          <w:szCs w:val="24"/>
        </w:rPr>
      </w:pPr>
      <w:r>
        <w:rPr>
          <w:rFonts w:ascii="Times New Roman" w:hAnsi="Times New Roman" w:cs="Times New Roman"/>
          <w:color w:val="000000"/>
          <w:sz w:val="24"/>
          <w:szCs w:val="24"/>
        </w:rPr>
        <w:t>5.</w:t>
      </w:r>
      <w:r>
        <w:rPr>
          <w:rFonts w:ascii="Times New Roman" w:hAnsi="Times New Roman" w:cs="Times New Roman"/>
          <w:color w:val="000000"/>
          <w:spacing w:val="120"/>
          <w:sz w:val="24"/>
          <w:szCs w:val="24"/>
        </w:rPr>
        <w:tab/>
      </w:r>
      <w:r>
        <w:rPr>
          <w:rFonts w:ascii="Times New Roman" w:hAnsi="Times New Roman" w:cs="Times New Roman"/>
          <w:color w:val="000000"/>
          <w:sz w:val="24"/>
          <w:szCs w:val="24"/>
        </w:rPr>
        <w:t xml:space="preserve">COMPANY NAME:__________________________________________________________________ </w:t>
      </w:r>
    </w:p>
    <w:p w14:paraId="59B246CA" w14:textId="77777777" w:rsidR="009E55F1" w:rsidRDefault="009E55F1" w:rsidP="0032101A">
      <w:pPr>
        <w:spacing w:line="340" w:lineRule="exact"/>
        <w:ind w:right="10"/>
        <w:rPr>
          <w:rFonts w:ascii="Times New Roman" w:hAnsi="Times New Roman" w:cs="Times New Roman"/>
          <w:color w:val="000000"/>
          <w:sz w:val="24"/>
          <w:szCs w:val="24"/>
        </w:rPr>
      </w:pPr>
      <w:r>
        <w:rPr>
          <w:rFonts w:ascii="Times New Roman" w:hAnsi="Times New Roman" w:cs="Times New Roman"/>
          <w:color w:val="000000"/>
          <w:sz w:val="24"/>
          <w:szCs w:val="24"/>
        </w:rPr>
        <w:t xml:space="preserve">ADDRESS: </w:t>
      </w:r>
      <w:r>
        <w:rPr>
          <w:rFonts w:ascii="Times New Roman" w:hAnsi="Times New Roman" w:cs="Times New Roman"/>
          <w:color w:val="000000"/>
          <w:sz w:val="24"/>
          <w:szCs w:val="24"/>
        </w:rPr>
        <w:tab/>
        <w:t>______________________________________________________________________________ __________________________________________________________________________________________</w:t>
      </w:r>
    </w:p>
    <w:p w14:paraId="2752965D" w14:textId="77777777" w:rsidR="009E55F1" w:rsidRDefault="009E55F1" w:rsidP="0032101A">
      <w:pPr>
        <w:spacing w:line="340" w:lineRule="exact"/>
        <w:ind w:right="10"/>
        <w:rPr>
          <w:rFonts w:ascii="Times New Roman" w:hAnsi="Times New Roman" w:cs="Times New Roman"/>
          <w:color w:val="000000"/>
          <w:spacing w:val="300"/>
          <w:sz w:val="24"/>
          <w:szCs w:val="24"/>
        </w:rPr>
      </w:pPr>
      <w:r>
        <w:rPr>
          <w:rFonts w:ascii="Times New Roman" w:hAnsi="Times New Roman" w:cs="Times New Roman"/>
          <w:color w:val="000000"/>
          <w:sz w:val="24"/>
          <w:szCs w:val="24"/>
        </w:rPr>
        <w:t>__________________________________________________________________________________________</w:t>
      </w:r>
    </w:p>
    <w:p w14:paraId="265F459A" w14:textId="77777777" w:rsidR="009E55F1" w:rsidRDefault="009E55F1" w:rsidP="0032101A">
      <w:pPr>
        <w:spacing w:line="340" w:lineRule="exact"/>
        <w:ind w:right="10"/>
        <w:rPr>
          <w:rFonts w:ascii="Times New Roman" w:hAnsi="Times New Roman" w:cs="Times New Roman"/>
          <w:color w:val="000000"/>
          <w:spacing w:val="300"/>
          <w:sz w:val="24"/>
          <w:szCs w:val="24"/>
        </w:rPr>
      </w:pPr>
      <w:r>
        <w:rPr>
          <w:rFonts w:ascii="Times New Roman" w:hAnsi="Times New Roman" w:cs="Times New Roman"/>
          <w:color w:val="000000"/>
          <w:sz w:val="24"/>
          <w:szCs w:val="24"/>
        </w:rPr>
        <w:t>CONTACT PERSON:</w:t>
      </w:r>
      <w:r>
        <w:rPr>
          <w:rFonts w:ascii="Times New Roman" w:hAnsi="Times New Roman" w:cs="Times New Roman"/>
          <w:color w:val="000000"/>
          <w:spacing w:val="278"/>
          <w:sz w:val="24"/>
          <w:szCs w:val="24"/>
        </w:rPr>
        <w:t xml:space="preserve"> </w:t>
      </w:r>
      <w:r>
        <w:rPr>
          <w:rFonts w:ascii="Times New Roman" w:hAnsi="Times New Roman" w:cs="Times New Roman"/>
          <w:color w:val="000000"/>
          <w:sz w:val="24"/>
          <w:szCs w:val="24"/>
        </w:rPr>
        <w:t xml:space="preserve">_____________________________________________  </w:t>
      </w:r>
      <w:r>
        <w:rPr>
          <w:rFonts w:ascii="Times New Roman" w:hAnsi="Times New Roman" w:cs="Times New Roman"/>
          <w:color w:val="000000"/>
          <w:spacing w:val="300"/>
          <w:sz w:val="24"/>
          <w:szCs w:val="24"/>
        </w:rPr>
        <w:t xml:space="preserve"> </w:t>
      </w:r>
    </w:p>
    <w:p w14:paraId="2FFDFA4A" w14:textId="77777777" w:rsidR="009E55F1" w:rsidRDefault="009E55F1" w:rsidP="0032101A">
      <w:pPr>
        <w:spacing w:line="340" w:lineRule="exact"/>
        <w:ind w:right="10"/>
        <w:rPr>
          <w:rFonts w:ascii="Times New Roman" w:hAnsi="Times New Roman" w:cs="Times New Roman"/>
          <w:color w:val="000000"/>
          <w:spacing w:val="300"/>
          <w:sz w:val="24"/>
          <w:szCs w:val="24"/>
        </w:rPr>
      </w:pPr>
      <w:r>
        <w:rPr>
          <w:rFonts w:ascii="Times New Roman" w:hAnsi="Times New Roman" w:cs="Times New Roman"/>
          <w:color w:val="000000"/>
          <w:sz w:val="24"/>
          <w:szCs w:val="24"/>
        </w:rPr>
        <w:t>TE</w:t>
      </w:r>
      <w:r>
        <w:rPr>
          <w:rFonts w:ascii="Times New Roman" w:hAnsi="Times New Roman" w:cs="Times New Roman"/>
          <w:color w:val="000000"/>
          <w:spacing w:val="-5"/>
          <w:sz w:val="24"/>
          <w:szCs w:val="24"/>
        </w:rPr>
        <w:t>L</w:t>
      </w:r>
      <w:r>
        <w:rPr>
          <w:rFonts w:ascii="Times New Roman" w:hAnsi="Times New Roman" w:cs="Times New Roman"/>
          <w:color w:val="000000"/>
          <w:sz w:val="24"/>
          <w:szCs w:val="24"/>
        </w:rPr>
        <w:t xml:space="preserve">EPHONE: </w:t>
      </w:r>
      <w:r>
        <w:rPr>
          <w:rFonts w:ascii="Times New Roman" w:hAnsi="Times New Roman" w:cs="Times New Roman"/>
          <w:color w:val="000000"/>
          <w:sz w:val="24"/>
          <w:szCs w:val="24"/>
        </w:rPr>
        <w:tab/>
        <w:t xml:space="preserve">(________) - _________ - __________________________  </w:t>
      </w:r>
      <w:r>
        <w:rPr>
          <w:rFonts w:ascii="Times New Roman" w:hAnsi="Times New Roman" w:cs="Times New Roman"/>
          <w:color w:val="000000"/>
          <w:spacing w:val="300"/>
          <w:sz w:val="24"/>
          <w:szCs w:val="24"/>
        </w:rPr>
        <w:t xml:space="preserve"> </w:t>
      </w:r>
    </w:p>
    <w:p w14:paraId="3D77BE74" w14:textId="77777777" w:rsidR="009E55F1" w:rsidRDefault="009E55F1" w:rsidP="0032101A">
      <w:pPr>
        <w:spacing w:line="340" w:lineRule="exact"/>
        <w:ind w:right="10"/>
        <w:rPr>
          <w:rFonts w:ascii="Times New Roman" w:hAnsi="Times New Roman" w:cs="Times New Roman"/>
          <w:color w:val="000000"/>
          <w:spacing w:val="300"/>
          <w:sz w:val="24"/>
          <w:szCs w:val="24"/>
        </w:rPr>
      </w:pPr>
      <w:r>
        <w:rPr>
          <w:rFonts w:ascii="Times New Roman" w:hAnsi="Times New Roman" w:cs="Times New Roman"/>
          <w:color w:val="000000"/>
          <w:sz w:val="24"/>
          <w:szCs w:val="24"/>
        </w:rPr>
        <w:t xml:space="preserve">FAX:  </w:t>
      </w:r>
      <w:r>
        <w:rPr>
          <w:rFonts w:ascii="Times New Roman" w:hAnsi="Times New Roman" w:cs="Times New Roman"/>
          <w:color w:val="000000"/>
          <w:sz w:val="24"/>
          <w:szCs w:val="24"/>
        </w:rPr>
        <w:tab/>
        <w:t xml:space="preserve">(________) - _________ - __________________________  </w:t>
      </w:r>
      <w:r>
        <w:rPr>
          <w:rFonts w:ascii="Times New Roman" w:hAnsi="Times New Roman" w:cs="Times New Roman"/>
          <w:color w:val="000000"/>
          <w:spacing w:val="300"/>
          <w:sz w:val="24"/>
          <w:szCs w:val="24"/>
        </w:rPr>
        <w:t xml:space="preserve"> </w:t>
      </w:r>
    </w:p>
    <w:p w14:paraId="35D22C40" w14:textId="77777777" w:rsidR="009E55F1" w:rsidRDefault="009E55F1" w:rsidP="0032101A">
      <w:pPr>
        <w:spacing w:line="340" w:lineRule="exact"/>
        <w:ind w:right="10"/>
        <w:rPr>
          <w:rFonts w:ascii="Times New Roman" w:hAnsi="Times New Roman" w:cs="Times New Roman"/>
          <w:color w:val="010302"/>
        </w:rPr>
      </w:pPr>
      <w:r>
        <w:rPr>
          <w:rFonts w:ascii="Times New Roman" w:hAnsi="Times New Roman" w:cs="Times New Roman"/>
          <w:color w:val="000000"/>
          <w:sz w:val="24"/>
          <w:szCs w:val="24"/>
        </w:rPr>
        <w:t>E-MAI</w:t>
      </w:r>
      <w:r>
        <w:rPr>
          <w:rFonts w:ascii="Times New Roman" w:hAnsi="Times New Roman" w:cs="Times New Roman"/>
          <w:color w:val="000000"/>
          <w:spacing w:val="-3"/>
          <w:sz w:val="24"/>
          <w:szCs w:val="24"/>
        </w:rPr>
        <w:t>L</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________________________________________________  </w:t>
      </w:r>
    </w:p>
    <w:p w14:paraId="5AF8715C" w14:textId="77777777" w:rsidR="009E55F1" w:rsidRDefault="009E55F1">
      <w:pPr>
        <w:spacing w:after="11"/>
        <w:rPr>
          <w:rFonts w:ascii="Times New Roman" w:hAnsi="Times New Roman"/>
          <w:color w:val="000000" w:themeColor="text1"/>
          <w:sz w:val="24"/>
          <w:szCs w:val="24"/>
        </w:rPr>
      </w:pPr>
    </w:p>
    <w:p w14:paraId="0821B5A9" w14:textId="77777777" w:rsidR="00F77871" w:rsidRDefault="00F77871">
      <w:pPr>
        <w:rPr>
          <w:rFonts w:ascii="Times New Roman" w:hAnsi="Times New Roman"/>
          <w:color w:val="000000" w:themeColor="text1"/>
          <w:sz w:val="24"/>
          <w:szCs w:val="24"/>
        </w:rPr>
      </w:pPr>
      <w:r>
        <w:rPr>
          <w:rFonts w:ascii="Times New Roman" w:hAnsi="Times New Roman"/>
          <w:color w:val="000000" w:themeColor="text1"/>
          <w:sz w:val="24"/>
          <w:szCs w:val="24"/>
        </w:rPr>
        <w:br w:type="page"/>
      </w:r>
    </w:p>
    <w:p w14:paraId="1042C2B4" w14:textId="676E827A" w:rsidR="003F399C" w:rsidRPr="00E81159" w:rsidRDefault="003F399C" w:rsidP="00E81159">
      <w:pPr>
        <w:pStyle w:val="Heading1"/>
      </w:pPr>
      <w:bookmarkStart w:id="73" w:name="_Toc530468188"/>
      <w:bookmarkStart w:id="74" w:name="_Toc534595168"/>
      <w:bookmarkStart w:id="75" w:name="_Toc106174135"/>
      <w:bookmarkStart w:id="76" w:name="_Toc37922622"/>
      <w:r w:rsidRPr="00E81159">
        <w:lastRenderedPageBreak/>
        <w:t xml:space="preserve">ATTACHMENT </w:t>
      </w:r>
      <w:bookmarkEnd w:id="73"/>
      <w:bookmarkEnd w:id="74"/>
      <w:bookmarkEnd w:id="75"/>
      <w:r w:rsidRPr="00E81159">
        <w:t>B</w:t>
      </w:r>
      <w:bookmarkStart w:id="77" w:name="_Toc530468189"/>
      <w:bookmarkStart w:id="78" w:name="_Toc534595169"/>
      <w:bookmarkStart w:id="79" w:name="_Toc106174136"/>
      <w:r w:rsidR="009E55F1" w:rsidRPr="00E81159">
        <w:t xml:space="preserve"> - </w:t>
      </w:r>
      <w:r w:rsidRPr="00E81159">
        <w:t>TRANSMITTAL FORM</w:t>
      </w:r>
      <w:bookmarkEnd w:id="77"/>
      <w:bookmarkEnd w:id="78"/>
      <w:bookmarkEnd w:id="79"/>
      <w:bookmarkEnd w:id="76"/>
    </w:p>
    <w:p w14:paraId="6C34309B" w14:textId="77777777" w:rsidR="003F399C" w:rsidRPr="00B26085" w:rsidRDefault="003F399C" w:rsidP="00B26085">
      <w:pPr>
        <w:jc w:val="both"/>
        <w:rPr>
          <w:sz w:val="24"/>
          <w:szCs w:val="24"/>
        </w:rPr>
      </w:pPr>
      <w:r w:rsidRPr="00B26085">
        <w:rPr>
          <w:sz w:val="24"/>
          <w:szCs w:val="24"/>
        </w:rPr>
        <w:t>In compliance with this Request for Proposal and to all the conditions imposed therein and hereby incorporated by reference, the undersigned offers and agrees to furnish the goods and/or services described herein in accordance with the attached proposal and as may be mutually agreed upon by subsequent negotiation.</w:t>
      </w:r>
    </w:p>
    <w:p w14:paraId="29399382" w14:textId="77777777" w:rsidR="003F399C" w:rsidRPr="009E55F1" w:rsidRDefault="003F399C" w:rsidP="00B26085"/>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5040"/>
      </w:tblGrid>
      <w:tr w:rsidR="003F399C" w:rsidRPr="00E95CA0" w14:paraId="365EC801" w14:textId="77777777" w:rsidTr="00EC7F7D">
        <w:trPr>
          <w:cantSplit/>
          <w:trHeight w:val="793"/>
        </w:trPr>
        <w:tc>
          <w:tcPr>
            <w:tcW w:w="4878" w:type="dxa"/>
            <w:tcBorders>
              <w:top w:val="single" w:sz="24" w:space="0" w:color="auto"/>
              <w:left w:val="single" w:sz="24" w:space="0" w:color="auto"/>
              <w:bottom w:val="dotted" w:sz="4" w:space="0" w:color="auto"/>
              <w:right w:val="single" w:sz="24" w:space="0" w:color="auto"/>
            </w:tcBorders>
            <w:vAlign w:val="bottom"/>
          </w:tcPr>
          <w:p w14:paraId="20DCBCF8" w14:textId="77777777" w:rsidR="003F399C" w:rsidRPr="00283657" w:rsidRDefault="003F399C" w:rsidP="00EC7F7D">
            <w:pPr>
              <w:tabs>
                <w:tab w:val="left" w:pos="0"/>
                <w:tab w:val="left" w:pos="1800"/>
              </w:tabs>
              <w:suppressAutoHyphens/>
              <w:rPr>
                <w:spacing w:val="-3"/>
              </w:rPr>
            </w:pPr>
          </w:p>
          <w:p w14:paraId="4F4A284C" w14:textId="77777777" w:rsidR="003F399C" w:rsidRPr="00283657" w:rsidRDefault="003F399C" w:rsidP="00EC7F7D">
            <w:pPr>
              <w:tabs>
                <w:tab w:val="left" w:pos="0"/>
                <w:tab w:val="left" w:pos="1800"/>
              </w:tabs>
              <w:suppressAutoHyphens/>
              <w:rPr>
                <w:spacing w:val="-3"/>
              </w:rPr>
            </w:pPr>
          </w:p>
          <w:p w14:paraId="6AF8B9E8" w14:textId="77777777" w:rsidR="003F399C" w:rsidRPr="00283657" w:rsidRDefault="003F399C" w:rsidP="00EC7F7D">
            <w:pPr>
              <w:tabs>
                <w:tab w:val="left" w:pos="0"/>
                <w:tab w:val="left" w:pos="1800"/>
              </w:tabs>
              <w:suppressAutoHyphens/>
              <w:jc w:val="center"/>
              <w:rPr>
                <w:spacing w:val="-3"/>
              </w:rPr>
            </w:pPr>
          </w:p>
        </w:tc>
        <w:tc>
          <w:tcPr>
            <w:tcW w:w="5040" w:type="dxa"/>
            <w:tcBorders>
              <w:top w:val="single" w:sz="24" w:space="0" w:color="auto"/>
              <w:left w:val="nil"/>
              <w:bottom w:val="dotted" w:sz="4" w:space="0" w:color="auto"/>
              <w:right w:val="single" w:sz="24" w:space="0" w:color="auto"/>
            </w:tcBorders>
            <w:vAlign w:val="bottom"/>
          </w:tcPr>
          <w:p w14:paraId="6300F25D" w14:textId="77777777" w:rsidR="003F399C" w:rsidRPr="00283657" w:rsidRDefault="003F399C" w:rsidP="00EC7F7D">
            <w:pPr>
              <w:tabs>
                <w:tab w:val="left" w:pos="0"/>
                <w:tab w:val="left" w:pos="1800"/>
              </w:tabs>
              <w:suppressAutoHyphens/>
              <w:rPr>
                <w:spacing w:val="-3"/>
              </w:rPr>
            </w:pPr>
          </w:p>
        </w:tc>
      </w:tr>
      <w:tr w:rsidR="003F399C" w:rsidRPr="00E95CA0" w14:paraId="7050F4F3" w14:textId="77777777" w:rsidTr="00EC7F7D">
        <w:trPr>
          <w:cantSplit/>
          <w:trHeight w:val="185"/>
        </w:trPr>
        <w:tc>
          <w:tcPr>
            <w:tcW w:w="4878" w:type="dxa"/>
            <w:tcBorders>
              <w:top w:val="dotted" w:sz="4" w:space="0" w:color="auto"/>
              <w:left w:val="single" w:sz="24" w:space="0" w:color="auto"/>
              <w:bottom w:val="single" w:sz="24" w:space="0" w:color="auto"/>
              <w:right w:val="single" w:sz="24" w:space="0" w:color="auto"/>
            </w:tcBorders>
            <w:vAlign w:val="bottom"/>
          </w:tcPr>
          <w:p w14:paraId="6D2BAF9E" w14:textId="77777777" w:rsidR="003F399C" w:rsidRPr="00283657" w:rsidRDefault="003F399C" w:rsidP="00EC7F7D">
            <w:pPr>
              <w:tabs>
                <w:tab w:val="left" w:pos="0"/>
                <w:tab w:val="left" w:pos="1800"/>
              </w:tabs>
              <w:suppressAutoHyphens/>
              <w:jc w:val="center"/>
              <w:rPr>
                <w:spacing w:val="-3"/>
              </w:rPr>
            </w:pPr>
            <w:r w:rsidRPr="00283657">
              <w:rPr>
                <w:b/>
              </w:rPr>
              <w:t>Company Name (printed)</w:t>
            </w:r>
          </w:p>
        </w:tc>
        <w:tc>
          <w:tcPr>
            <w:tcW w:w="5040" w:type="dxa"/>
            <w:tcBorders>
              <w:top w:val="dotted" w:sz="4" w:space="0" w:color="auto"/>
              <w:left w:val="nil"/>
              <w:bottom w:val="single" w:sz="24" w:space="0" w:color="auto"/>
              <w:right w:val="single" w:sz="24" w:space="0" w:color="auto"/>
            </w:tcBorders>
            <w:vAlign w:val="bottom"/>
          </w:tcPr>
          <w:p w14:paraId="3FFD37C2" w14:textId="77777777" w:rsidR="003F399C" w:rsidRPr="00283657" w:rsidRDefault="003F399C" w:rsidP="00EC7F7D">
            <w:pPr>
              <w:tabs>
                <w:tab w:val="left" w:pos="0"/>
                <w:tab w:val="left" w:pos="1800"/>
              </w:tabs>
              <w:suppressAutoHyphens/>
              <w:jc w:val="center"/>
              <w:rPr>
                <w:b/>
                <w:spacing w:val="-3"/>
              </w:rPr>
            </w:pPr>
            <w:r w:rsidRPr="00283657">
              <w:rPr>
                <w:b/>
                <w:spacing w:val="-3"/>
              </w:rPr>
              <w:t>Federal ID Number</w:t>
            </w:r>
          </w:p>
        </w:tc>
      </w:tr>
      <w:tr w:rsidR="003F399C" w:rsidRPr="00E95CA0" w14:paraId="087D0D2A" w14:textId="77777777" w:rsidTr="00EC7F7D">
        <w:trPr>
          <w:cantSplit/>
          <w:trHeight w:val="1097"/>
        </w:trPr>
        <w:tc>
          <w:tcPr>
            <w:tcW w:w="4878" w:type="dxa"/>
            <w:tcBorders>
              <w:top w:val="single" w:sz="24" w:space="0" w:color="auto"/>
              <w:left w:val="single" w:sz="24" w:space="0" w:color="auto"/>
              <w:bottom w:val="dotted" w:sz="4" w:space="0" w:color="auto"/>
              <w:right w:val="single" w:sz="24" w:space="0" w:color="auto"/>
            </w:tcBorders>
            <w:vAlign w:val="bottom"/>
          </w:tcPr>
          <w:p w14:paraId="6CD2088F" w14:textId="77777777" w:rsidR="003F399C" w:rsidRPr="00283657" w:rsidRDefault="003F399C" w:rsidP="00EC7F7D">
            <w:pPr>
              <w:tabs>
                <w:tab w:val="left" w:pos="0"/>
                <w:tab w:val="left" w:pos="1800"/>
              </w:tabs>
              <w:suppressAutoHyphens/>
              <w:jc w:val="center"/>
              <w:rPr>
                <w:b/>
                <w:spacing w:val="-3"/>
              </w:rPr>
            </w:pPr>
          </w:p>
        </w:tc>
        <w:tc>
          <w:tcPr>
            <w:tcW w:w="5040" w:type="dxa"/>
            <w:tcBorders>
              <w:top w:val="single" w:sz="24" w:space="0" w:color="auto"/>
              <w:left w:val="nil"/>
              <w:bottom w:val="dotted" w:sz="4" w:space="0" w:color="auto"/>
              <w:right w:val="single" w:sz="24" w:space="0" w:color="auto"/>
            </w:tcBorders>
            <w:vAlign w:val="bottom"/>
          </w:tcPr>
          <w:p w14:paraId="509F4092" w14:textId="77777777" w:rsidR="003F399C" w:rsidRPr="00283657" w:rsidRDefault="003F399C" w:rsidP="00EC7F7D">
            <w:pPr>
              <w:pStyle w:val="TOAHeading"/>
              <w:tabs>
                <w:tab w:val="left" w:pos="0"/>
                <w:tab w:val="left" w:pos="1800"/>
              </w:tabs>
              <w:jc w:val="center"/>
              <w:rPr>
                <w:b/>
                <w:sz w:val="24"/>
              </w:rPr>
            </w:pPr>
          </w:p>
        </w:tc>
      </w:tr>
      <w:tr w:rsidR="003F399C" w:rsidRPr="00E95CA0" w14:paraId="1CCD5B79" w14:textId="77777777" w:rsidTr="00EC7F7D">
        <w:trPr>
          <w:cantSplit/>
          <w:trHeight w:val="172"/>
        </w:trPr>
        <w:tc>
          <w:tcPr>
            <w:tcW w:w="4878" w:type="dxa"/>
            <w:tcBorders>
              <w:top w:val="dotted" w:sz="4" w:space="0" w:color="auto"/>
              <w:left w:val="single" w:sz="24" w:space="0" w:color="auto"/>
              <w:bottom w:val="single" w:sz="24" w:space="0" w:color="auto"/>
              <w:right w:val="single" w:sz="24" w:space="0" w:color="auto"/>
            </w:tcBorders>
            <w:vAlign w:val="bottom"/>
          </w:tcPr>
          <w:p w14:paraId="406EBBDB" w14:textId="77777777" w:rsidR="003F399C" w:rsidRPr="00283657" w:rsidRDefault="003F399C" w:rsidP="00EC7F7D">
            <w:pPr>
              <w:tabs>
                <w:tab w:val="left" w:pos="0"/>
                <w:tab w:val="left" w:pos="1800"/>
              </w:tabs>
              <w:suppressAutoHyphens/>
              <w:jc w:val="center"/>
              <w:rPr>
                <w:b/>
                <w:spacing w:val="-3"/>
              </w:rPr>
            </w:pPr>
            <w:r w:rsidRPr="00283657">
              <w:rPr>
                <w:b/>
                <w:spacing w:val="-3"/>
              </w:rPr>
              <w:t xml:space="preserve">Street </w:t>
            </w:r>
            <w:r w:rsidRPr="00283657">
              <w:rPr>
                <w:b/>
              </w:rPr>
              <w:t>(printed)</w:t>
            </w:r>
          </w:p>
        </w:tc>
        <w:tc>
          <w:tcPr>
            <w:tcW w:w="5040" w:type="dxa"/>
            <w:tcBorders>
              <w:top w:val="dotted" w:sz="4" w:space="0" w:color="auto"/>
              <w:left w:val="nil"/>
              <w:bottom w:val="nil"/>
              <w:right w:val="single" w:sz="24" w:space="0" w:color="auto"/>
            </w:tcBorders>
            <w:vAlign w:val="bottom"/>
          </w:tcPr>
          <w:p w14:paraId="732991DA" w14:textId="77777777" w:rsidR="003F399C" w:rsidRPr="00283657" w:rsidRDefault="003F399C" w:rsidP="00EC7F7D">
            <w:pPr>
              <w:pStyle w:val="TOAHeading"/>
              <w:tabs>
                <w:tab w:val="left" w:pos="0"/>
                <w:tab w:val="left" w:pos="1800"/>
              </w:tabs>
              <w:jc w:val="center"/>
              <w:rPr>
                <w:b/>
                <w:spacing w:val="-3"/>
                <w:sz w:val="24"/>
              </w:rPr>
            </w:pPr>
            <w:r w:rsidRPr="00283657">
              <w:rPr>
                <w:b/>
                <w:spacing w:val="-3"/>
                <w:sz w:val="24"/>
              </w:rPr>
              <w:t>Telephone:</w:t>
            </w:r>
          </w:p>
        </w:tc>
      </w:tr>
      <w:tr w:rsidR="003F399C" w:rsidRPr="00E95CA0" w14:paraId="7E8A7DE7" w14:textId="77777777" w:rsidTr="00EC7F7D">
        <w:trPr>
          <w:cantSplit/>
          <w:trHeight w:val="1150"/>
        </w:trPr>
        <w:tc>
          <w:tcPr>
            <w:tcW w:w="4878" w:type="dxa"/>
            <w:tcBorders>
              <w:top w:val="single" w:sz="24" w:space="0" w:color="auto"/>
              <w:left w:val="single" w:sz="24" w:space="0" w:color="auto"/>
              <w:bottom w:val="dotted" w:sz="4" w:space="0" w:color="auto"/>
              <w:right w:val="single" w:sz="24" w:space="0" w:color="auto"/>
            </w:tcBorders>
            <w:vAlign w:val="bottom"/>
          </w:tcPr>
          <w:p w14:paraId="0D3AED6D" w14:textId="77777777" w:rsidR="003F399C" w:rsidRPr="00283657" w:rsidRDefault="003F399C" w:rsidP="00EC7F7D">
            <w:pPr>
              <w:tabs>
                <w:tab w:val="left" w:pos="0"/>
                <w:tab w:val="left" w:pos="1800"/>
              </w:tabs>
              <w:suppressAutoHyphens/>
              <w:jc w:val="center"/>
              <w:rPr>
                <w:b/>
                <w:spacing w:val="-3"/>
              </w:rPr>
            </w:pPr>
          </w:p>
        </w:tc>
        <w:tc>
          <w:tcPr>
            <w:tcW w:w="5040" w:type="dxa"/>
            <w:tcBorders>
              <w:top w:val="single" w:sz="24" w:space="0" w:color="auto"/>
              <w:left w:val="nil"/>
              <w:bottom w:val="dotted" w:sz="4" w:space="0" w:color="auto"/>
              <w:right w:val="single" w:sz="24" w:space="0" w:color="auto"/>
            </w:tcBorders>
            <w:vAlign w:val="bottom"/>
          </w:tcPr>
          <w:p w14:paraId="28B3387B" w14:textId="77777777" w:rsidR="003F399C" w:rsidRPr="00283657" w:rsidRDefault="003F399C" w:rsidP="00EC7F7D">
            <w:pPr>
              <w:tabs>
                <w:tab w:val="left" w:pos="0"/>
                <w:tab w:val="left" w:pos="1800"/>
              </w:tabs>
              <w:suppressAutoHyphens/>
              <w:jc w:val="center"/>
              <w:rPr>
                <w:b/>
                <w:spacing w:val="-3"/>
              </w:rPr>
            </w:pPr>
          </w:p>
        </w:tc>
      </w:tr>
      <w:tr w:rsidR="003F399C" w:rsidRPr="00E95CA0" w14:paraId="3F04508A" w14:textId="77777777" w:rsidTr="00EC7F7D">
        <w:trPr>
          <w:cantSplit/>
          <w:trHeight w:val="327"/>
        </w:trPr>
        <w:tc>
          <w:tcPr>
            <w:tcW w:w="4878" w:type="dxa"/>
            <w:tcBorders>
              <w:top w:val="dotted" w:sz="4" w:space="0" w:color="auto"/>
              <w:left w:val="single" w:sz="24" w:space="0" w:color="auto"/>
              <w:bottom w:val="dotted" w:sz="4" w:space="0" w:color="auto"/>
              <w:right w:val="single" w:sz="24" w:space="0" w:color="auto"/>
            </w:tcBorders>
            <w:vAlign w:val="bottom"/>
          </w:tcPr>
          <w:p w14:paraId="220D021A" w14:textId="77777777" w:rsidR="003F399C" w:rsidRPr="00283657" w:rsidRDefault="003F399C" w:rsidP="00EC7F7D">
            <w:pPr>
              <w:tabs>
                <w:tab w:val="left" w:pos="0"/>
                <w:tab w:val="left" w:pos="1800"/>
              </w:tabs>
              <w:suppressAutoHyphens/>
              <w:jc w:val="center"/>
              <w:rPr>
                <w:b/>
                <w:spacing w:val="-3"/>
              </w:rPr>
            </w:pPr>
            <w:r w:rsidRPr="00283657">
              <w:rPr>
                <w:b/>
                <w:spacing w:val="-3"/>
              </w:rPr>
              <w:t>City, State, Zip</w:t>
            </w:r>
            <w:r w:rsidRPr="00283657">
              <w:rPr>
                <w:b/>
              </w:rPr>
              <w:t xml:space="preserve"> (printed)</w:t>
            </w:r>
          </w:p>
        </w:tc>
        <w:tc>
          <w:tcPr>
            <w:tcW w:w="5040" w:type="dxa"/>
            <w:tcBorders>
              <w:top w:val="dotted" w:sz="4" w:space="0" w:color="auto"/>
              <w:left w:val="nil"/>
              <w:bottom w:val="dotted" w:sz="4" w:space="0" w:color="auto"/>
              <w:right w:val="single" w:sz="24" w:space="0" w:color="auto"/>
            </w:tcBorders>
            <w:vAlign w:val="bottom"/>
          </w:tcPr>
          <w:p w14:paraId="68166A99" w14:textId="77777777" w:rsidR="003F399C" w:rsidRPr="00283657" w:rsidRDefault="003F399C" w:rsidP="00EC7F7D">
            <w:pPr>
              <w:tabs>
                <w:tab w:val="left" w:pos="0"/>
                <w:tab w:val="left" w:pos="1800"/>
              </w:tabs>
              <w:suppressAutoHyphens/>
              <w:jc w:val="center"/>
              <w:rPr>
                <w:b/>
                <w:spacing w:val="-3"/>
              </w:rPr>
            </w:pPr>
            <w:r w:rsidRPr="00283657">
              <w:rPr>
                <w:b/>
                <w:spacing w:val="-3"/>
              </w:rPr>
              <w:t>Facsimile:</w:t>
            </w:r>
          </w:p>
        </w:tc>
      </w:tr>
      <w:tr w:rsidR="003F399C" w:rsidRPr="00E95CA0" w14:paraId="37F4CDF9" w14:textId="77777777" w:rsidTr="00EC7F7D">
        <w:trPr>
          <w:cantSplit/>
          <w:trHeight w:val="1150"/>
        </w:trPr>
        <w:tc>
          <w:tcPr>
            <w:tcW w:w="4878" w:type="dxa"/>
            <w:tcBorders>
              <w:top w:val="single" w:sz="24" w:space="0" w:color="auto"/>
              <w:left w:val="single" w:sz="24" w:space="0" w:color="auto"/>
              <w:bottom w:val="dotted" w:sz="4" w:space="0" w:color="auto"/>
              <w:right w:val="single" w:sz="24" w:space="0" w:color="auto"/>
            </w:tcBorders>
            <w:vAlign w:val="bottom"/>
          </w:tcPr>
          <w:p w14:paraId="2392999F" w14:textId="77777777" w:rsidR="003F399C" w:rsidRPr="00283657" w:rsidRDefault="003F399C" w:rsidP="00EC7F7D">
            <w:pPr>
              <w:tabs>
                <w:tab w:val="left" w:pos="0"/>
                <w:tab w:val="left" w:pos="1800"/>
              </w:tabs>
              <w:suppressAutoHyphens/>
              <w:jc w:val="center"/>
              <w:rPr>
                <w:b/>
                <w:spacing w:val="-3"/>
              </w:rPr>
            </w:pPr>
          </w:p>
        </w:tc>
        <w:tc>
          <w:tcPr>
            <w:tcW w:w="5040" w:type="dxa"/>
            <w:tcBorders>
              <w:top w:val="single" w:sz="24" w:space="0" w:color="auto"/>
              <w:left w:val="nil"/>
              <w:bottom w:val="dotted" w:sz="4" w:space="0" w:color="auto"/>
              <w:right w:val="single" w:sz="24" w:space="0" w:color="auto"/>
            </w:tcBorders>
            <w:vAlign w:val="bottom"/>
          </w:tcPr>
          <w:p w14:paraId="4A1C3A49" w14:textId="77777777" w:rsidR="003F399C" w:rsidRPr="00283657" w:rsidRDefault="003F399C" w:rsidP="00EC7F7D">
            <w:pPr>
              <w:tabs>
                <w:tab w:val="left" w:pos="0"/>
                <w:tab w:val="left" w:pos="1800"/>
              </w:tabs>
              <w:suppressAutoHyphens/>
              <w:jc w:val="center"/>
              <w:rPr>
                <w:b/>
                <w:spacing w:val="-3"/>
              </w:rPr>
            </w:pPr>
          </w:p>
        </w:tc>
      </w:tr>
      <w:tr w:rsidR="003F399C" w:rsidRPr="00E95CA0" w14:paraId="30B54278" w14:textId="77777777" w:rsidTr="00EC7F7D">
        <w:trPr>
          <w:cantSplit/>
          <w:trHeight w:val="225"/>
        </w:trPr>
        <w:tc>
          <w:tcPr>
            <w:tcW w:w="4878" w:type="dxa"/>
            <w:tcBorders>
              <w:top w:val="dotted" w:sz="4" w:space="0" w:color="auto"/>
              <w:left w:val="single" w:sz="24" w:space="0" w:color="auto"/>
              <w:bottom w:val="single" w:sz="4" w:space="0" w:color="auto"/>
              <w:right w:val="single" w:sz="24" w:space="0" w:color="auto"/>
            </w:tcBorders>
            <w:vAlign w:val="bottom"/>
          </w:tcPr>
          <w:p w14:paraId="458E9FED" w14:textId="77777777" w:rsidR="003F399C" w:rsidRPr="00283657" w:rsidRDefault="003F399C" w:rsidP="00EC7F7D">
            <w:pPr>
              <w:tabs>
                <w:tab w:val="left" w:pos="0"/>
                <w:tab w:val="left" w:pos="1800"/>
              </w:tabs>
              <w:suppressAutoHyphens/>
              <w:jc w:val="center"/>
              <w:rPr>
                <w:b/>
                <w:spacing w:val="-3"/>
              </w:rPr>
            </w:pPr>
            <w:r w:rsidRPr="00283657">
              <w:rPr>
                <w:b/>
                <w:spacing w:val="-3"/>
              </w:rPr>
              <w:t>Printed</w:t>
            </w:r>
            <w:r w:rsidRPr="00283657">
              <w:rPr>
                <w:b/>
                <w:spacing w:val="-3"/>
              </w:rPr>
              <w:tab/>
            </w:r>
            <w:r w:rsidRPr="00283657">
              <w:rPr>
                <w:b/>
                <w:spacing w:val="-3"/>
              </w:rPr>
              <w:tab/>
            </w:r>
            <w:r w:rsidRPr="00283657">
              <w:rPr>
                <w:b/>
                <w:spacing w:val="-3"/>
              </w:rPr>
              <w:tab/>
            </w:r>
            <w:r w:rsidRPr="00283657">
              <w:rPr>
                <w:b/>
                <w:spacing w:val="-3"/>
              </w:rPr>
              <w:tab/>
              <w:t>Title</w:t>
            </w:r>
          </w:p>
        </w:tc>
        <w:tc>
          <w:tcPr>
            <w:tcW w:w="5040" w:type="dxa"/>
            <w:tcBorders>
              <w:top w:val="dotted" w:sz="4" w:space="0" w:color="auto"/>
              <w:left w:val="nil"/>
              <w:bottom w:val="nil"/>
              <w:right w:val="single" w:sz="24" w:space="0" w:color="auto"/>
            </w:tcBorders>
            <w:vAlign w:val="bottom"/>
          </w:tcPr>
          <w:p w14:paraId="0B9A121B" w14:textId="77777777" w:rsidR="003F399C" w:rsidRPr="00283657" w:rsidRDefault="003F399C" w:rsidP="00EC7F7D">
            <w:pPr>
              <w:tabs>
                <w:tab w:val="left" w:pos="0"/>
                <w:tab w:val="left" w:pos="1800"/>
              </w:tabs>
              <w:suppressAutoHyphens/>
              <w:jc w:val="center"/>
              <w:rPr>
                <w:b/>
                <w:spacing w:val="-3"/>
              </w:rPr>
            </w:pPr>
            <w:r w:rsidRPr="00283657">
              <w:rPr>
                <w:b/>
                <w:spacing w:val="-3"/>
              </w:rPr>
              <w:t>E-mail:</w:t>
            </w:r>
          </w:p>
        </w:tc>
      </w:tr>
      <w:tr w:rsidR="003F399C" w:rsidRPr="00E95CA0" w14:paraId="1F44F3B8" w14:textId="77777777" w:rsidTr="00EC7F7D">
        <w:trPr>
          <w:cantSplit/>
          <w:trHeight w:val="991"/>
        </w:trPr>
        <w:tc>
          <w:tcPr>
            <w:tcW w:w="4878" w:type="dxa"/>
            <w:tcBorders>
              <w:top w:val="single" w:sz="24" w:space="0" w:color="auto"/>
              <w:left w:val="single" w:sz="24" w:space="0" w:color="auto"/>
              <w:bottom w:val="dotted" w:sz="4" w:space="0" w:color="auto"/>
              <w:right w:val="single" w:sz="24" w:space="0" w:color="auto"/>
            </w:tcBorders>
            <w:vAlign w:val="bottom"/>
          </w:tcPr>
          <w:p w14:paraId="34C3B2F6" w14:textId="77777777" w:rsidR="003F399C" w:rsidRPr="00283657" w:rsidRDefault="003F399C" w:rsidP="00EC7F7D">
            <w:pPr>
              <w:tabs>
                <w:tab w:val="left" w:pos="0"/>
                <w:tab w:val="left" w:pos="1800"/>
              </w:tabs>
              <w:suppressAutoHyphens/>
              <w:jc w:val="center"/>
              <w:rPr>
                <w:b/>
                <w:spacing w:val="-3"/>
              </w:rPr>
            </w:pPr>
          </w:p>
        </w:tc>
        <w:tc>
          <w:tcPr>
            <w:tcW w:w="5040" w:type="dxa"/>
            <w:tcBorders>
              <w:top w:val="single" w:sz="24" w:space="0" w:color="auto"/>
              <w:left w:val="nil"/>
              <w:bottom w:val="dotted" w:sz="4" w:space="0" w:color="auto"/>
              <w:right w:val="single" w:sz="24" w:space="0" w:color="auto"/>
            </w:tcBorders>
            <w:vAlign w:val="bottom"/>
          </w:tcPr>
          <w:p w14:paraId="52B55824" w14:textId="77777777" w:rsidR="003F399C" w:rsidRPr="00283657" w:rsidRDefault="003F399C" w:rsidP="00EC7F7D">
            <w:pPr>
              <w:tabs>
                <w:tab w:val="left" w:pos="0"/>
                <w:tab w:val="left" w:pos="1800"/>
              </w:tabs>
              <w:suppressAutoHyphens/>
              <w:rPr>
                <w:b/>
                <w:spacing w:val="-3"/>
              </w:rPr>
            </w:pPr>
          </w:p>
          <w:p w14:paraId="12032F94" w14:textId="77777777" w:rsidR="003F399C" w:rsidRPr="00283657" w:rsidRDefault="003F399C" w:rsidP="00EC7F7D">
            <w:pPr>
              <w:tabs>
                <w:tab w:val="left" w:pos="0"/>
                <w:tab w:val="left" w:pos="1800"/>
              </w:tabs>
              <w:suppressAutoHyphens/>
              <w:rPr>
                <w:b/>
                <w:spacing w:val="-3"/>
              </w:rPr>
            </w:pPr>
            <w:r w:rsidRPr="00283657">
              <w:rPr>
                <w:b/>
                <w:spacing w:val="-3"/>
              </w:rPr>
              <w:t>F.O.B.:</w:t>
            </w:r>
          </w:p>
        </w:tc>
      </w:tr>
      <w:tr w:rsidR="003F399C" w:rsidRPr="00E95CA0" w14:paraId="715A3F64" w14:textId="77777777" w:rsidTr="00EC7F7D">
        <w:trPr>
          <w:cantSplit/>
          <w:trHeight w:val="172"/>
        </w:trPr>
        <w:tc>
          <w:tcPr>
            <w:tcW w:w="4878" w:type="dxa"/>
            <w:tcBorders>
              <w:top w:val="dotted" w:sz="4" w:space="0" w:color="auto"/>
              <w:left w:val="single" w:sz="24" w:space="0" w:color="auto"/>
              <w:bottom w:val="nil"/>
              <w:right w:val="single" w:sz="24" w:space="0" w:color="auto"/>
            </w:tcBorders>
            <w:vAlign w:val="bottom"/>
          </w:tcPr>
          <w:p w14:paraId="3346A11A" w14:textId="77777777" w:rsidR="003F399C" w:rsidRPr="00283657" w:rsidRDefault="003F399C" w:rsidP="00EC7F7D">
            <w:pPr>
              <w:tabs>
                <w:tab w:val="left" w:pos="0"/>
                <w:tab w:val="left" w:pos="1800"/>
              </w:tabs>
              <w:suppressAutoHyphens/>
              <w:jc w:val="center"/>
              <w:rPr>
                <w:b/>
                <w:spacing w:val="-3"/>
              </w:rPr>
            </w:pPr>
            <w:r w:rsidRPr="00283657">
              <w:rPr>
                <w:b/>
                <w:spacing w:val="-3"/>
              </w:rPr>
              <w:t>Signed</w:t>
            </w:r>
            <w:r w:rsidRPr="00283657">
              <w:rPr>
                <w:b/>
                <w:spacing w:val="-3"/>
              </w:rPr>
              <w:tab/>
            </w:r>
            <w:r w:rsidRPr="00283657">
              <w:rPr>
                <w:b/>
                <w:spacing w:val="-3"/>
              </w:rPr>
              <w:tab/>
            </w:r>
            <w:r w:rsidRPr="00283657">
              <w:rPr>
                <w:b/>
                <w:spacing w:val="-3"/>
              </w:rPr>
              <w:tab/>
            </w:r>
            <w:r w:rsidRPr="00283657">
              <w:rPr>
                <w:b/>
                <w:spacing w:val="-3"/>
              </w:rPr>
              <w:tab/>
              <w:t>Dated</w:t>
            </w:r>
          </w:p>
        </w:tc>
        <w:tc>
          <w:tcPr>
            <w:tcW w:w="5040" w:type="dxa"/>
            <w:tcBorders>
              <w:top w:val="dotted" w:sz="4" w:space="0" w:color="auto"/>
              <w:left w:val="nil"/>
              <w:bottom w:val="nil"/>
              <w:right w:val="single" w:sz="24" w:space="0" w:color="auto"/>
            </w:tcBorders>
            <w:vAlign w:val="bottom"/>
          </w:tcPr>
          <w:p w14:paraId="379F3252" w14:textId="77777777" w:rsidR="003F399C" w:rsidRPr="00283657" w:rsidRDefault="003F399C" w:rsidP="00EC7F7D">
            <w:pPr>
              <w:tabs>
                <w:tab w:val="left" w:pos="0"/>
                <w:tab w:val="left" w:pos="1800"/>
              </w:tabs>
              <w:suppressAutoHyphens/>
              <w:rPr>
                <w:b/>
                <w:spacing w:val="-3"/>
              </w:rPr>
            </w:pPr>
            <w:r w:rsidRPr="00283657">
              <w:rPr>
                <w:b/>
                <w:spacing w:val="-3"/>
              </w:rPr>
              <w:t>(Shipments are FOB Destination unless otherwise specified)</w:t>
            </w:r>
          </w:p>
        </w:tc>
      </w:tr>
      <w:tr w:rsidR="003F399C" w:rsidRPr="00E95CA0" w14:paraId="31899E08" w14:textId="77777777" w:rsidTr="00EC7F7D">
        <w:trPr>
          <w:cantSplit/>
          <w:trHeight w:val="1120"/>
        </w:trPr>
        <w:tc>
          <w:tcPr>
            <w:tcW w:w="9918" w:type="dxa"/>
            <w:gridSpan w:val="2"/>
            <w:tcBorders>
              <w:top w:val="single" w:sz="24" w:space="0" w:color="auto"/>
              <w:left w:val="single" w:sz="24" w:space="0" w:color="auto"/>
              <w:bottom w:val="single" w:sz="24" w:space="0" w:color="auto"/>
              <w:right w:val="single" w:sz="24" w:space="0" w:color="auto"/>
            </w:tcBorders>
            <w:vAlign w:val="bottom"/>
          </w:tcPr>
          <w:p w14:paraId="2E3EC3BC" w14:textId="77777777" w:rsidR="003F399C" w:rsidRPr="00B26085" w:rsidRDefault="003F399C" w:rsidP="00EC7F7D">
            <w:pPr>
              <w:pStyle w:val="BodyText"/>
              <w:tabs>
                <w:tab w:val="left" w:pos="-1440"/>
                <w:tab w:val="left" w:pos="-720"/>
                <w:tab w:val="left" w:pos="550"/>
                <w:tab w:val="left" w:pos="1119"/>
                <w:tab w:val="left" w:pos="1688"/>
                <w:tab w:val="left" w:pos="2257"/>
                <w:tab w:val="left" w:pos="2826"/>
                <w:tab w:val="left" w:pos="3394"/>
                <w:tab w:val="left" w:pos="3963"/>
                <w:tab w:val="left" w:pos="4532"/>
                <w:tab w:val="left" w:pos="5101"/>
                <w:tab w:val="left" w:pos="5670"/>
                <w:tab w:val="left" w:pos="6238"/>
                <w:tab w:val="left" w:pos="6807"/>
                <w:tab w:val="left" w:pos="7376"/>
                <w:tab w:val="left" w:pos="7945"/>
                <w:tab w:val="left" w:pos="8514"/>
                <w:tab w:val="left" w:pos="9082"/>
              </w:tabs>
              <w:rPr>
                <w:rFonts w:asciiTheme="minorHAnsi" w:hAnsiTheme="minorHAnsi" w:cstheme="minorHAnsi"/>
              </w:rPr>
            </w:pPr>
            <w:r w:rsidRPr="00B26085">
              <w:rPr>
                <w:rFonts w:asciiTheme="minorHAnsi" w:hAnsiTheme="minorHAnsi" w:cstheme="minorHAnsi"/>
              </w:rPr>
              <w:t>Pursuant to Title 13.1 or Title 50 of the Virginia Code provide the identification number issued to your firm by the Virginia State Corporation Commission (VSCC) in the space provided below, If your firm is not required to be authorized to transact business under Title 12.1 or Title 50, or any other law; provide a statement why your firm is not required to be so authorized.</w:t>
            </w:r>
          </w:p>
          <w:p w14:paraId="38E7C60F" w14:textId="77777777" w:rsidR="003F399C" w:rsidRPr="00283657" w:rsidRDefault="003F399C" w:rsidP="003D3245">
            <w:pPr>
              <w:tabs>
                <w:tab w:val="left" w:pos="0"/>
                <w:tab w:val="left" w:pos="1800"/>
              </w:tabs>
              <w:suppressAutoHyphens/>
              <w:spacing w:before="120"/>
              <w:rPr>
                <w:b/>
                <w:spacing w:val="-3"/>
                <w:u w:val="single"/>
              </w:rPr>
            </w:pPr>
            <w:r w:rsidRPr="00283657">
              <w:rPr>
                <w:b/>
                <w:spacing w:val="-3"/>
              </w:rPr>
              <w:t xml:space="preserve">VSSC ID Number:   </w:t>
            </w:r>
            <w:r w:rsidRPr="00283657">
              <w:rPr>
                <w:b/>
                <w:spacing w:val="-3"/>
                <w:u w:val="single"/>
              </w:rPr>
              <w:t xml:space="preserve">  </w:t>
            </w:r>
            <w:r w:rsidRPr="00283657">
              <w:rPr>
                <w:b/>
                <w:spacing w:val="-3"/>
                <w:u w:val="single"/>
              </w:rPr>
              <w:tab/>
            </w:r>
            <w:r w:rsidRPr="00283657">
              <w:rPr>
                <w:b/>
                <w:spacing w:val="-3"/>
                <w:u w:val="single"/>
              </w:rPr>
              <w:tab/>
            </w:r>
            <w:r w:rsidRPr="00283657">
              <w:rPr>
                <w:b/>
                <w:spacing w:val="-3"/>
                <w:u w:val="single"/>
              </w:rPr>
              <w:tab/>
            </w:r>
            <w:r w:rsidRPr="00283657">
              <w:rPr>
                <w:b/>
                <w:spacing w:val="-3"/>
                <w:u w:val="single"/>
              </w:rPr>
              <w:tab/>
            </w:r>
            <w:r w:rsidRPr="00283657">
              <w:rPr>
                <w:b/>
                <w:spacing w:val="-3"/>
                <w:u w:val="single"/>
              </w:rPr>
              <w:tab/>
            </w:r>
            <w:r w:rsidRPr="00283657">
              <w:rPr>
                <w:b/>
                <w:spacing w:val="-3"/>
                <w:u w:val="single"/>
              </w:rPr>
              <w:tab/>
              <w:t xml:space="preserve">                                                                </w:t>
            </w:r>
          </w:p>
          <w:p w14:paraId="2EA60138" w14:textId="77777777" w:rsidR="003F399C" w:rsidRPr="00283657" w:rsidRDefault="003F399C" w:rsidP="00EC7F7D">
            <w:pPr>
              <w:tabs>
                <w:tab w:val="left" w:pos="0"/>
                <w:tab w:val="left" w:pos="1800"/>
              </w:tabs>
              <w:suppressAutoHyphens/>
              <w:rPr>
                <w:b/>
                <w:spacing w:val="-3"/>
                <w:u w:val="single"/>
              </w:rPr>
            </w:pPr>
          </w:p>
        </w:tc>
      </w:tr>
      <w:tr w:rsidR="003F399C" w:rsidRPr="00E95CA0" w14:paraId="6FD711F5" w14:textId="77777777" w:rsidTr="00EC7F7D">
        <w:trPr>
          <w:cantSplit/>
          <w:trHeight w:val="1120"/>
        </w:trPr>
        <w:tc>
          <w:tcPr>
            <w:tcW w:w="9918" w:type="dxa"/>
            <w:gridSpan w:val="2"/>
            <w:tcBorders>
              <w:top w:val="single" w:sz="24" w:space="0" w:color="auto"/>
              <w:left w:val="single" w:sz="24" w:space="0" w:color="auto"/>
              <w:bottom w:val="single" w:sz="24" w:space="0" w:color="auto"/>
              <w:right w:val="single" w:sz="24" w:space="0" w:color="auto"/>
            </w:tcBorders>
            <w:vAlign w:val="bottom"/>
          </w:tcPr>
          <w:p w14:paraId="078066D6" w14:textId="77777777" w:rsidR="003F399C" w:rsidRPr="00B26085" w:rsidRDefault="003F399C" w:rsidP="00EC7F7D">
            <w:pPr>
              <w:pStyle w:val="BodyText"/>
              <w:tabs>
                <w:tab w:val="left" w:pos="-1440"/>
                <w:tab w:val="left" w:pos="-720"/>
                <w:tab w:val="left" w:pos="550"/>
                <w:tab w:val="left" w:pos="1119"/>
                <w:tab w:val="left" w:pos="1688"/>
                <w:tab w:val="left" w:pos="2257"/>
                <w:tab w:val="left" w:pos="2826"/>
                <w:tab w:val="left" w:pos="3394"/>
                <w:tab w:val="left" w:pos="3963"/>
                <w:tab w:val="left" w:pos="4532"/>
                <w:tab w:val="left" w:pos="5101"/>
                <w:tab w:val="left" w:pos="5670"/>
                <w:tab w:val="left" w:pos="6238"/>
                <w:tab w:val="left" w:pos="6807"/>
                <w:tab w:val="left" w:pos="7376"/>
                <w:tab w:val="left" w:pos="7945"/>
                <w:tab w:val="left" w:pos="8514"/>
                <w:tab w:val="left" w:pos="9082"/>
              </w:tabs>
              <w:rPr>
                <w:rFonts w:asciiTheme="minorHAnsi" w:hAnsiTheme="minorHAnsi" w:cstheme="minorHAnsi"/>
              </w:rPr>
            </w:pPr>
            <w:r w:rsidRPr="00B26085">
              <w:rPr>
                <w:rFonts w:asciiTheme="minorHAnsi" w:hAnsiTheme="minorHAnsi" w:cstheme="minorHAnsi"/>
              </w:rPr>
              <w:t>If you do not have a VSCC identification number, explain why it is not required in the space below:</w:t>
            </w:r>
          </w:p>
          <w:p w14:paraId="63F5CF9F" w14:textId="77777777" w:rsidR="003F399C" w:rsidRPr="00FD0D8C" w:rsidRDefault="003F399C" w:rsidP="003D3245">
            <w:pPr>
              <w:pStyle w:val="BodyText"/>
              <w:tabs>
                <w:tab w:val="left" w:pos="-1440"/>
                <w:tab w:val="left" w:pos="-720"/>
                <w:tab w:val="left" w:pos="550"/>
                <w:tab w:val="left" w:pos="1119"/>
                <w:tab w:val="left" w:pos="1688"/>
                <w:tab w:val="left" w:pos="2257"/>
                <w:tab w:val="left" w:pos="2826"/>
                <w:tab w:val="left" w:pos="3394"/>
                <w:tab w:val="left" w:pos="3963"/>
                <w:tab w:val="left" w:pos="4532"/>
                <w:tab w:val="left" w:pos="5101"/>
                <w:tab w:val="left" w:pos="5670"/>
                <w:tab w:val="left" w:pos="6238"/>
                <w:tab w:val="left" w:pos="6807"/>
                <w:tab w:val="left" w:pos="7376"/>
                <w:tab w:val="left" w:pos="7945"/>
                <w:tab w:val="left" w:pos="8514"/>
                <w:tab w:val="left" w:pos="9082"/>
              </w:tabs>
              <w:spacing w:before="120"/>
              <w:ind w:left="504"/>
              <w:rPr>
                <w:rFonts w:asciiTheme="minorHAnsi" w:hAnsiTheme="minorHAnsi" w:cstheme="minorHAnsi"/>
              </w:rPr>
            </w:pPr>
            <w:r w:rsidRPr="00FD0D8C">
              <w:rPr>
                <w:rFonts w:asciiTheme="minorHAnsi" w:hAnsiTheme="minorHAnsi" w:cstheme="minorHAnsi"/>
              </w:rPr>
              <w:t>____________________________________________________________________________</w:t>
            </w:r>
          </w:p>
          <w:p w14:paraId="682AE339" w14:textId="77777777" w:rsidR="003F399C" w:rsidRPr="00283657" w:rsidRDefault="003F399C" w:rsidP="00B26085">
            <w:pPr>
              <w:pStyle w:val="BodyText"/>
              <w:tabs>
                <w:tab w:val="left" w:pos="-1440"/>
                <w:tab w:val="left" w:pos="-720"/>
                <w:tab w:val="left" w:pos="550"/>
                <w:tab w:val="left" w:pos="1119"/>
                <w:tab w:val="left" w:pos="1688"/>
                <w:tab w:val="left" w:pos="2257"/>
                <w:tab w:val="left" w:pos="2826"/>
                <w:tab w:val="left" w:pos="3394"/>
                <w:tab w:val="left" w:pos="3963"/>
                <w:tab w:val="left" w:pos="4532"/>
                <w:tab w:val="left" w:pos="5101"/>
                <w:tab w:val="left" w:pos="5670"/>
                <w:tab w:val="left" w:pos="6238"/>
                <w:tab w:val="left" w:pos="6807"/>
                <w:tab w:val="left" w:pos="7376"/>
                <w:tab w:val="left" w:pos="7945"/>
                <w:tab w:val="left" w:pos="8514"/>
                <w:tab w:val="left" w:pos="9082"/>
              </w:tabs>
              <w:spacing w:before="0"/>
              <w:ind w:left="504"/>
            </w:pPr>
            <w:r w:rsidRPr="00FD0D8C">
              <w:rPr>
                <w:rFonts w:asciiTheme="minorHAnsi" w:hAnsiTheme="minorHAnsi" w:cstheme="minorHAnsi"/>
              </w:rPr>
              <w:t>________________________________________________________________________________________________________________________________________________________</w:t>
            </w:r>
          </w:p>
          <w:p w14:paraId="505BE117" w14:textId="77777777" w:rsidR="003F399C" w:rsidRPr="00283657" w:rsidRDefault="003F399C" w:rsidP="00EC7F7D">
            <w:pPr>
              <w:tabs>
                <w:tab w:val="left" w:pos="0"/>
                <w:tab w:val="left" w:pos="1800"/>
              </w:tabs>
              <w:suppressAutoHyphens/>
              <w:rPr>
                <w:b/>
                <w:spacing w:val="-3"/>
              </w:rPr>
            </w:pPr>
          </w:p>
        </w:tc>
      </w:tr>
    </w:tbl>
    <w:p w14:paraId="28D8E5B5" w14:textId="77777777" w:rsidR="00313B78" w:rsidRDefault="00F77871" w:rsidP="00B26085">
      <w:r>
        <w:br w:type="page"/>
      </w:r>
    </w:p>
    <w:p w14:paraId="23F1146B" w14:textId="15906095" w:rsidR="00313B78" w:rsidRDefault="00313B78" w:rsidP="00E81159">
      <w:pPr>
        <w:pStyle w:val="Heading1"/>
      </w:pPr>
      <w:bookmarkStart w:id="80" w:name="_Toc37922623"/>
      <w:r>
        <w:lastRenderedPageBreak/>
        <w:t>ATTACHMENT C - FREEDOM OF INFORMATION EXCLUSIONS</w:t>
      </w:r>
      <w:bookmarkEnd w:id="80"/>
      <w:r>
        <w:t xml:space="preserve">  </w:t>
      </w:r>
    </w:p>
    <w:p w14:paraId="72A9012B" w14:textId="77777777" w:rsidR="00313B78" w:rsidRDefault="00313B78" w:rsidP="00313B78"/>
    <w:p w14:paraId="589EC695" w14:textId="77777777" w:rsidR="00313B78" w:rsidRPr="00313B78" w:rsidRDefault="00313B78" w:rsidP="00313B78">
      <w:pPr>
        <w:rPr>
          <w:sz w:val="24"/>
          <w:szCs w:val="24"/>
        </w:rPr>
      </w:pPr>
      <w:r>
        <w:t>O</w:t>
      </w:r>
      <w:r w:rsidRPr="00313B78">
        <w:rPr>
          <w:sz w:val="24"/>
          <w:szCs w:val="24"/>
        </w:rPr>
        <w:t xml:space="preserve">fferors claiming exclusion from access granted by the Commonwealth of Virginia’s Freedom of Information Act (VAFOIA) for trade secrets or proprietary information must provide the following information:  </w:t>
      </w:r>
    </w:p>
    <w:p w14:paraId="5E3514A0" w14:textId="77777777" w:rsidR="00313B78" w:rsidRPr="00313B78" w:rsidRDefault="00313B78" w:rsidP="00313B78">
      <w:pPr>
        <w:rPr>
          <w:sz w:val="24"/>
          <w:szCs w:val="24"/>
        </w:rPr>
      </w:pPr>
    </w:p>
    <w:p w14:paraId="35651771" w14:textId="77777777" w:rsidR="00313B78" w:rsidRPr="00313B78" w:rsidRDefault="00313B78" w:rsidP="00313B78">
      <w:pPr>
        <w:rPr>
          <w:sz w:val="24"/>
          <w:szCs w:val="24"/>
        </w:rPr>
      </w:pPr>
      <w:r w:rsidRPr="00313B78">
        <w:rPr>
          <w:sz w:val="24"/>
          <w:szCs w:val="24"/>
        </w:rPr>
        <w:t xml:space="preserve">__________________________ herein claims protection under the VAFOIA of trade and/or </w:t>
      </w:r>
      <w:proofErr w:type="gramStart"/>
      <w:r w:rsidRPr="00313B78">
        <w:rPr>
          <w:sz w:val="24"/>
          <w:szCs w:val="24"/>
        </w:rPr>
        <w:t xml:space="preserve">proprietary  </w:t>
      </w:r>
      <w:r w:rsidRPr="00313B78">
        <w:rPr>
          <w:sz w:val="24"/>
          <w:szCs w:val="24"/>
        </w:rPr>
        <w:tab/>
      </w:r>
      <w:proofErr w:type="gramEnd"/>
      <w:r w:rsidRPr="00313B78">
        <w:rPr>
          <w:sz w:val="24"/>
          <w:szCs w:val="24"/>
        </w:rPr>
        <w:t xml:space="preserve">(Company Name)  </w:t>
      </w:r>
    </w:p>
    <w:p w14:paraId="02411150" w14:textId="309585F9" w:rsidR="00313B78" w:rsidRPr="00313B78" w:rsidRDefault="00313B78" w:rsidP="00313B78">
      <w:pPr>
        <w:rPr>
          <w:sz w:val="24"/>
          <w:szCs w:val="24"/>
        </w:rPr>
      </w:pPr>
      <w:r w:rsidRPr="00313B78">
        <w:rPr>
          <w:sz w:val="24"/>
          <w:szCs w:val="24"/>
        </w:rPr>
        <w:t xml:space="preserve">secrets contained in the following sections of the proposal submitted in response to the RFP identified above.  </w:t>
      </w:r>
    </w:p>
    <w:p w14:paraId="1541D393" w14:textId="77777777" w:rsidR="00313B78" w:rsidRPr="00313B78" w:rsidRDefault="00313B78" w:rsidP="00313B78">
      <w:pPr>
        <w:rPr>
          <w:sz w:val="24"/>
          <w:szCs w:val="24"/>
        </w:rPr>
      </w:pPr>
    </w:p>
    <w:p w14:paraId="195E7A03" w14:textId="77777777" w:rsidR="00313B78" w:rsidRPr="00313B78" w:rsidRDefault="00313B78" w:rsidP="00313B78">
      <w:pPr>
        <w:rPr>
          <w:sz w:val="24"/>
          <w:szCs w:val="24"/>
        </w:rPr>
      </w:pPr>
      <w:r w:rsidRPr="00313B78">
        <w:rPr>
          <w:sz w:val="24"/>
          <w:szCs w:val="24"/>
        </w:rPr>
        <w:tab/>
        <w:t xml:space="preserve">SECTION: </w:t>
      </w:r>
      <w:r w:rsidRPr="00313B78">
        <w:rPr>
          <w:sz w:val="24"/>
          <w:szCs w:val="24"/>
        </w:rPr>
        <w:tab/>
        <w:t xml:space="preserve">TITLE OF SECTION  </w:t>
      </w:r>
    </w:p>
    <w:p w14:paraId="587B73C5" w14:textId="77777777" w:rsidR="00313B78" w:rsidRPr="00313B78" w:rsidRDefault="00313B78" w:rsidP="00313B78">
      <w:pPr>
        <w:rPr>
          <w:sz w:val="24"/>
          <w:szCs w:val="24"/>
        </w:rPr>
      </w:pPr>
    </w:p>
    <w:p w14:paraId="13152CA1" w14:textId="77777777" w:rsidR="00313B78" w:rsidRPr="00313B78" w:rsidRDefault="00313B78" w:rsidP="00313B78">
      <w:pPr>
        <w:rPr>
          <w:sz w:val="24"/>
          <w:szCs w:val="24"/>
        </w:rPr>
      </w:pPr>
      <w:r w:rsidRPr="00313B78">
        <w:rPr>
          <w:sz w:val="24"/>
          <w:szCs w:val="24"/>
        </w:rPr>
        <w:tab/>
        <w:t>________</w:t>
      </w:r>
      <w:r w:rsidRPr="00313B78">
        <w:rPr>
          <w:sz w:val="24"/>
          <w:szCs w:val="24"/>
        </w:rPr>
        <w:tab/>
        <w:t xml:space="preserve"> _____________________________  </w:t>
      </w:r>
    </w:p>
    <w:p w14:paraId="2E5DCAB8" w14:textId="77777777" w:rsidR="00313B78" w:rsidRPr="00313B78" w:rsidRDefault="00313B78" w:rsidP="00313B78">
      <w:pPr>
        <w:rPr>
          <w:sz w:val="24"/>
          <w:szCs w:val="24"/>
        </w:rPr>
      </w:pPr>
      <w:r w:rsidRPr="00313B78">
        <w:rPr>
          <w:sz w:val="24"/>
          <w:szCs w:val="24"/>
        </w:rPr>
        <w:tab/>
      </w:r>
      <w:r w:rsidRPr="00313B78">
        <w:rPr>
          <w:sz w:val="24"/>
          <w:szCs w:val="24"/>
        </w:rPr>
        <w:tab/>
      </w:r>
    </w:p>
    <w:p w14:paraId="5F36D174" w14:textId="77777777" w:rsidR="00313B78" w:rsidRPr="00313B78" w:rsidRDefault="00313B78" w:rsidP="00313B78">
      <w:pPr>
        <w:rPr>
          <w:sz w:val="24"/>
          <w:szCs w:val="24"/>
        </w:rPr>
      </w:pPr>
      <w:r w:rsidRPr="00313B78">
        <w:rPr>
          <w:sz w:val="24"/>
          <w:szCs w:val="24"/>
        </w:rPr>
        <w:tab/>
        <w:t xml:space="preserve">________ </w:t>
      </w:r>
      <w:r w:rsidRPr="00313B78">
        <w:rPr>
          <w:sz w:val="24"/>
          <w:szCs w:val="24"/>
        </w:rPr>
        <w:tab/>
        <w:t xml:space="preserve"> ______________________________  </w:t>
      </w:r>
    </w:p>
    <w:p w14:paraId="550E3C76" w14:textId="77777777" w:rsidR="00313B78" w:rsidRPr="00313B78" w:rsidRDefault="00313B78" w:rsidP="00313B78">
      <w:pPr>
        <w:rPr>
          <w:sz w:val="24"/>
          <w:szCs w:val="24"/>
        </w:rPr>
      </w:pPr>
    </w:p>
    <w:p w14:paraId="1E32553C" w14:textId="77777777" w:rsidR="00313B78" w:rsidRPr="00313B78" w:rsidRDefault="00313B78" w:rsidP="00313B78">
      <w:pPr>
        <w:rPr>
          <w:sz w:val="24"/>
          <w:szCs w:val="24"/>
        </w:rPr>
      </w:pPr>
      <w:r w:rsidRPr="00313B78">
        <w:rPr>
          <w:sz w:val="24"/>
          <w:szCs w:val="24"/>
        </w:rPr>
        <w:tab/>
        <w:t xml:space="preserve">________ </w:t>
      </w:r>
      <w:r w:rsidRPr="00313B78">
        <w:rPr>
          <w:sz w:val="24"/>
          <w:szCs w:val="24"/>
        </w:rPr>
        <w:tab/>
        <w:t xml:space="preserve"> ______________________________  </w:t>
      </w:r>
    </w:p>
    <w:p w14:paraId="0BFC9486" w14:textId="77777777" w:rsidR="00313B78" w:rsidRPr="00313B78" w:rsidRDefault="00313B78" w:rsidP="00313B78">
      <w:pPr>
        <w:rPr>
          <w:sz w:val="24"/>
          <w:szCs w:val="24"/>
        </w:rPr>
      </w:pPr>
    </w:p>
    <w:p w14:paraId="73DA9538" w14:textId="77777777" w:rsidR="00313B78" w:rsidRPr="00313B78" w:rsidRDefault="00313B78" w:rsidP="00313B78">
      <w:pPr>
        <w:rPr>
          <w:sz w:val="24"/>
          <w:szCs w:val="24"/>
        </w:rPr>
      </w:pPr>
      <w:r w:rsidRPr="00313B78">
        <w:rPr>
          <w:sz w:val="24"/>
          <w:szCs w:val="24"/>
        </w:rPr>
        <w:t xml:space="preserve">NOTE:  Failure to specify areas of your proposal that are to be protected from public access either on  this page or on the sections of your proposal for which protection is intended; will result in your firm’s  proposal being subject to public inspection.  Requests for protection after the deadline for submission of proposals will not be considered.    </w:t>
      </w:r>
    </w:p>
    <w:p w14:paraId="239B7C8F" w14:textId="77777777" w:rsidR="00313B78" w:rsidRPr="00313B78" w:rsidRDefault="00313B78" w:rsidP="00313B78">
      <w:pPr>
        <w:rPr>
          <w:sz w:val="24"/>
          <w:szCs w:val="24"/>
        </w:rPr>
      </w:pPr>
    </w:p>
    <w:p w14:paraId="5D60016D" w14:textId="286431B9" w:rsidR="00B5053D" w:rsidRDefault="00B5053D" w:rsidP="0093165D"/>
    <w:sectPr w:rsidR="00B5053D" w:rsidSect="00B26085">
      <w:footerReference w:type="default" r:id="rId28"/>
      <w:type w:val="continuous"/>
      <w:pgSz w:w="12250" w:h="15850"/>
      <w:pgMar w:top="144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4548C" w14:textId="77777777" w:rsidR="00E05344" w:rsidRDefault="00E05344" w:rsidP="008B18EA">
      <w:r>
        <w:separator/>
      </w:r>
    </w:p>
  </w:endnote>
  <w:endnote w:type="continuationSeparator" w:id="0">
    <w:p w14:paraId="23E6BCE3" w14:textId="77777777" w:rsidR="00E05344" w:rsidRDefault="00E05344" w:rsidP="008B1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W1)">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2DB71" w14:textId="77777777" w:rsidR="00E05344" w:rsidRPr="007A12CE" w:rsidRDefault="00E05344" w:rsidP="002B2010">
    <w:pPr>
      <w:pStyle w:val="Footer"/>
      <w:jc w:val="center"/>
      <w:rPr>
        <w:rFonts w:ascii="Arial" w:hAnsi="Arial" w:cs="Arial"/>
        <w:sz w:val="20"/>
        <w:szCs w:val="20"/>
      </w:rPr>
    </w:pPr>
  </w:p>
  <w:p w14:paraId="7A595437" w14:textId="77777777" w:rsidR="00E05344" w:rsidRDefault="00E053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734890002"/>
      <w:docPartObj>
        <w:docPartGallery w:val="Page Numbers (Bottom of Page)"/>
        <w:docPartUnique/>
      </w:docPartObj>
    </w:sdtPr>
    <w:sdtEndPr/>
    <w:sdtContent>
      <w:p w14:paraId="1A8102A9" w14:textId="77777777" w:rsidR="00E05344" w:rsidRPr="007A12CE" w:rsidRDefault="000A3056" w:rsidP="002B2010">
        <w:pPr>
          <w:pStyle w:val="Footer"/>
          <w:jc w:val="center"/>
          <w:rPr>
            <w:rFonts w:ascii="Arial" w:hAnsi="Arial" w:cs="Arial"/>
            <w:sz w:val="20"/>
            <w:szCs w:val="20"/>
          </w:rPr>
        </w:pPr>
      </w:p>
    </w:sdtContent>
  </w:sdt>
  <w:p w14:paraId="624FC909" w14:textId="77777777" w:rsidR="00E05344" w:rsidRDefault="00E053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cstheme="majorHAnsi"/>
        <w:sz w:val="20"/>
        <w:szCs w:val="20"/>
      </w:rPr>
      <w:id w:val="1457977693"/>
      <w:docPartObj>
        <w:docPartGallery w:val="Page Numbers (Bottom of Page)"/>
        <w:docPartUnique/>
      </w:docPartObj>
    </w:sdtPr>
    <w:sdtEndPr/>
    <w:sdtContent>
      <w:p w14:paraId="1D33B50C" w14:textId="6E262008" w:rsidR="00E05344" w:rsidRPr="00E81159" w:rsidRDefault="00E05344" w:rsidP="002B2010">
        <w:pPr>
          <w:pStyle w:val="Footer"/>
          <w:jc w:val="center"/>
          <w:rPr>
            <w:rFonts w:asciiTheme="majorHAnsi" w:hAnsiTheme="majorHAnsi" w:cstheme="majorHAnsi"/>
            <w:sz w:val="20"/>
            <w:szCs w:val="20"/>
          </w:rPr>
        </w:pPr>
        <w:r w:rsidRPr="00E81159">
          <w:rPr>
            <w:rFonts w:asciiTheme="majorHAnsi" w:hAnsiTheme="majorHAnsi" w:cstheme="majorHAnsi"/>
            <w:sz w:val="20"/>
            <w:szCs w:val="20"/>
          </w:rPr>
          <w:fldChar w:fldCharType="begin"/>
        </w:r>
        <w:r w:rsidRPr="00E81159">
          <w:rPr>
            <w:rFonts w:asciiTheme="majorHAnsi" w:hAnsiTheme="majorHAnsi" w:cstheme="majorHAnsi"/>
            <w:sz w:val="20"/>
            <w:szCs w:val="20"/>
          </w:rPr>
          <w:instrText xml:space="preserve"> PAGE  \* Arabic  \* MERGEFORMAT </w:instrText>
        </w:r>
        <w:r w:rsidRPr="00E81159">
          <w:rPr>
            <w:rFonts w:asciiTheme="majorHAnsi" w:hAnsiTheme="majorHAnsi" w:cstheme="majorHAnsi"/>
            <w:sz w:val="20"/>
            <w:szCs w:val="20"/>
          </w:rPr>
          <w:fldChar w:fldCharType="separate"/>
        </w:r>
        <w:r>
          <w:rPr>
            <w:rFonts w:asciiTheme="majorHAnsi" w:hAnsiTheme="majorHAnsi" w:cstheme="majorHAnsi"/>
            <w:noProof/>
            <w:sz w:val="20"/>
            <w:szCs w:val="20"/>
          </w:rPr>
          <w:t>63</w:t>
        </w:r>
        <w:r w:rsidRPr="00E81159">
          <w:rPr>
            <w:rFonts w:asciiTheme="majorHAnsi" w:hAnsiTheme="majorHAnsi" w:cstheme="majorHAnsi"/>
            <w:sz w:val="20"/>
            <w:szCs w:val="20"/>
          </w:rPr>
          <w:fldChar w:fldCharType="end"/>
        </w:r>
      </w:p>
    </w:sdtContent>
  </w:sdt>
  <w:p w14:paraId="63B55E0E" w14:textId="77777777" w:rsidR="00E05344" w:rsidRDefault="00E05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F90B9" w14:textId="77777777" w:rsidR="00E05344" w:rsidRDefault="00E05344" w:rsidP="008B18EA">
      <w:r>
        <w:separator/>
      </w:r>
    </w:p>
  </w:footnote>
  <w:footnote w:type="continuationSeparator" w:id="0">
    <w:p w14:paraId="5E7CF90A" w14:textId="77777777" w:rsidR="00E05344" w:rsidRDefault="00E05344" w:rsidP="008B1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3AE2A" w14:textId="77777777" w:rsidR="00E05344" w:rsidRDefault="00E05344" w:rsidP="00B2608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F9E52" w14:textId="6629FAC2" w:rsidR="00E05344" w:rsidRDefault="00E05344" w:rsidP="00B26085">
    <w:pPr>
      <w:pStyle w:val="Header"/>
      <w:jc w:val="center"/>
    </w:pPr>
    <w:r w:rsidRPr="0002639F">
      <w:rPr>
        <w:b/>
      </w:rPr>
      <w:t xml:space="preserve">RFP # </w:t>
    </w:r>
    <w:r>
      <w:rPr>
        <w:b/>
      </w:rPr>
      <w:t>20-026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ED77" w14:textId="4C4A6409" w:rsidR="00E05344" w:rsidRDefault="00E05344" w:rsidP="00B26085">
    <w:pPr>
      <w:pStyle w:val="Header"/>
      <w:jc w:val="center"/>
      <w:rPr>
        <w:b/>
      </w:rPr>
    </w:pPr>
    <w:r w:rsidRPr="00B26085">
      <w:rPr>
        <w:b/>
      </w:rPr>
      <w:t>RFP #</w:t>
    </w:r>
    <w:r>
      <w:rPr>
        <w:b/>
      </w:rPr>
      <w:t>20-026</w:t>
    </w:r>
  </w:p>
  <w:p w14:paraId="13FC9011" w14:textId="70FA5997" w:rsidR="00E05344" w:rsidRDefault="00E05344" w:rsidP="00B26085">
    <w:pPr>
      <w:pStyle w:val="Header"/>
      <w:jc w:val="center"/>
      <w:rPr>
        <w:b/>
      </w:rPr>
    </w:pPr>
  </w:p>
  <w:p w14:paraId="4F4BE7E5" w14:textId="78F1D404" w:rsidR="00E05344" w:rsidRDefault="00E05344" w:rsidP="00B26085">
    <w:pPr>
      <w:pStyle w:val="Header"/>
      <w:jc w:val="center"/>
      <w:rPr>
        <w:b/>
      </w:rPr>
    </w:pPr>
  </w:p>
  <w:p w14:paraId="705F8CF2" w14:textId="77777777" w:rsidR="00E05344" w:rsidRPr="00B26085" w:rsidRDefault="00E05344" w:rsidP="00B26085">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1684270"/>
    <w:lvl w:ilvl="0">
      <w:start w:val="1"/>
      <w:numFmt w:val="bullet"/>
      <w:pStyle w:val="ListBullet"/>
      <w:lvlText w:val=""/>
      <w:lvlJc w:val="left"/>
      <w:pPr>
        <w:tabs>
          <w:tab w:val="num" w:pos="1260"/>
        </w:tabs>
        <w:ind w:left="1260" w:hanging="360"/>
      </w:pPr>
      <w:rPr>
        <w:rFonts w:ascii="Symbol" w:hAnsi="Symbol" w:hint="default"/>
      </w:rPr>
    </w:lvl>
  </w:abstractNum>
  <w:abstractNum w:abstractNumId="1" w15:restartNumberingAfterBreak="0">
    <w:nsid w:val="00D63BD9"/>
    <w:multiLevelType w:val="hybridMultilevel"/>
    <w:tmpl w:val="96EEA9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3DA65E9"/>
    <w:multiLevelType w:val="hybridMultilevel"/>
    <w:tmpl w:val="60B450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C825F6"/>
    <w:multiLevelType w:val="multilevel"/>
    <w:tmpl w:val="C8A4CC94"/>
    <w:styleLink w:val="SegalBulletedList"/>
    <w:lvl w:ilvl="0">
      <w:start w:val="1"/>
      <w:numFmt w:val="bullet"/>
      <w:lvlText w:val=""/>
      <w:lvlJc w:val="left"/>
      <w:pPr>
        <w:tabs>
          <w:tab w:val="num" w:pos="-30960"/>
        </w:tabs>
        <w:ind w:left="1080" w:hanging="360"/>
      </w:pPr>
      <w:rPr>
        <w:rFonts w:ascii="Wingdings" w:hAnsi="Wingdings" w:hint="default"/>
        <w:color w:val="4BACC6" w:themeColor="accent5"/>
      </w:rPr>
    </w:lvl>
    <w:lvl w:ilvl="1">
      <w:start w:val="1"/>
      <w:numFmt w:val="bullet"/>
      <w:lvlText w:val=""/>
      <w:lvlJc w:val="left"/>
      <w:pPr>
        <w:tabs>
          <w:tab w:val="num" w:pos="-30960"/>
        </w:tabs>
        <w:ind w:left="1440" w:hanging="360"/>
      </w:pPr>
      <w:rPr>
        <w:rFonts w:ascii="Symbol" w:hAnsi="Symbol" w:hint="default"/>
        <w:color w:val="4BACC6" w:themeColor="accent5"/>
      </w:rPr>
    </w:lvl>
    <w:lvl w:ilvl="2">
      <w:start w:val="1"/>
      <w:numFmt w:val="bullet"/>
      <w:lvlText w:val="–"/>
      <w:lvlJc w:val="left"/>
      <w:pPr>
        <w:tabs>
          <w:tab w:val="num" w:pos="-30960"/>
        </w:tabs>
        <w:ind w:left="1800" w:hanging="360"/>
      </w:pPr>
      <w:rPr>
        <w:rFonts w:ascii="Times New Roman" w:hAnsi="Times New Roman" w:cs="Times New Roman" w:hint="default"/>
        <w:color w:val="4BACC6" w:themeColor="accent5"/>
      </w:rPr>
    </w:lvl>
    <w:lvl w:ilvl="3">
      <w:start w:val="1"/>
      <w:numFmt w:val="bullet"/>
      <w:lvlText w:val="»"/>
      <w:lvlJc w:val="left"/>
      <w:pPr>
        <w:tabs>
          <w:tab w:val="num" w:pos="-30960"/>
        </w:tabs>
        <w:ind w:left="2160" w:hanging="360"/>
      </w:pPr>
      <w:rPr>
        <w:rFonts w:ascii="Times New Roman" w:hAnsi="Times New Roman" w:cs="Times New Roman" w:hint="default"/>
        <w:color w:val="4BACC6" w:themeColor="accent5"/>
      </w:rPr>
    </w:lvl>
    <w:lvl w:ilvl="4">
      <w:start w:val="1"/>
      <w:numFmt w:val="bullet"/>
      <w:lvlText w:val="›"/>
      <w:lvlJc w:val="left"/>
      <w:pPr>
        <w:tabs>
          <w:tab w:val="num" w:pos="-30960"/>
        </w:tabs>
        <w:ind w:left="2520" w:hanging="360"/>
      </w:pPr>
      <w:rPr>
        <w:rFonts w:ascii="Times New Roman" w:hAnsi="Times New Roman" w:cs="Times New Roman" w:hint="default"/>
        <w:color w:val="4BACC6" w:themeColor="accent5"/>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4" w15:restartNumberingAfterBreak="0">
    <w:nsid w:val="068841CD"/>
    <w:multiLevelType w:val="hybridMultilevel"/>
    <w:tmpl w:val="60B450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70441E7"/>
    <w:multiLevelType w:val="hybridMultilevel"/>
    <w:tmpl w:val="96EEA9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7173398"/>
    <w:multiLevelType w:val="hybridMultilevel"/>
    <w:tmpl w:val="6A5EFE48"/>
    <w:lvl w:ilvl="0" w:tplc="65D064B2">
      <w:start w:val="1"/>
      <w:numFmt w:val="upperLetter"/>
      <w:lvlText w:val="%1."/>
      <w:lvlJc w:val="left"/>
      <w:pPr>
        <w:ind w:left="1440" w:hanging="720"/>
      </w:pPr>
      <w:rPr>
        <w:rFonts w:cstheme="minorHAns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F31271"/>
    <w:multiLevelType w:val="hybridMultilevel"/>
    <w:tmpl w:val="60B450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CDA3C31"/>
    <w:multiLevelType w:val="hybridMultilevel"/>
    <w:tmpl w:val="96EEA9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0E55F3A"/>
    <w:multiLevelType w:val="hybridMultilevel"/>
    <w:tmpl w:val="60B450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3926BA7"/>
    <w:multiLevelType w:val="hybridMultilevel"/>
    <w:tmpl w:val="60B450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5C84709"/>
    <w:multiLevelType w:val="hybridMultilevel"/>
    <w:tmpl w:val="E3863C66"/>
    <w:lvl w:ilvl="0" w:tplc="7D8E4210">
      <w:start w:val="1"/>
      <w:numFmt w:val="bullet"/>
      <w:lvlText w:val=""/>
      <w:lvlJc w:val="left"/>
      <w:pPr>
        <w:tabs>
          <w:tab w:val="num" w:pos="1332"/>
        </w:tabs>
        <w:ind w:left="1332"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FC08E6"/>
    <w:multiLevelType w:val="hybridMultilevel"/>
    <w:tmpl w:val="96EEA9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66C6C48"/>
    <w:multiLevelType w:val="hybridMultilevel"/>
    <w:tmpl w:val="60B450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7484EF3"/>
    <w:multiLevelType w:val="hybridMultilevel"/>
    <w:tmpl w:val="60B450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8303059"/>
    <w:multiLevelType w:val="hybridMultilevel"/>
    <w:tmpl w:val="96EEA9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19C373A3"/>
    <w:multiLevelType w:val="hybridMultilevel"/>
    <w:tmpl w:val="96EEA9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1A7D6E90"/>
    <w:multiLevelType w:val="multilevel"/>
    <w:tmpl w:val="CE2E37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1AC94DCE"/>
    <w:multiLevelType w:val="hybridMultilevel"/>
    <w:tmpl w:val="60B450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B0659C5"/>
    <w:multiLevelType w:val="hybridMultilevel"/>
    <w:tmpl w:val="96EEA9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1B8A44BA"/>
    <w:multiLevelType w:val="hybridMultilevel"/>
    <w:tmpl w:val="96EEA9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1CF10B95"/>
    <w:multiLevelType w:val="hybridMultilevel"/>
    <w:tmpl w:val="96EEA9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1F995C23"/>
    <w:multiLevelType w:val="hybridMultilevel"/>
    <w:tmpl w:val="DF74EA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FC1025"/>
    <w:multiLevelType w:val="hybridMultilevel"/>
    <w:tmpl w:val="DF74EA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119632A"/>
    <w:multiLevelType w:val="hybridMultilevel"/>
    <w:tmpl w:val="361A04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1CF4746"/>
    <w:multiLevelType w:val="hybridMultilevel"/>
    <w:tmpl w:val="60B450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1F8605C"/>
    <w:multiLevelType w:val="hybridMultilevel"/>
    <w:tmpl w:val="60B450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6066CF9"/>
    <w:multiLevelType w:val="hybridMultilevel"/>
    <w:tmpl w:val="60B450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6774B7C"/>
    <w:multiLevelType w:val="hybridMultilevel"/>
    <w:tmpl w:val="914224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260454"/>
    <w:multiLevelType w:val="hybridMultilevel"/>
    <w:tmpl w:val="DF74EA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9735287"/>
    <w:multiLevelType w:val="hybridMultilevel"/>
    <w:tmpl w:val="DF74EA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A507D5B"/>
    <w:multiLevelType w:val="hybridMultilevel"/>
    <w:tmpl w:val="914224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AE3059C"/>
    <w:multiLevelType w:val="hybridMultilevel"/>
    <w:tmpl w:val="914224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546B01"/>
    <w:multiLevelType w:val="hybridMultilevel"/>
    <w:tmpl w:val="C8D40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BB16CE1"/>
    <w:multiLevelType w:val="hybridMultilevel"/>
    <w:tmpl w:val="DF74EA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2BF46C1E"/>
    <w:multiLevelType w:val="hybridMultilevel"/>
    <w:tmpl w:val="96EEA9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2FD07558"/>
    <w:multiLevelType w:val="hybridMultilevel"/>
    <w:tmpl w:val="96EEA9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318A3578"/>
    <w:multiLevelType w:val="hybridMultilevel"/>
    <w:tmpl w:val="D780C8F2"/>
    <w:lvl w:ilvl="0" w:tplc="77A6AB02">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890D58"/>
    <w:multiLevelType w:val="hybridMultilevel"/>
    <w:tmpl w:val="28E08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AC0BE2"/>
    <w:multiLevelType w:val="hybridMultilevel"/>
    <w:tmpl w:val="96EEA9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3AB16AB4"/>
    <w:multiLevelType w:val="hybridMultilevel"/>
    <w:tmpl w:val="DF74EA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B3779CC"/>
    <w:multiLevelType w:val="hybridMultilevel"/>
    <w:tmpl w:val="96EEA9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3D8E2A67"/>
    <w:multiLevelType w:val="hybridMultilevel"/>
    <w:tmpl w:val="91F051B2"/>
    <w:lvl w:ilvl="0" w:tplc="76B220A2">
      <w:start w:val="4"/>
      <w:numFmt w:val="decimal"/>
      <w:lvlText w:val="%1."/>
      <w:lvlJc w:val="left"/>
      <w:pPr>
        <w:ind w:left="14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1B453EB"/>
    <w:multiLevelType w:val="hybridMultilevel"/>
    <w:tmpl w:val="914224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24B0032"/>
    <w:multiLevelType w:val="hybridMultilevel"/>
    <w:tmpl w:val="DF74EA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42DF2EC4"/>
    <w:multiLevelType w:val="hybridMultilevel"/>
    <w:tmpl w:val="60B450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43B52A66"/>
    <w:multiLevelType w:val="hybridMultilevel"/>
    <w:tmpl w:val="96EEA9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47CC251A"/>
    <w:multiLevelType w:val="hybridMultilevel"/>
    <w:tmpl w:val="914224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DE80FB1"/>
    <w:multiLevelType w:val="hybridMultilevel"/>
    <w:tmpl w:val="60B450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F0F35A0"/>
    <w:multiLevelType w:val="hybridMultilevel"/>
    <w:tmpl w:val="DF74EA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1C40759"/>
    <w:multiLevelType w:val="hybridMultilevel"/>
    <w:tmpl w:val="60B450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357798A"/>
    <w:multiLevelType w:val="hybridMultilevel"/>
    <w:tmpl w:val="96EEA9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536F0055"/>
    <w:multiLevelType w:val="hybridMultilevel"/>
    <w:tmpl w:val="60B450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4C43DD9"/>
    <w:multiLevelType w:val="hybridMultilevel"/>
    <w:tmpl w:val="914224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5573D0A"/>
    <w:multiLevelType w:val="hybridMultilevel"/>
    <w:tmpl w:val="96EEA9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599E5CAD"/>
    <w:multiLevelType w:val="hybridMultilevel"/>
    <w:tmpl w:val="914224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C197586"/>
    <w:multiLevelType w:val="hybridMultilevel"/>
    <w:tmpl w:val="96EEA9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15:restartNumberingAfterBreak="0">
    <w:nsid w:val="5C6D198A"/>
    <w:multiLevelType w:val="hybridMultilevel"/>
    <w:tmpl w:val="96EEA9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5DC75B28"/>
    <w:multiLevelType w:val="hybridMultilevel"/>
    <w:tmpl w:val="60B450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5FAD3FFE"/>
    <w:multiLevelType w:val="hybridMultilevel"/>
    <w:tmpl w:val="60B450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61497830"/>
    <w:multiLevelType w:val="hybridMultilevel"/>
    <w:tmpl w:val="60B450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62BC0D40"/>
    <w:multiLevelType w:val="multilevel"/>
    <w:tmpl w:val="59DE1170"/>
    <w:styleLink w:val="SegalTableBullets"/>
    <w:lvl w:ilvl="0">
      <w:start w:val="1"/>
      <w:numFmt w:val="bullet"/>
      <w:pStyle w:val="TableBullet"/>
      <w:lvlText w:val=""/>
      <w:lvlJc w:val="left"/>
      <w:pPr>
        <w:tabs>
          <w:tab w:val="num" w:pos="-31680"/>
        </w:tabs>
        <w:ind w:left="216" w:hanging="216"/>
      </w:pPr>
      <w:rPr>
        <w:rFonts w:ascii="Symbol" w:hAnsi="Symbol" w:hint="default"/>
        <w:color w:val="4BACC6" w:themeColor="accent5"/>
      </w:rPr>
    </w:lvl>
    <w:lvl w:ilvl="1">
      <w:start w:val="1"/>
      <w:numFmt w:val="bullet"/>
      <w:pStyle w:val="TableBullet2"/>
      <w:lvlText w:val="–"/>
      <w:lvlJc w:val="left"/>
      <w:pPr>
        <w:tabs>
          <w:tab w:val="num" w:pos="-31680"/>
        </w:tabs>
        <w:ind w:left="432" w:hanging="216"/>
      </w:pPr>
      <w:rPr>
        <w:rFonts w:ascii="Arial" w:hAnsi="Arial" w:hint="default"/>
        <w:color w:val="4BACC6" w:themeColor="accent5"/>
      </w:rPr>
    </w:lvl>
    <w:lvl w:ilvl="2">
      <w:start w:val="1"/>
      <w:numFmt w:val="bullet"/>
      <w:pStyle w:val="TableBullet3"/>
      <w:lvlText w:val="»"/>
      <w:lvlJc w:val="left"/>
      <w:pPr>
        <w:tabs>
          <w:tab w:val="num" w:pos="-31680"/>
        </w:tabs>
        <w:ind w:left="648" w:hanging="216"/>
      </w:pPr>
      <w:rPr>
        <w:rFonts w:ascii="Arial" w:hAnsi="Arial" w:hint="default"/>
        <w:color w:val="4BACC6" w:themeColor="accent5"/>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4D57EC4"/>
    <w:multiLevelType w:val="hybridMultilevel"/>
    <w:tmpl w:val="60B450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641219D"/>
    <w:multiLevelType w:val="hybridMultilevel"/>
    <w:tmpl w:val="96EEA9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668969C6"/>
    <w:multiLevelType w:val="hybridMultilevel"/>
    <w:tmpl w:val="96EEA9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67196A83"/>
    <w:multiLevelType w:val="hybridMultilevel"/>
    <w:tmpl w:val="914224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9C61B10"/>
    <w:multiLevelType w:val="hybridMultilevel"/>
    <w:tmpl w:val="B0AA04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AFC15B1"/>
    <w:multiLevelType w:val="hybridMultilevel"/>
    <w:tmpl w:val="60B450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6D907551"/>
    <w:multiLevelType w:val="hybridMultilevel"/>
    <w:tmpl w:val="DD20A9E4"/>
    <w:lvl w:ilvl="0" w:tplc="7D8E4210">
      <w:start w:val="1"/>
      <w:numFmt w:val="bullet"/>
      <w:lvlText w:val=""/>
      <w:lvlJc w:val="left"/>
      <w:pPr>
        <w:tabs>
          <w:tab w:val="num" w:pos="532"/>
        </w:tabs>
        <w:ind w:left="532" w:hanging="360"/>
      </w:pPr>
      <w:rPr>
        <w:rFonts w:ascii="Wingdings" w:hAnsi="Wingdings" w:hint="default"/>
      </w:rPr>
    </w:lvl>
    <w:lvl w:ilvl="1" w:tplc="04090003" w:tentative="1">
      <w:start w:val="1"/>
      <w:numFmt w:val="bullet"/>
      <w:lvlText w:val="o"/>
      <w:lvlJc w:val="left"/>
      <w:pPr>
        <w:tabs>
          <w:tab w:val="num" w:pos="640"/>
        </w:tabs>
        <w:ind w:left="640" w:hanging="360"/>
      </w:pPr>
      <w:rPr>
        <w:rFonts w:ascii="Courier New" w:hAnsi="Courier New" w:cs="Courier New" w:hint="default"/>
      </w:rPr>
    </w:lvl>
    <w:lvl w:ilvl="2" w:tplc="04090005" w:tentative="1">
      <w:start w:val="1"/>
      <w:numFmt w:val="bullet"/>
      <w:lvlText w:val=""/>
      <w:lvlJc w:val="left"/>
      <w:pPr>
        <w:tabs>
          <w:tab w:val="num" w:pos="1360"/>
        </w:tabs>
        <w:ind w:left="1360" w:hanging="360"/>
      </w:pPr>
      <w:rPr>
        <w:rFonts w:ascii="Wingdings" w:hAnsi="Wingdings" w:hint="default"/>
      </w:rPr>
    </w:lvl>
    <w:lvl w:ilvl="3" w:tplc="04090001" w:tentative="1">
      <w:start w:val="1"/>
      <w:numFmt w:val="bullet"/>
      <w:lvlText w:val=""/>
      <w:lvlJc w:val="left"/>
      <w:pPr>
        <w:tabs>
          <w:tab w:val="num" w:pos="2080"/>
        </w:tabs>
        <w:ind w:left="2080" w:hanging="360"/>
      </w:pPr>
      <w:rPr>
        <w:rFonts w:ascii="Symbol" w:hAnsi="Symbol" w:hint="default"/>
      </w:rPr>
    </w:lvl>
    <w:lvl w:ilvl="4" w:tplc="04090003" w:tentative="1">
      <w:start w:val="1"/>
      <w:numFmt w:val="bullet"/>
      <w:lvlText w:val="o"/>
      <w:lvlJc w:val="left"/>
      <w:pPr>
        <w:tabs>
          <w:tab w:val="num" w:pos="2800"/>
        </w:tabs>
        <w:ind w:left="2800" w:hanging="360"/>
      </w:pPr>
      <w:rPr>
        <w:rFonts w:ascii="Courier New" w:hAnsi="Courier New" w:cs="Courier New" w:hint="default"/>
      </w:rPr>
    </w:lvl>
    <w:lvl w:ilvl="5" w:tplc="04090005" w:tentative="1">
      <w:start w:val="1"/>
      <w:numFmt w:val="bullet"/>
      <w:lvlText w:val=""/>
      <w:lvlJc w:val="left"/>
      <w:pPr>
        <w:tabs>
          <w:tab w:val="num" w:pos="3520"/>
        </w:tabs>
        <w:ind w:left="3520" w:hanging="360"/>
      </w:pPr>
      <w:rPr>
        <w:rFonts w:ascii="Wingdings" w:hAnsi="Wingdings" w:hint="default"/>
      </w:rPr>
    </w:lvl>
    <w:lvl w:ilvl="6" w:tplc="04090001" w:tentative="1">
      <w:start w:val="1"/>
      <w:numFmt w:val="bullet"/>
      <w:lvlText w:val=""/>
      <w:lvlJc w:val="left"/>
      <w:pPr>
        <w:tabs>
          <w:tab w:val="num" w:pos="4240"/>
        </w:tabs>
        <w:ind w:left="4240" w:hanging="360"/>
      </w:pPr>
      <w:rPr>
        <w:rFonts w:ascii="Symbol" w:hAnsi="Symbol" w:hint="default"/>
      </w:rPr>
    </w:lvl>
    <w:lvl w:ilvl="7" w:tplc="04090003" w:tentative="1">
      <w:start w:val="1"/>
      <w:numFmt w:val="bullet"/>
      <w:lvlText w:val="o"/>
      <w:lvlJc w:val="left"/>
      <w:pPr>
        <w:tabs>
          <w:tab w:val="num" w:pos="4960"/>
        </w:tabs>
        <w:ind w:left="4960" w:hanging="360"/>
      </w:pPr>
      <w:rPr>
        <w:rFonts w:ascii="Courier New" w:hAnsi="Courier New" w:cs="Courier New" w:hint="default"/>
      </w:rPr>
    </w:lvl>
    <w:lvl w:ilvl="8" w:tplc="04090005" w:tentative="1">
      <w:start w:val="1"/>
      <w:numFmt w:val="bullet"/>
      <w:lvlText w:val=""/>
      <w:lvlJc w:val="left"/>
      <w:pPr>
        <w:tabs>
          <w:tab w:val="num" w:pos="5680"/>
        </w:tabs>
        <w:ind w:left="5680" w:hanging="360"/>
      </w:pPr>
      <w:rPr>
        <w:rFonts w:ascii="Wingdings" w:hAnsi="Wingdings" w:hint="default"/>
      </w:rPr>
    </w:lvl>
  </w:abstractNum>
  <w:abstractNum w:abstractNumId="69" w15:restartNumberingAfterBreak="0">
    <w:nsid w:val="6EEB0BE6"/>
    <w:multiLevelType w:val="multilevel"/>
    <w:tmpl w:val="20F230EC"/>
    <w:lvl w:ilvl="0">
      <w:start w:val="1"/>
      <w:numFmt w:val="bullet"/>
      <w:pStyle w:val="TableCheckBox"/>
      <w:lvlText w:val=""/>
      <w:lvlJc w:val="left"/>
      <w:pPr>
        <w:ind w:left="360" w:hanging="360"/>
      </w:pPr>
      <w:rPr>
        <w:rFonts w:ascii="Wingdings" w:hAnsi="Wingdings" w:hint="default"/>
        <w:color w:val="4BACC6" w:themeColor="accent5"/>
      </w:rPr>
    </w:lvl>
    <w:lvl w:ilvl="1">
      <w:start w:val="1"/>
      <w:numFmt w:val="bullet"/>
      <w:lvlText w:val="–"/>
      <w:lvlJc w:val="left"/>
      <w:pPr>
        <w:tabs>
          <w:tab w:val="num" w:pos="432"/>
        </w:tabs>
        <w:ind w:left="432" w:hanging="216"/>
      </w:pPr>
      <w:rPr>
        <w:rFonts w:ascii="Arial" w:hAnsi="Arial" w:hint="default"/>
        <w:color w:val="008ED6"/>
      </w:rPr>
    </w:lvl>
    <w:lvl w:ilvl="2">
      <w:start w:val="1"/>
      <w:numFmt w:val="bullet"/>
      <w:lvlText w:val="»"/>
      <w:lvlJc w:val="left"/>
      <w:pPr>
        <w:tabs>
          <w:tab w:val="num" w:pos="648"/>
        </w:tabs>
        <w:ind w:left="648" w:hanging="216"/>
      </w:pPr>
      <w:rPr>
        <w:rFonts w:ascii="Arial" w:hAnsi="Arial" w:cs="Times New Roman" w:hint="default"/>
        <w:color w:val="008ED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34F5F7C"/>
    <w:multiLevelType w:val="hybridMultilevel"/>
    <w:tmpl w:val="60B450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73CC173E"/>
    <w:multiLevelType w:val="hybridMultilevel"/>
    <w:tmpl w:val="914224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8F772D4"/>
    <w:multiLevelType w:val="hybridMultilevel"/>
    <w:tmpl w:val="96EEA9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3" w15:restartNumberingAfterBreak="0">
    <w:nsid w:val="794A5BCF"/>
    <w:multiLevelType w:val="hybridMultilevel"/>
    <w:tmpl w:val="DF74EA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7A1D6E28"/>
    <w:multiLevelType w:val="hybridMultilevel"/>
    <w:tmpl w:val="96EEA9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5" w15:restartNumberingAfterBreak="0">
    <w:nsid w:val="7B8F7D0F"/>
    <w:multiLevelType w:val="hybridMultilevel"/>
    <w:tmpl w:val="68ACEFDA"/>
    <w:lvl w:ilvl="0" w:tplc="0F4AD374">
      <w:start w:val="1"/>
      <w:numFmt w:val="upperLetter"/>
      <w:lvlText w:val="%1."/>
      <w:lvlJc w:val="left"/>
      <w:pPr>
        <w:tabs>
          <w:tab w:val="num" w:pos="720"/>
        </w:tabs>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8"/>
      <w:numFmt w:val="upperLetter"/>
      <w:lvlText w:val="%2."/>
      <w:lvlJc w:val="left"/>
      <w:pPr>
        <w:tabs>
          <w:tab w:val="num" w:pos="1440"/>
        </w:tabs>
        <w:ind w:left="1368" w:hanging="288"/>
      </w:pPr>
      <w:rPr>
        <w:rFonts w:ascii="Times New Roman" w:hAnsi="Times New Roman" w:hint="default"/>
        <w:caps w:val="0"/>
        <w:strike w:val="0"/>
        <w:dstrike w:val="0"/>
        <w:vanish w:val="0"/>
        <w:color w:val="000000"/>
        <w:sz w:val="22"/>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69"/>
  </w:num>
  <w:num w:numId="4">
    <w:abstractNumId w:val="61"/>
  </w:num>
  <w:num w:numId="5">
    <w:abstractNumId w:val="33"/>
  </w:num>
  <w:num w:numId="6">
    <w:abstractNumId w:val="6"/>
  </w:num>
  <w:num w:numId="7">
    <w:abstractNumId w:val="75"/>
    <w:lvlOverride w:ilvl="0">
      <w:startOverride w:val="1"/>
    </w:lvlOverride>
  </w:num>
  <w:num w:numId="8">
    <w:abstractNumId w:val="49"/>
  </w:num>
  <w:num w:numId="9">
    <w:abstractNumId w:val="44"/>
  </w:num>
  <w:num w:numId="10">
    <w:abstractNumId w:val="22"/>
  </w:num>
  <w:num w:numId="11">
    <w:abstractNumId w:val="30"/>
  </w:num>
  <w:num w:numId="12">
    <w:abstractNumId w:val="42"/>
  </w:num>
  <w:num w:numId="13">
    <w:abstractNumId w:val="29"/>
  </w:num>
  <w:num w:numId="14">
    <w:abstractNumId w:val="34"/>
  </w:num>
  <w:num w:numId="15">
    <w:abstractNumId w:val="23"/>
  </w:num>
  <w:num w:numId="16">
    <w:abstractNumId w:val="40"/>
  </w:num>
  <w:num w:numId="17">
    <w:abstractNumId w:val="73"/>
  </w:num>
  <w:num w:numId="18">
    <w:abstractNumId w:val="68"/>
  </w:num>
  <w:num w:numId="19">
    <w:abstractNumId w:val="11"/>
  </w:num>
  <w:num w:numId="20">
    <w:abstractNumId w:val="53"/>
  </w:num>
  <w:num w:numId="21">
    <w:abstractNumId w:val="37"/>
  </w:num>
  <w:num w:numId="22">
    <w:abstractNumId w:val="24"/>
  </w:num>
  <w:num w:numId="23">
    <w:abstractNumId w:val="43"/>
  </w:num>
  <w:num w:numId="24">
    <w:abstractNumId w:val="28"/>
  </w:num>
  <w:num w:numId="25">
    <w:abstractNumId w:val="59"/>
  </w:num>
  <w:num w:numId="26">
    <w:abstractNumId w:val="52"/>
  </w:num>
  <w:num w:numId="27">
    <w:abstractNumId w:val="58"/>
  </w:num>
  <w:num w:numId="28">
    <w:abstractNumId w:val="48"/>
  </w:num>
  <w:num w:numId="29">
    <w:abstractNumId w:val="25"/>
  </w:num>
  <w:num w:numId="30">
    <w:abstractNumId w:val="18"/>
  </w:num>
  <w:num w:numId="31">
    <w:abstractNumId w:val="26"/>
  </w:num>
  <w:num w:numId="32">
    <w:abstractNumId w:val="9"/>
  </w:num>
  <w:num w:numId="33">
    <w:abstractNumId w:val="45"/>
  </w:num>
  <w:num w:numId="34">
    <w:abstractNumId w:val="14"/>
  </w:num>
  <w:num w:numId="35">
    <w:abstractNumId w:val="10"/>
  </w:num>
  <w:num w:numId="36">
    <w:abstractNumId w:val="2"/>
  </w:num>
  <w:num w:numId="37">
    <w:abstractNumId w:val="67"/>
  </w:num>
  <w:num w:numId="38">
    <w:abstractNumId w:val="60"/>
  </w:num>
  <w:num w:numId="39">
    <w:abstractNumId w:val="62"/>
  </w:num>
  <w:num w:numId="40">
    <w:abstractNumId w:val="7"/>
  </w:num>
  <w:num w:numId="41">
    <w:abstractNumId w:val="27"/>
  </w:num>
  <w:num w:numId="42">
    <w:abstractNumId w:val="70"/>
  </w:num>
  <w:num w:numId="43">
    <w:abstractNumId w:val="4"/>
  </w:num>
  <w:num w:numId="44">
    <w:abstractNumId w:val="13"/>
  </w:num>
  <w:num w:numId="45">
    <w:abstractNumId w:val="50"/>
  </w:num>
  <w:num w:numId="46">
    <w:abstractNumId w:val="38"/>
  </w:num>
  <w:num w:numId="47">
    <w:abstractNumId w:val="74"/>
  </w:num>
  <w:num w:numId="48">
    <w:abstractNumId w:val="51"/>
  </w:num>
  <w:num w:numId="49">
    <w:abstractNumId w:val="19"/>
  </w:num>
  <w:num w:numId="50">
    <w:abstractNumId w:val="21"/>
  </w:num>
  <w:num w:numId="51">
    <w:abstractNumId w:val="36"/>
  </w:num>
  <w:num w:numId="52">
    <w:abstractNumId w:val="63"/>
  </w:num>
  <w:num w:numId="53">
    <w:abstractNumId w:val="8"/>
  </w:num>
  <w:num w:numId="54">
    <w:abstractNumId w:val="39"/>
  </w:num>
  <w:num w:numId="55">
    <w:abstractNumId w:val="47"/>
  </w:num>
  <w:num w:numId="56">
    <w:abstractNumId w:val="20"/>
  </w:num>
  <w:num w:numId="57">
    <w:abstractNumId w:val="1"/>
  </w:num>
  <w:num w:numId="58">
    <w:abstractNumId w:val="57"/>
  </w:num>
  <w:num w:numId="59">
    <w:abstractNumId w:val="5"/>
  </w:num>
  <w:num w:numId="60">
    <w:abstractNumId w:val="41"/>
  </w:num>
  <w:num w:numId="61">
    <w:abstractNumId w:val="46"/>
  </w:num>
  <w:num w:numId="62">
    <w:abstractNumId w:val="72"/>
  </w:num>
  <w:num w:numId="63">
    <w:abstractNumId w:val="56"/>
  </w:num>
  <w:num w:numId="64">
    <w:abstractNumId w:val="12"/>
  </w:num>
  <w:num w:numId="65">
    <w:abstractNumId w:val="35"/>
  </w:num>
  <w:num w:numId="66">
    <w:abstractNumId w:val="15"/>
  </w:num>
  <w:num w:numId="67">
    <w:abstractNumId w:val="64"/>
  </w:num>
  <w:num w:numId="68">
    <w:abstractNumId w:val="54"/>
  </w:num>
  <w:num w:numId="69">
    <w:abstractNumId w:val="55"/>
  </w:num>
  <w:num w:numId="70">
    <w:abstractNumId w:val="31"/>
  </w:num>
  <w:num w:numId="71">
    <w:abstractNumId w:val="71"/>
  </w:num>
  <w:num w:numId="72">
    <w:abstractNumId w:val="32"/>
  </w:num>
  <w:num w:numId="73">
    <w:abstractNumId w:val="65"/>
  </w:num>
  <w:num w:numId="74">
    <w:abstractNumId w:val="16"/>
  </w:num>
  <w:num w:numId="75">
    <w:abstractNumId w:val="17"/>
  </w:num>
  <w:num w:numId="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2975"/>
    <w:rsid w:val="00013F89"/>
    <w:rsid w:val="0003662E"/>
    <w:rsid w:val="00040D8E"/>
    <w:rsid w:val="0004201D"/>
    <w:rsid w:val="00043AEE"/>
    <w:rsid w:val="00047237"/>
    <w:rsid w:val="000473C4"/>
    <w:rsid w:val="00047698"/>
    <w:rsid w:val="00055053"/>
    <w:rsid w:val="00055D7E"/>
    <w:rsid w:val="0006440C"/>
    <w:rsid w:val="00064BD3"/>
    <w:rsid w:val="00070B3F"/>
    <w:rsid w:val="00076401"/>
    <w:rsid w:val="000879C8"/>
    <w:rsid w:val="000977D7"/>
    <w:rsid w:val="000A3056"/>
    <w:rsid w:val="000A4216"/>
    <w:rsid w:val="000A539F"/>
    <w:rsid w:val="000A60D4"/>
    <w:rsid w:val="000B150A"/>
    <w:rsid w:val="000B2309"/>
    <w:rsid w:val="000C4C3D"/>
    <w:rsid w:val="000D0EA3"/>
    <w:rsid w:val="000D1543"/>
    <w:rsid w:val="000D28B2"/>
    <w:rsid w:val="000E0BE6"/>
    <w:rsid w:val="000E1DDF"/>
    <w:rsid w:val="000E2727"/>
    <w:rsid w:val="000E494A"/>
    <w:rsid w:val="000E4C16"/>
    <w:rsid w:val="000F35AD"/>
    <w:rsid w:val="000F3764"/>
    <w:rsid w:val="00105A7B"/>
    <w:rsid w:val="0012230E"/>
    <w:rsid w:val="00124017"/>
    <w:rsid w:val="001353B3"/>
    <w:rsid w:val="001412E2"/>
    <w:rsid w:val="00152A87"/>
    <w:rsid w:val="00160774"/>
    <w:rsid w:val="0016137B"/>
    <w:rsid w:val="0016517F"/>
    <w:rsid w:val="00165E7C"/>
    <w:rsid w:val="00165F4D"/>
    <w:rsid w:val="00183444"/>
    <w:rsid w:val="001836DC"/>
    <w:rsid w:val="00183705"/>
    <w:rsid w:val="00183D10"/>
    <w:rsid w:val="00190315"/>
    <w:rsid w:val="001923BF"/>
    <w:rsid w:val="001926D6"/>
    <w:rsid w:val="00192FA4"/>
    <w:rsid w:val="001A44A2"/>
    <w:rsid w:val="001B2234"/>
    <w:rsid w:val="001B2F4D"/>
    <w:rsid w:val="001C33DC"/>
    <w:rsid w:val="001D0811"/>
    <w:rsid w:val="001D0E73"/>
    <w:rsid w:val="001D23C3"/>
    <w:rsid w:val="001D6D36"/>
    <w:rsid w:val="001E112F"/>
    <w:rsid w:val="001E7B9F"/>
    <w:rsid w:val="001F13D4"/>
    <w:rsid w:val="00200360"/>
    <w:rsid w:val="002043A4"/>
    <w:rsid w:val="00204908"/>
    <w:rsid w:val="002105BC"/>
    <w:rsid w:val="00225425"/>
    <w:rsid w:val="00233D4B"/>
    <w:rsid w:val="00235104"/>
    <w:rsid w:val="00240243"/>
    <w:rsid w:val="00242C10"/>
    <w:rsid w:val="00245995"/>
    <w:rsid w:val="00245C20"/>
    <w:rsid w:val="0024797D"/>
    <w:rsid w:val="00251089"/>
    <w:rsid w:val="002510D5"/>
    <w:rsid w:val="00252FEC"/>
    <w:rsid w:val="00256236"/>
    <w:rsid w:val="002613D7"/>
    <w:rsid w:val="002648A9"/>
    <w:rsid w:val="00290C3D"/>
    <w:rsid w:val="0029154E"/>
    <w:rsid w:val="0029242D"/>
    <w:rsid w:val="002949EE"/>
    <w:rsid w:val="002A3A7F"/>
    <w:rsid w:val="002B2010"/>
    <w:rsid w:val="002C721F"/>
    <w:rsid w:val="002D24C1"/>
    <w:rsid w:val="002D28F3"/>
    <w:rsid w:val="002D2EEE"/>
    <w:rsid w:val="002D7F3C"/>
    <w:rsid w:val="002E5137"/>
    <w:rsid w:val="00303F5C"/>
    <w:rsid w:val="00313B78"/>
    <w:rsid w:val="003152D4"/>
    <w:rsid w:val="0032101A"/>
    <w:rsid w:val="00321618"/>
    <w:rsid w:val="00323B89"/>
    <w:rsid w:val="00330BAC"/>
    <w:rsid w:val="00331FD6"/>
    <w:rsid w:val="00344B39"/>
    <w:rsid w:val="003452D6"/>
    <w:rsid w:val="00352975"/>
    <w:rsid w:val="00360FCB"/>
    <w:rsid w:val="00372455"/>
    <w:rsid w:val="00382069"/>
    <w:rsid w:val="003837D3"/>
    <w:rsid w:val="00383816"/>
    <w:rsid w:val="00390199"/>
    <w:rsid w:val="0039044A"/>
    <w:rsid w:val="0039220E"/>
    <w:rsid w:val="00394A89"/>
    <w:rsid w:val="00397B33"/>
    <w:rsid w:val="003A41A1"/>
    <w:rsid w:val="003D3245"/>
    <w:rsid w:val="003F10AE"/>
    <w:rsid w:val="003F1A4D"/>
    <w:rsid w:val="003F399C"/>
    <w:rsid w:val="00412F60"/>
    <w:rsid w:val="0042082B"/>
    <w:rsid w:val="00421A27"/>
    <w:rsid w:val="00425961"/>
    <w:rsid w:val="00427B56"/>
    <w:rsid w:val="00437DBB"/>
    <w:rsid w:val="00450937"/>
    <w:rsid w:val="00474BA6"/>
    <w:rsid w:val="0048157B"/>
    <w:rsid w:val="00486D1F"/>
    <w:rsid w:val="00492ACE"/>
    <w:rsid w:val="00494323"/>
    <w:rsid w:val="004A1DD5"/>
    <w:rsid w:val="004B1C0F"/>
    <w:rsid w:val="004C7C12"/>
    <w:rsid w:val="004D3C45"/>
    <w:rsid w:val="004F1A03"/>
    <w:rsid w:val="004F3301"/>
    <w:rsid w:val="004F47BD"/>
    <w:rsid w:val="004F63C4"/>
    <w:rsid w:val="004F6450"/>
    <w:rsid w:val="004F6C98"/>
    <w:rsid w:val="004F7C6B"/>
    <w:rsid w:val="00505B0E"/>
    <w:rsid w:val="00555E27"/>
    <w:rsid w:val="0055706E"/>
    <w:rsid w:val="0056724B"/>
    <w:rsid w:val="00571A76"/>
    <w:rsid w:val="005754FF"/>
    <w:rsid w:val="00584F5C"/>
    <w:rsid w:val="005B2346"/>
    <w:rsid w:val="005B276E"/>
    <w:rsid w:val="005D13DE"/>
    <w:rsid w:val="005D5822"/>
    <w:rsid w:val="005E6880"/>
    <w:rsid w:val="005E6AB9"/>
    <w:rsid w:val="005F11BA"/>
    <w:rsid w:val="005F271A"/>
    <w:rsid w:val="00600A34"/>
    <w:rsid w:val="006048F5"/>
    <w:rsid w:val="0060790B"/>
    <w:rsid w:val="006106A9"/>
    <w:rsid w:val="006132C2"/>
    <w:rsid w:val="00614BBB"/>
    <w:rsid w:val="006216F2"/>
    <w:rsid w:val="00627074"/>
    <w:rsid w:val="00632A8A"/>
    <w:rsid w:val="00637539"/>
    <w:rsid w:val="00657F67"/>
    <w:rsid w:val="00683FE6"/>
    <w:rsid w:val="00685416"/>
    <w:rsid w:val="00687C9E"/>
    <w:rsid w:val="006B0101"/>
    <w:rsid w:val="006B0670"/>
    <w:rsid w:val="006B2E7C"/>
    <w:rsid w:val="006B46F8"/>
    <w:rsid w:val="006B50D9"/>
    <w:rsid w:val="006C4EA5"/>
    <w:rsid w:val="006D0B00"/>
    <w:rsid w:val="006E0A6C"/>
    <w:rsid w:val="006F6487"/>
    <w:rsid w:val="0070241F"/>
    <w:rsid w:val="00722B19"/>
    <w:rsid w:val="007259A0"/>
    <w:rsid w:val="00740BA4"/>
    <w:rsid w:val="00756291"/>
    <w:rsid w:val="00763A45"/>
    <w:rsid w:val="00777CE5"/>
    <w:rsid w:val="00781421"/>
    <w:rsid w:val="007824F4"/>
    <w:rsid w:val="00783A72"/>
    <w:rsid w:val="007844BC"/>
    <w:rsid w:val="00784748"/>
    <w:rsid w:val="00791672"/>
    <w:rsid w:val="00794B65"/>
    <w:rsid w:val="007A0462"/>
    <w:rsid w:val="007A0F6C"/>
    <w:rsid w:val="007A2ED8"/>
    <w:rsid w:val="007C790F"/>
    <w:rsid w:val="007D2CBD"/>
    <w:rsid w:val="007D586F"/>
    <w:rsid w:val="007D69EA"/>
    <w:rsid w:val="007E0E4F"/>
    <w:rsid w:val="007E2CC1"/>
    <w:rsid w:val="0081592B"/>
    <w:rsid w:val="00821C54"/>
    <w:rsid w:val="00821E74"/>
    <w:rsid w:val="00821F6C"/>
    <w:rsid w:val="00823529"/>
    <w:rsid w:val="00832778"/>
    <w:rsid w:val="00835002"/>
    <w:rsid w:val="00835D88"/>
    <w:rsid w:val="0084310D"/>
    <w:rsid w:val="00854428"/>
    <w:rsid w:val="008635E9"/>
    <w:rsid w:val="008712F4"/>
    <w:rsid w:val="00872C03"/>
    <w:rsid w:val="00876768"/>
    <w:rsid w:val="00882594"/>
    <w:rsid w:val="00882E68"/>
    <w:rsid w:val="008848D0"/>
    <w:rsid w:val="008A422E"/>
    <w:rsid w:val="008A4DBA"/>
    <w:rsid w:val="008A4FCF"/>
    <w:rsid w:val="008A67DB"/>
    <w:rsid w:val="008B036D"/>
    <w:rsid w:val="008B18EA"/>
    <w:rsid w:val="008B2A05"/>
    <w:rsid w:val="008B5152"/>
    <w:rsid w:val="008B539C"/>
    <w:rsid w:val="008B572B"/>
    <w:rsid w:val="008D1D49"/>
    <w:rsid w:val="008D2CCB"/>
    <w:rsid w:val="008D2EC8"/>
    <w:rsid w:val="008D3AB5"/>
    <w:rsid w:val="008E3B38"/>
    <w:rsid w:val="008E7AC0"/>
    <w:rsid w:val="008E7ACF"/>
    <w:rsid w:val="008F29FB"/>
    <w:rsid w:val="008F7BFD"/>
    <w:rsid w:val="00903CFD"/>
    <w:rsid w:val="0090763A"/>
    <w:rsid w:val="009129E5"/>
    <w:rsid w:val="00913851"/>
    <w:rsid w:val="009141D4"/>
    <w:rsid w:val="0093165D"/>
    <w:rsid w:val="00932248"/>
    <w:rsid w:val="009349E4"/>
    <w:rsid w:val="00936D06"/>
    <w:rsid w:val="00947D24"/>
    <w:rsid w:val="00955370"/>
    <w:rsid w:val="0096021A"/>
    <w:rsid w:val="00962A55"/>
    <w:rsid w:val="009672FC"/>
    <w:rsid w:val="00971A56"/>
    <w:rsid w:val="00985508"/>
    <w:rsid w:val="00987291"/>
    <w:rsid w:val="009872DE"/>
    <w:rsid w:val="00994D5E"/>
    <w:rsid w:val="009A425D"/>
    <w:rsid w:val="009A4896"/>
    <w:rsid w:val="009A5D31"/>
    <w:rsid w:val="009B3274"/>
    <w:rsid w:val="009B3C46"/>
    <w:rsid w:val="009C5053"/>
    <w:rsid w:val="009D1F4E"/>
    <w:rsid w:val="009D208E"/>
    <w:rsid w:val="009D4E55"/>
    <w:rsid w:val="009D5E7D"/>
    <w:rsid w:val="009E4412"/>
    <w:rsid w:val="009E5258"/>
    <w:rsid w:val="009E55F1"/>
    <w:rsid w:val="009F40B0"/>
    <w:rsid w:val="00A018F9"/>
    <w:rsid w:val="00A07799"/>
    <w:rsid w:val="00A078F0"/>
    <w:rsid w:val="00A13650"/>
    <w:rsid w:val="00A1613C"/>
    <w:rsid w:val="00A26F01"/>
    <w:rsid w:val="00A271DC"/>
    <w:rsid w:val="00A279D5"/>
    <w:rsid w:val="00A327CF"/>
    <w:rsid w:val="00A51F9F"/>
    <w:rsid w:val="00A55D00"/>
    <w:rsid w:val="00A66554"/>
    <w:rsid w:val="00A67D32"/>
    <w:rsid w:val="00A67F06"/>
    <w:rsid w:val="00A8788C"/>
    <w:rsid w:val="00AA065A"/>
    <w:rsid w:val="00AA53AA"/>
    <w:rsid w:val="00AB5394"/>
    <w:rsid w:val="00AB5D4C"/>
    <w:rsid w:val="00AC38F6"/>
    <w:rsid w:val="00AD0283"/>
    <w:rsid w:val="00AD2CAE"/>
    <w:rsid w:val="00AE4263"/>
    <w:rsid w:val="00B118E5"/>
    <w:rsid w:val="00B20331"/>
    <w:rsid w:val="00B217D7"/>
    <w:rsid w:val="00B22428"/>
    <w:rsid w:val="00B26085"/>
    <w:rsid w:val="00B26382"/>
    <w:rsid w:val="00B4137A"/>
    <w:rsid w:val="00B5053D"/>
    <w:rsid w:val="00B50586"/>
    <w:rsid w:val="00B666C3"/>
    <w:rsid w:val="00B74FED"/>
    <w:rsid w:val="00B8050D"/>
    <w:rsid w:val="00B863CC"/>
    <w:rsid w:val="00B872F0"/>
    <w:rsid w:val="00BA0168"/>
    <w:rsid w:val="00BA09E0"/>
    <w:rsid w:val="00BA1FE5"/>
    <w:rsid w:val="00BB7ADF"/>
    <w:rsid w:val="00BC2804"/>
    <w:rsid w:val="00BC361A"/>
    <w:rsid w:val="00BD097C"/>
    <w:rsid w:val="00BD7487"/>
    <w:rsid w:val="00BE393A"/>
    <w:rsid w:val="00BF02EC"/>
    <w:rsid w:val="00BF1A14"/>
    <w:rsid w:val="00BF3613"/>
    <w:rsid w:val="00C02DE0"/>
    <w:rsid w:val="00C079EC"/>
    <w:rsid w:val="00C138D8"/>
    <w:rsid w:val="00C1658E"/>
    <w:rsid w:val="00C20361"/>
    <w:rsid w:val="00C20866"/>
    <w:rsid w:val="00C2645D"/>
    <w:rsid w:val="00C3491E"/>
    <w:rsid w:val="00C37793"/>
    <w:rsid w:val="00C4010C"/>
    <w:rsid w:val="00C42770"/>
    <w:rsid w:val="00C65FCF"/>
    <w:rsid w:val="00C713A3"/>
    <w:rsid w:val="00C72DA9"/>
    <w:rsid w:val="00C756F6"/>
    <w:rsid w:val="00C75F82"/>
    <w:rsid w:val="00C869CC"/>
    <w:rsid w:val="00C93259"/>
    <w:rsid w:val="00CA1D3F"/>
    <w:rsid w:val="00CA4E6B"/>
    <w:rsid w:val="00CB3828"/>
    <w:rsid w:val="00CD2559"/>
    <w:rsid w:val="00CE0B1D"/>
    <w:rsid w:val="00CE4A3C"/>
    <w:rsid w:val="00CF04AD"/>
    <w:rsid w:val="00CF2424"/>
    <w:rsid w:val="00CF243B"/>
    <w:rsid w:val="00CF3866"/>
    <w:rsid w:val="00D002E7"/>
    <w:rsid w:val="00D0256F"/>
    <w:rsid w:val="00D0711F"/>
    <w:rsid w:val="00D10D36"/>
    <w:rsid w:val="00D23EF7"/>
    <w:rsid w:val="00D27D35"/>
    <w:rsid w:val="00D30DAE"/>
    <w:rsid w:val="00D37F7A"/>
    <w:rsid w:val="00D41444"/>
    <w:rsid w:val="00D45653"/>
    <w:rsid w:val="00D5142E"/>
    <w:rsid w:val="00D64D23"/>
    <w:rsid w:val="00D71B39"/>
    <w:rsid w:val="00D71CDC"/>
    <w:rsid w:val="00D8071C"/>
    <w:rsid w:val="00D842B4"/>
    <w:rsid w:val="00D85767"/>
    <w:rsid w:val="00D90B96"/>
    <w:rsid w:val="00DB43E1"/>
    <w:rsid w:val="00DB7768"/>
    <w:rsid w:val="00DC4547"/>
    <w:rsid w:val="00DD0D7A"/>
    <w:rsid w:val="00DD0DCB"/>
    <w:rsid w:val="00DD6604"/>
    <w:rsid w:val="00DE15D4"/>
    <w:rsid w:val="00DE46D2"/>
    <w:rsid w:val="00DE5124"/>
    <w:rsid w:val="00DE609D"/>
    <w:rsid w:val="00DF0079"/>
    <w:rsid w:val="00DF00CA"/>
    <w:rsid w:val="00E017B9"/>
    <w:rsid w:val="00E05344"/>
    <w:rsid w:val="00E06480"/>
    <w:rsid w:val="00E22998"/>
    <w:rsid w:val="00E30025"/>
    <w:rsid w:val="00E31A4C"/>
    <w:rsid w:val="00E36402"/>
    <w:rsid w:val="00E37443"/>
    <w:rsid w:val="00E442FB"/>
    <w:rsid w:val="00E5020B"/>
    <w:rsid w:val="00E536FE"/>
    <w:rsid w:val="00E55731"/>
    <w:rsid w:val="00E578CB"/>
    <w:rsid w:val="00E66129"/>
    <w:rsid w:val="00E66471"/>
    <w:rsid w:val="00E70D99"/>
    <w:rsid w:val="00E766BB"/>
    <w:rsid w:val="00E81159"/>
    <w:rsid w:val="00E85A51"/>
    <w:rsid w:val="00E916D2"/>
    <w:rsid w:val="00E91FBB"/>
    <w:rsid w:val="00E9689C"/>
    <w:rsid w:val="00EA2828"/>
    <w:rsid w:val="00EB2B27"/>
    <w:rsid w:val="00EC657A"/>
    <w:rsid w:val="00EC7F7D"/>
    <w:rsid w:val="00EE4E7B"/>
    <w:rsid w:val="00EF18E4"/>
    <w:rsid w:val="00F03DD5"/>
    <w:rsid w:val="00F04275"/>
    <w:rsid w:val="00F20876"/>
    <w:rsid w:val="00F22572"/>
    <w:rsid w:val="00F25AB8"/>
    <w:rsid w:val="00F33323"/>
    <w:rsid w:val="00F34F37"/>
    <w:rsid w:val="00F44289"/>
    <w:rsid w:val="00F52E1F"/>
    <w:rsid w:val="00F54F65"/>
    <w:rsid w:val="00F65C10"/>
    <w:rsid w:val="00F66E53"/>
    <w:rsid w:val="00F72301"/>
    <w:rsid w:val="00F75B19"/>
    <w:rsid w:val="00F77871"/>
    <w:rsid w:val="00F81AD2"/>
    <w:rsid w:val="00F828D8"/>
    <w:rsid w:val="00F85B76"/>
    <w:rsid w:val="00F85DCE"/>
    <w:rsid w:val="00F91E7D"/>
    <w:rsid w:val="00F92728"/>
    <w:rsid w:val="00F9412F"/>
    <w:rsid w:val="00FA03B1"/>
    <w:rsid w:val="00FB1E92"/>
    <w:rsid w:val="00FB4752"/>
    <w:rsid w:val="00FC13DD"/>
    <w:rsid w:val="00FC6801"/>
    <w:rsid w:val="00FD03EA"/>
    <w:rsid w:val="00FD0D8C"/>
    <w:rsid w:val="00FE5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B09D05F"/>
  <w15:docId w15:val="{2F659809-C795-4663-B38C-82DDA4FAD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E81159"/>
    <w:pPr>
      <w:keepNext/>
      <w:keepLines/>
      <w:spacing w:before="120" w:after="120"/>
      <w:outlineLvl w:val="0"/>
    </w:pPr>
    <w:rPr>
      <w:rFonts w:asciiTheme="majorHAnsi" w:eastAsiaTheme="majorEastAsia" w:hAnsiTheme="majorHAnsi" w:cstheme="majorBidi"/>
      <w:b/>
      <w:sz w:val="24"/>
      <w:szCs w:val="32"/>
    </w:rPr>
  </w:style>
  <w:style w:type="paragraph" w:styleId="Heading2">
    <w:name w:val="heading 2"/>
    <w:basedOn w:val="Normal"/>
    <w:next w:val="Normal"/>
    <w:link w:val="Heading2Char"/>
    <w:uiPriority w:val="9"/>
    <w:unhideWhenUsed/>
    <w:qFormat/>
    <w:rsid w:val="00B26085"/>
    <w:pPr>
      <w:keepNext/>
      <w:keepLines/>
      <w:spacing w:before="40"/>
      <w:outlineLvl w:val="1"/>
    </w:pPr>
    <w:rPr>
      <w:rFonts w:asciiTheme="majorHAnsi" w:eastAsiaTheme="majorEastAsia" w:hAnsiTheme="majorHAnsi" w:cstheme="majorBidi"/>
      <w:b/>
      <w:sz w:val="26"/>
      <w:szCs w:val="26"/>
    </w:rPr>
  </w:style>
  <w:style w:type="paragraph" w:styleId="Heading3">
    <w:name w:val="heading 3"/>
    <w:basedOn w:val="ScopeofServices"/>
    <w:next w:val="Normal"/>
    <w:link w:val="Heading3Char"/>
    <w:uiPriority w:val="9"/>
    <w:qFormat/>
    <w:rsid w:val="00777CE5"/>
    <w:pPr>
      <w:numPr>
        <w:numId w:val="21"/>
      </w:numPr>
      <w:outlineLvl w:val="2"/>
    </w:pPr>
    <w:rPr>
      <w:b/>
    </w:rPr>
  </w:style>
  <w:style w:type="paragraph" w:styleId="Heading4">
    <w:name w:val="heading 4"/>
    <w:aliases w:val="Questions Heading"/>
    <w:basedOn w:val="Normal"/>
    <w:next w:val="Normal"/>
    <w:link w:val="Heading4Char"/>
    <w:uiPriority w:val="9"/>
    <w:unhideWhenUsed/>
    <w:qFormat/>
    <w:rsid w:val="00777CE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777CE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qFormat/>
    <w:rsid w:val="00777CE5"/>
    <w:pPr>
      <w:keepNext/>
      <w:widowControl/>
      <w:ind w:left="360"/>
      <w:outlineLvl w:val="5"/>
    </w:pPr>
    <w:rPr>
      <w:rFonts w:ascii="Arial" w:eastAsia="Times New Roman" w:hAnsi="Arial" w:cs="Arial"/>
      <w:color w:val="000000" w:themeColor="text1"/>
      <w:sz w:val="12"/>
      <w:szCs w:val="12"/>
    </w:rPr>
  </w:style>
  <w:style w:type="paragraph" w:styleId="Heading7">
    <w:name w:val="heading 7"/>
    <w:basedOn w:val="Normal"/>
    <w:next w:val="Normal"/>
    <w:link w:val="Heading7Char"/>
    <w:uiPriority w:val="9"/>
    <w:qFormat/>
    <w:rsid w:val="00777CE5"/>
    <w:pPr>
      <w:keepNext/>
      <w:widowControl/>
      <w:ind w:left="360"/>
      <w:outlineLvl w:val="6"/>
    </w:pPr>
    <w:rPr>
      <w:rFonts w:ascii="Arial" w:eastAsia="Times New Roman" w:hAnsi="Arial" w:cs="Arial"/>
      <w:i/>
      <w:iCs/>
      <w:color w:val="000000" w:themeColor="text1"/>
      <w:szCs w:val="20"/>
      <w:lang w:val="en-CA"/>
    </w:rPr>
  </w:style>
  <w:style w:type="paragraph" w:styleId="Heading8">
    <w:name w:val="heading 8"/>
    <w:basedOn w:val="Normal"/>
    <w:next w:val="Normal"/>
    <w:link w:val="Heading8Char"/>
    <w:uiPriority w:val="9"/>
    <w:qFormat/>
    <w:rsid w:val="00777CE5"/>
    <w:pPr>
      <w:widowControl/>
      <w:spacing w:before="240" w:after="60"/>
      <w:ind w:left="360"/>
      <w:outlineLvl w:val="7"/>
    </w:pPr>
    <w:rPr>
      <w:rFonts w:ascii="Arial" w:eastAsia="Times New Roman" w:hAnsi="Arial" w:cs="Arial"/>
      <w:i/>
      <w:iCs/>
      <w:color w:val="000000" w:themeColor="text1"/>
      <w:sz w:val="24"/>
      <w:szCs w:val="24"/>
    </w:rPr>
  </w:style>
  <w:style w:type="paragraph" w:styleId="Heading9">
    <w:name w:val="heading 9"/>
    <w:basedOn w:val="Normal"/>
    <w:next w:val="Normal"/>
    <w:link w:val="Heading9Char"/>
    <w:uiPriority w:val="9"/>
    <w:qFormat/>
    <w:rsid w:val="00777CE5"/>
    <w:pPr>
      <w:widowControl/>
      <w:spacing w:before="240" w:after="60"/>
      <w:ind w:left="360"/>
      <w:outlineLvl w:val="8"/>
    </w:pPr>
    <w:rPr>
      <w:rFonts w:ascii="Arial" w:eastAsia="Times New Roman" w:hAnsi="Arial"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heading3,rfp question,Body Text Char1,Body Text Char Char"/>
    <w:basedOn w:val="Normal"/>
    <w:link w:val="BodyTextChar"/>
    <w:uiPriority w:val="1"/>
    <w:qFormat/>
    <w:pPr>
      <w:spacing w:before="159"/>
      <w:ind w:left="511"/>
    </w:pPr>
    <w:rPr>
      <w:rFonts w:ascii="Algerian" w:eastAsia="Algerian" w:hAnsi="Algerian"/>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CommentReference">
    <w:name w:val="annotation reference"/>
    <w:basedOn w:val="DefaultParagraphFont"/>
    <w:uiPriority w:val="99"/>
    <w:semiHidden/>
    <w:unhideWhenUsed/>
    <w:rsid w:val="00E85A51"/>
    <w:rPr>
      <w:sz w:val="16"/>
      <w:szCs w:val="16"/>
    </w:rPr>
  </w:style>
  <w:style w:type="paragraph" w:styleId="CommentText">
    <w:name w:val="annotation text"/>
    <w:basedOn w:val="Normal"/>
    <w:link w:val="CommentTextChar"/>
    <w:uiPriority w:val="99"/>
    <w:unhideWhenUsed/>
    <w:rsid w:val="00E85A51"/>
    <w:rPr>
      <w:sz w:val="20"/>
      <w:szCs w:val="20"/>
    </w:rPr>
  </w:style>
  <w:style w:type="character" w:customStyle="1" w:styleId="CommentTextChar">
    <w:name w:val="Comment Text Char"/>
    <w:basedOn w:val="DefaultParagraphFont"/>
    <w:link w:val="CommentText"/>
    <w:uiPriority w:val="99"/>
    <w:rsid w:val="00E85A51"/>
    <w:rPr>
      <w:sz w:val="20"/>
      <w:szCs w:val="20"/>
    </w:rPr>
  </w:style>
  <w:style w:type="paragraph" w:styleId="CommentSubject">
    <w:name w:val="annotation subject"/>
    <w:basedOn w:val="CommentText"/>
    <w:next w:val="CommentText"/>
    <w:link w:val="CommentSubjectChar"/>
    <w:uiPriority w:val="99"/>
    <w:semiHidden/>
    <w:unhideWhenUsed/>
    <w:rsid w:val="00E85A51"/>
    <w:rPr>
      <w:b/>
      <w:bCs/>
    </w:rPr>
  </w:style>
  <w:style w:type="character" w:customStyle="1" w:styleId="CommentSubjectChar">
    <w:name w:val="Comment Subject Char"/>
    <w:basedOn w:val="CommentTextChar"/>
    <w:link w:val="CommentSubject"/>
    <w:uiPriority w:val="99"/>
    <w:semiHidden/>
    <w:rsid w:val="00E85A51"/>
    <w:rPr>
      <w:b/>
      <w:bCs/>
      <w:sz w:val="20"/>
      <w:szCs w:val="20"/>
    </w:rPr>
  </w:style>
  <w:style w:type="paragraph" w:styleId="BalloonText">
    <w:name w:val="Balloon Text"/>
    <w:basedOn w:val="Normal"/>
    <w:link w:val="BalloonTextChar"/>
    <w:uiPriority w:val="99"/>
    <w:semiHidden/>
    <w:unhideWhenUsed/>
    <w:rsid w:val="00E85A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A51"/>
    <w:rPr>
      <w:rFonts w:ascii="Segoe UI" w:hAnsi="Segoe UI" w:cs="Segoe UI"/>
      <w:sz w:val="18"/>
      <w:szCs w:val="18"/>
    </w:rPr>
  </w:style>
  <w:style w:type="paragraph" w:styleId="Revision">
    <w:name w:val="Revision"/>
    <w:hidden/>
    <w:uiPriority w:val="99"/>
    <w:semiHidden/>
    <w:rsid w:val="005B2346"/>
    <w:pPr>
      <w:widowControl/>
    </w:pPr>
  </w:style>
  <w:style w:type="paragraph" w:styleId="Header">
    <w:name w:val="header"/>
    <w:basedOn w:val="Normal"/>
    <w:link w:val="HeaderChar"/>
    <w:uiPriority w:val="99"/>
    <w:unhideWhenUsed/>
    <w:rsid w:val="008B18EA"/>
    <w:pPr>
      <w:tabs>
        <w:tab w:val="center" w:pos="4680"/>
        <w:tab w:val="right" w:pos="9360"/>
      </w:tabs>
    </w:pPr>
  </w:style>
  <w:style w:type="character" w:customStyle="1" w:styleId="HeaderChar">
    <w:name w:val="Header Char"/>
    <w:basedOn w:val="DefaultParagraphFont"/>
    <w:link w:val="Header"/>
    <w:uiPriority w:val="99"/>
    <w:rsid w:val="008B18EA"/>
  </w:style>
  <w:style w:type="paragraph" w:styleId="Footer">
    <w:name w:val="footer"/>
    <w:basedOn w:val="Normal"/>
    <w:link w:val="FooterChar"/>
    <w:uiPriority w:val="99"/>
    <w:unhideWhenUsed/>
    <w:rsid w:val="008B18EA"/>
    <w:pPr>
      <w:tabs>
        <w:tab w:val="center" w:pos="4680"/>
        <w:tab w:val="right" w:pos="9360"/>
      </w:tabs>
    </w:pPr>
  </w:style>
  <w:style w:type="character" w:customStyle="1" w:styleId="FooterChar">
    <w:name w:val="Footer Char"/>
    <w:basedOn w:val="DefaultParagraphFont"/>
    <w:link w:val="Footer"/>
    <w:uiPriority w:val="99"/>
    <w:rsid w:val="008B18EA"/>
  </w:style>
  <w:style w:type="paragraph" w:styleId="ListBullet">
    <w:name w:val="List Bullet"/>
    <w:aliases w:val="b1"/>
    <w:basedOn w:val="Normal"/>
    <w:unhideWhenUsed/>
    <w:qFormat/>
    <w:rsid w:val="00E536FE"/>
    <w:pPr>
      <w:numPr>
        <w:numId w:val="1"/>
      </w:numPr>
      <w:contextualSpacing/>
    </w:pPr>
  </w:style>
  <w:style w:type="paragraph" w:customStyle="1" w:styleId="ColumnHeadingBox">
    <w:name w:val="Column Heading Box"/>
    <w:aliases w:val="cb"/>
    <w:basedOn w:val="Normal"/>
    <w:qFormat/>
    <w:rsid w:val="006132C2"/>
    <w:pPr>
      <w:widowControl/>
      <w:spacing w:before="60" w:after="60"/>
      <w:jc w:val="center"/>
    </w:pPr>
    <w:rPr>
      <w:rFonts w:ascii="Arial" w:eastAsia="Times New Roman" w:hAnsi="Arial" w:cs="Times New Roman"/>
      <w:b/>
      <w:sz w:val="20"/>
      <w:szCs w:val="24"/>
    </w:rPr>
  </w:style>
  <w:style w:type="paragraph" w:styleId="ListBullet2">
    <w:name w:val="List Bullet 2"/>
    <w:aliases w:val="b2"/>
    <w:basedOn w:val="BodyText"/>
    <w:qFormat/>
    <w:rsid w:val="006132C2"/>
    <w:pPr>
      <w:widowControl/>
      <w:tabs>
        <w:tab w:val="num" w:pos="-30960"/>
      </w:tabs>
      <w:spacing w:before="120" w:line="280" w:lineRule="atLeast"/>
      <w:ind w:left="1440" w:hanging="360"/>
    </w:pPr>
    <w:rPr>
      <w:rFonts w:ascii="Times New Roman" w:eastAsia="Times New Roman" w:hAnsi="Times New Roman" w:cs="Times New Roman"/>
    </w:rPr>
  </w:style>
  <w:style w:type="paragraph" w:styleId="ListBullet3">
    <w:name w:val="List Bullet 3"/>
    <w:aliases w:val="b3"/>
    <w:basedOn w:val="BodyText"/>
    <w:qFormat/>
    <w:rsid w:val="006132C2"/>
    <w:pPr>
      <w:widowControl/>
      <w:tabs>
        <w:tab w:val="num" w:pos="-30960"/>
      </w:tabs>
      <w:spacing w:before="60" w:line="280" w:lineRule="atLeast"/>
      <w:ind w:left="1800" w:hanging="360"/>
    </w:pPr>
    <w:rPr>
      <w:rFonts w:ascii="Times New Roman" w:eastAsia="Times New Roman" w:hAnsi="Times New Roman" w:cs="Times New Roman"/>
    </w:rPr>
  </w:style>
  <w:style w:type="paragraph" w:styleId="ListBullet4">
    <w:name w:val="List Bullet 4"/>
    <w:aliases w:val="b4"/>
    <w:basedOn w:val="BodyText"/>
    <w:rsid w:val="006132C2"/>
    <w:pPr>
      <w:widowControl/>
      <w:tabs>
        <w:tab w:val="num" w:pos="-30960"/>
      </w:tabs>
      <w:spacing w:before="60" w:line="280" w:lineRule="atLeast"/>
      <w:ind w:left="2160" w:hanging="360"/>
    </w:pPr>
    <w:rPr>
      <w:rFonts w:ascii="Times New Roman" w:eastAsia="Times New Roman" w:hAnsi="Times New Roman" w:cs="Times New Roman"/>
    </w:rPr>
  </w:style>
  <w:style w:type="paragraph" w:styleId="ListBullet5">
    <w:name w:val="List Bullet 5"/>
    <w:aliases w:val="b5"/>
    <w:basedOn w:val="BodyText"/>
    <w:rsid w:val="006132C2"/>
    <w:pPr>
      <w:widowControl/>
      <w:tabs>
        <w:tab w:val="num" w:pos="-30960"/>
      </w:tabs>
      <w:spacing w:before="60" w:line="280" w:lineRule="atLeast"/>
      <w:ind w:left="2520" w:hanging="360"/>
    </w:pPr>
    <w:rPr>
      <w:rFonts w:ascii="Times New Roman" w:eastAsia="Times New Roman" w:hAnsi="Times New Roman" w:cs="Times New Roman"/>
    </w:rPr>
  </w:style>
  <w:style w:type="paragraph" w:customStyle="1" w:styleId="TableCheckBox">
    <w:name w:val="Table Check Box"/>
    <w:aliases w:val="tcb"/>
    <w:basedOn w:val="Normal"/>
    <w:rsid w:val="006132C2"/>
    <w:pPr>
      <w:widowControl/>
      <w:numPr>
        <w:numId w:val="3"/>
      </w:numPr>
      <w:spacing w:before="60" w:after="60"/>
    </w:pPr>
    <w:rPr>
      <w:rFonts w:ascii="Arial" w:eastAsia="Times New Roman" w:hAnsi="Arial" w:cs="Times New Roman"/>
      <w:sz w:val="20"/>
      <w:szCs w:val="24"/>
    </w:rPr>
  </w:style>
  <w:style w:type="paragraph" w:customStyle="1" w:styleId="tabletext">
    <w:name w:val="table text"/>
    <w:aliases w:val="tt"/>
    <w:basedOn w:val="Normal"/>
    <w:qFormat/>
    <w:rsid w:val="006132C2"/>
    <w:pPr>
      <w:widowControl/>
      <w:spacing w:before="60" w:after="60"/>
    </w:pPr>
    <w:rPr>
      <w:rFonts w:ascii="Arial" w:eastAsia="Times New Roman" w:hAnsi="Arial" w:cs="Times New Roman"/>
      <w:sz w:val="20"/>
      <w:szCs w:val="24"/>
    </w:rPr>
  </w:style>
  <w:style w:type="numbering" w:customStyle="1" w:styleId="SegalBulletedList">
    <w:name w:val="Segal Bulleted List"/>
    <w:rsid w:val="006132C2"/>
    <w:pPr>
      <w:numPr>
        <w:numId w:val="2"/>
      </w:numPr>
    </w:pPr>
  </w:style>
  <w:style w:type="table" w:customStyle="1" w:styleId="TableStyle1">
    <w:name w:val="Table Style1"/>
    <w:basedOn w:val="TableNormal"/>
    <w:rsid w:val="006132C2"/>
    <w:pPr>
      <w:widowControl/>
    </w:pPr>
    <w:rPr>
      <w:rFonts w:ascii="Arial" w:eastAsia="Times New Roman" w:hAnsi="Arial" w:cs="Times New Roman"/>
      <w:sz w:val="20"/>
      <w:szCs w:val="20"/>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noWrap/>
    </w:tcPr>
    <w:tblStylePr w:type="firstRow">
      <w:pPr>
        <w:jc w:val="center"/>
      </w:pPr>
      <w:rPr>
        <w:rFonts w:ascii="Arial" w:hAnsi="Arial"/>
        <w:b w:val="0"/>
        <w:sz w:val="20"/>
      </w:rPr>
      <w:tblPr/>
      <w:tcPr>
        <w:shd w:val="clear" w:color="auto" w:fill="4F81BD" w:themeFill="accent1"/>
        <w:vAlign w:val="bottom"/>
      </w:tcPr>
    </w:tblStylePr>
  </w:style>
  <w:style w:type="numbering" w:customStyle="1" w:styleId="SegalTableBullets">
    <w:name w:val="Segal Table Bullets"/>
    <w:rsid w:val="007E0E4F"/>
    <w:pPr>
      <w:numPr>
        <w:numId w:val="4"/>
      </w:numPr>
    </w:pPr>
  </w:style>
  <w:style w:type="paragraph" w:customStyle="1" w:styleId="TableBullet">
    <w:name w:val="Table Bullet"/>
    <w:aliases w:val="tb1"/>
    <w:basedOn w:val="Normal"/>
    <w:qFormat/>
    <w:rsid w:val="007E0E4F"/>
    <w:pPr>
      <w:widowControl/>
      <w:numPr>
        <w:numId w:val="4"/>
      </w:numPr>
      <w:spacing w:before="60" w:after="60"/>
    </w:pPr>
    <w:rPr>
      <w:rFonts w:ascii="Arial" w:eastAsia="Times New Roman" w:hAnsi="Arial" w:cs="Times New Roman"/>
      <w:sz w:val="20"/>
      <w:szCs w:val="24"/>
    </w:rPr>
  </w:style>
  <w:style w:type="paragraph" w:customStyle="1" w:styleId="TableBullet2">
    <w:name w:val="Table Bullet 2"/>
    <w:aliases w:val="tb2"/>
    <w:basedOn w:val="TableBullet"/>
    <w:qFormat/>
    <w:rsid w:val="007E0E4F"/>
    <w:pPr>
      <w:numPr>
        <w:ilvl w:val="1"/>
      </w:numPr>
      <w:spacing w:before="0"/>
    </w:pPr>
  </w:style>
  <w:style w:type="paragraph" w:customStyle="1" w:styleId="TableBullet3">
    <w:name w:val="Table Bullet 3"/>
    <w:aliases w:val="tb3"/>
    <w:basedOn w:val="TableBullet2"/>
    <w:qFormat/>
    <w:rsid w:val="007E0E4F"/>
    <w:pPr>
      <w:numPr>
        <w:ilvl w:val="2"/>
      </w:numPr>
    </w:pPr>
  </w:style>
  <w:style w:type="table" w:customStyle="1" w:styleId="TableStyle14">
    <w:name w:val="Table Style14"/>
    <w:basedOn w:val="TableNormal"/>
    <w:rsid w:val="007E0E4F"/>
    <w:pPr>
      <w:widowControl/>
    </w:pPr>
    <w:rPr>
      <w:rFonts w:ascii="Arial" w:eastAsia="Times New Roman" w:hAnsi="Arial" w:cs="Times New Roman"/>
      <w:sz w:val="20"/>
      <w:szCs w:val="20"/>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noWrap/>
    </w:tcPr>
    <w:tblStylePr w:type="firstRow">
      <w:pPr>
        <w:jc w:val="center"/>
      </w:pPr>
      <w:rPr>
        <w:rFonts w:ascii="Arial" w:hAnsi="Arial"/>
        <w:b w:val="0"/>
        <w:sz w:val="20"/>
      </w:rPr>
      <w:tblPr/>
      <w:tcPr>
        <w:shd w:val="clear" w:color="auto" w:fill="A0CFEB"/>
        <w:vAlign w:val="bottom"/>
      </w:tcPr>
    </w:tblStylePr>
  </w:style>
  <w:style w:type="paragraph" w:styleId="TOAHeading">
    <w:name w:val="toa heading"/>
    <w:basedOn w:val="Normal"/>
    <w:next w:val="Normal"/>
    <w:semiHidden/>
    <w:rsid w:val="003F399C"/>
    <w:pPr>
      <w:tabs>
        <w:tab w:val="right" w:pos="9360"/>
      </w:tabs>
      <w:suppressAutoHyphens/>
    </w:pPr>
    <w:rPr>
      <w:rFonts w:ascii="Times New Roman" w:eastAsia="Times New Roman" w:hAnsi="Times New Roman" w:cs="Times New Roman"/>
      <w:snapToGrid w:val="0"/>
      <w:sz w:val="20"/>
      <w:szCs w:val="24"/>
    </w:rPr>
  </w:style>
  <w:style w:type="character" w:customStyle="1" w:styleId="BodyTextChar">
    <w:name w:val="Body Text Char"/>
    <w:aliases w:val="bt Char,heading3 Char,rfp question Char,Body Text Char1 Char,Body Text Char Char Char"/>
    <w:basedOn w:val="DefaultParagraphFont"/>
    <w:link w:val="BodyText"/>
    <w:uiPriority w:val="1"/>
    <w:rsid w:val="003F399C"/>
    <w:rPr>
      <w:rFonts w:ascii="Algerian" w:eastAsia="Algerian" w:hAnsi="Algerian"/>
      <w:sz w:val="24"/>
      <w:szCs w:val="24"/>
    </w:rPr>
  </w:style>
  <w:style w:type="character" w:styleId="Hyperlink">
    <w:name w:val="Hyperlink"/>
    <w:basedOn w:val="DefaultParagraphFont"/>
    <w:uiPriority w:val="99"/>
    <w:unhideWhenUsed/>
    <w:rsid w:val="009672FC"/>
    <w:rPr>
      <w:color w:val="0000FF" w:themeColor="hyperlink"/>
      <w:u w:val="single"/>
    </w:rPr>
  </w:style>
  <w:style w:type="character" w:customStyle="1" w:styleId="Heading1Char">
    <w:name w:val="Heading 1 Char"/>
    <w:basedOn w:val="DefaultParagraphFont"/>
    <w:link w:val="Heading1"/>
    <w:uiPriority w:val="9"/>
    <w:rsid w:val="00E81159"/>
    <w:rPr>
      <w:rFonts w:asciiTheme="majorHAnsi" w:eastAsiaTheme="majorEastAsia" w:hAnsiTheme="majorHAnsi" w:cstheme="majorBidi"/>
      <w:b/>
      <w:sz w:val="24"/>
      <w:szCs w:val="32"/>
    </w:rPr>
  </w:style>
  <w:style w:type="character" w:customStyle="1" w:styleId="Heading2Char">
    <w:name w:val="Heading 2 Char"/>
    <w:basedOn w:val="DefaultParagraphFont"/>
    <w:link w:val="Heading2"/>
    <w:uiPriority w:val="9"/>
    <w:rsid w:val="00B26085"/>
    <w:rPr>
      <w:rFonts w:asciiTheme="majorHAnsi" w:eastAsiaTheme="majorEastAsia" w:hAnsiTheme="majorHAnsi" w:cstheme="majorBidi"/>
      <w:b/>
      <w:sz w:val="26"/>
      <w:szCs w:val="26"/>
    </w:rPr>
  </w:style>
  <w:style w:type="paragraph" w:styleId="TOC2">
    <w:name w:val="toc 2"/>
    <w:basedOn w:val="Normal"/>
    <w:next w:val="Normal"/>
    <w:autoRedefine/>
    <w:uiPriority w:val="39"/>
    <w:unhideWhenUsed/>
    <w:rsid w:val="007D2CBD"/>
    <w:pPr>
      <w:spacing w:after="100"/>
      <w:ind w:left="220"/>
    </w:pPr>
  </w:style>
  <w:style w:type="paragraph" w:styleId="TOC1">
    <w:name w:val="toc 1"/>
    <w:basedOn w:val="Normal"/>
    <w:next w:val="Normal"/>
    <w:autoRedefine/>
    <w:uiPriority w:val="39"/>
    <w:unhideWhenUsed/>
    <w:rsid w:val="007D2CBD"/>
    <w:pPr>
      <w:spacing w:after="100"/>
    </w:pPr>
  </w:style>
  <w:style w:type="paragraph" w:styleId="TOC3">
    <w:name w:val="toc 3"/>
    <w:basedOn w:val="Normal"/>
    <w:next w:val="Normal"/>
    <w:autoRedefine/>
    <w:uiPriority w:val="39"/>
    <w:unhideWhenUsed/>
    <w:rsid w:val="007D2CBD"/>
    <w:pPr>
      <w:widowControl/>
      <w:spacing w:after="100" w:line="259" w:lineRule="auto"/>
      <w:ind w:left="440"/>
    </w:pPr>
    <w:rPr>
      <w:rFonts w:eastAsiaTheme="minorEastAsia"/>
    </w:rPr>
  </w:style>
  <w:style w:type="paragraph" w:styleId="TOC4">
    <w:name w:val="toc 4"/>
    <w:basedOn w:val="Normal"/>
    <w:next w:val="Normal"/>
    <w:autoRedefine/>
    <w:uiPriority w:val="39"/>
    <w:unhideWhenUsed/>
    <w:rsid w:val="007D2CBD"/>
    <w:pPr>
      <w:widowControl/>
      <w:spacing w:after="100" w:line="259" w:lineRule="auto"/>
      <w:ind w:left="660"/>
    </w:pPr>
    <w:rPr>
      <w:rFonts w:eastAsiaTheme="minorEastAsia"/>
    </w:rPr>
  </w:style>
  <w:style w:type="paragraph" w:styleId="TOC5">
    <w:name w:val="toc 5"/>
    <w:basedOn w:val="Normal"/>
    <w:next w:val="Normal"/>
    <w:autoRedefine/>
    <w:uiPriority w:val="39"/>
    <w:unhideWhenUsed/>
    <w:rsid w:val="007D2CBD"/>
    <w:pPr>
      <w:widowControl/>
      <w:spacing w:after="100" w:line="259" w:lineRule="auto"/>
      <w:ind w:left="880"/>
    </w:pPr>
    <w:rPr>
      <w:rFonts w:eastAsiaTheme="minorEastAsia"/>
    </w:rPr>
  </w:style>
  <w:style w:type="paragraph" w:styleId="TOC6">
    <w:name w:val="toc 6"/>
    <w:basedOn w:val="Normal"/>
    <w:next w:val="Normal"/>
    <w:autoRedefine/>
    <w:uiPriority w:val="39"/>
    <w:unhideWhenUsed/>
    <w:rsid w:val="007D2CBD"/>
    <w:pPr>
      <w:widowControl/>
      <w:spacing w:after="100" w:line="259" w:lineRule="auto"/>
      <w:ind w:left="1100"/>
    </w:pPr>
    <w:rPr>
      <w:rFonts w:eastAsiaTheme="minorEastAsia"/>
    </w:rPr>
  </w:style>
  <w:style w:type="paragraph" w:styleId="TOC7">
    <w:name w:val="toc 7"/>
    <w:basedOn w:val="Normal"/>
    <w:next w:val="Normal"/>
    <w:autoRedefine/>
    <w:uiPriority w:val="39"/>
    <w:unhideWhenUsed/>
    <w:rsid w:val="007D2CBD"/>
    <w:pPr>
      <w:widowControl/>
      <w:spacing w:after="100" w:line="259" w:lineRule="auto"/>
      <w:ind w:left="1320"/>
    </w:pPr>
    <w:rPr>
      <w:rFonts w:eastAsiaTheme="minorEastAsia"/>
    </w:rPr>
  </w:style>
  <w:style w:type="paragraph" w:styleId="TOC8">
    <w:name w:val="toc 8"/>
    <w:basedOn w:val="Normal"/>
    <w:next w:val="Normal"/>
    <w:autoRedefine/>
    <w:uiPriority w:val="39"/>
    <w:unhideWhenUsed/>
    <w:rsid w:val="007D2CBD"/>
    <w:pPr>
      <w:widowControl/>
      <w:spacing w:after="100" w:line="259" w:lineRule="auto"/>
      <w:ind w:left="1540"/>
    </w:pPr>
    <w:rPr>
      <w:rFonts w:eastAsiaTheme="minorEastAsia"/>
    </w:rPr>
  </w:style>
  <w:style w:type="paragraph" w:styleId="TOC9">
    <w:name w:val="toc 9"/>
    <w:basedOn w:val="Normal"/>
    <w:next w:val="Normal"/>
    <w:autoRedefine/>
    <w:uiPriority w:val="39"/>
    <w:unhideWhenUsed/>
    <w:rsid w:val="007D2CBD"/>
    <w:pPr>
      <w:widowControl/>
      <w:spacing w:after="100" w:line="259" w:lineRule="auto"/>
      <w:ind w:left="1760"/>
    </w:pPr>
    <w:rPr>
      <w:rFonts w:eastAsiaTheme="minorEastAsia"/>
    </w:rPr>
  </w:style>
  <w:style w:type="paragraph" w:styleId="NormalWeb">
    <w:name w:val="Normal (Web)"/>
    <w:basedOn w:val="Normal"/>
    <w:uiPriority w:val="99"/>
    <w:semiHidden/>
    <w:unhideWhenUsed/>
    <w:rsid w:val="001B2234"/>
    <w:pPr>
      <w:widowControl/>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91FBB"/>
    <w:rPr>
      <w:color w:val="605E5C"/>
      <w:shd w:val="clear" w:color="auto" w:fill="E1DFDD"/>
    </w:rPr>
  </w:style>
  <w:style w:type="character" w:styleId="FollowedHyperlink">
    <w:name w:val="FollowedHyperlink"/>
    <w:basedOn w:val="DefaultParagraphFont"/>
    <w:uiPriority w:val="99"/>
    <w:unhideWhenUsed/>
    <w:rsid w:val="00985508"/>
    <w:rPr>
      <w:color w:val="800080" w:themeColor="followedHyperlink"/>
      <w:u w:val="single"/>
    </w:rPr>
  </w:style>
  <w:style w:type="character" w:customStyle="1" w:styleId="UnresolvedMention2">
    <w:name w:val="Unresolved Mention2"/>
    <w:basedOn w:val="DefaultParagraphFont"/>
    <w:uiPriority w:val="99"/>
    <w:semiHidden/>
    <w:unhideWhenUsed/>
    <w:rsid w:val="009E5258"/>
    <w:rPr>
      <w:color w:val="605E5C"/>
      <w:shd w:val="clear" w:color="auto" w:fill="E1DFDD"/>
    </w:rPr>
  </w:style>
  <w:style w:type="paragraph" w:customStyle="1" w:styleId="ScopeofServices">
    <w:name w:val="Scope of Services"/>
    <w:basedOn w:val="Normal"/>
    <w:qFormat/>
    <w:rsid w:val="00854428"/>
    <w:pPr>
      <w:widowControl/>
      <w:ind w:left="720"/>
    </w:pPr>
    <w:rPr>
      <w:rFonts w:ascii="Arial" w:eastAsia="Times New Roman" w:hAnsi="Arial" w:cs="Arial"/>
      <w:color w:val="000000" w:themeColor="text1"/>
      <w:sz w:val="20"/>
      <w:szCs w:val="20"/>
    </w:rPr>
  </w:style>
  <w:style w:type="character" w:customStyle="1" w:styleId="ListParagraphChar">
    <w:name w:val="List Paragraph Char"/>
    <w:link w:val="ListParagraph"/>
    <w:uiPriority w:val="34"/>
    <w:locked/>
    <w:rsid w:val="00854428"/>
  </w:style>
  <w:style w:type="character" w:customStyle="1" w:styleId="Heading4Char">
    <w:name w:val="Heading 4 Char"/>
    <w:aliases w:val="Questions Heading Char"/>
    <w:basedOn w:val="DefaultParagraphFont"/>
    <w:link w:val="Heading4"/>
    <w:uiPriority w:val="9"/>
    <w:rsid w:val="00777CE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777CE5"/>
    <w:rPr>
      <w:rFonts w:asciiTheme="majorHAnsi" w:eastAsiaTheme="majorEastAsia" w:hAnsiTheme="majorHAnsi" w:cstheme="majorBidi"/>
      <w:color w:val="365F91" w:themeColor="accent1" w:themeShade="BF"/>
    </w:rPr>
  </w:style>
  <w:style w:type="character" w:customStyle="1" w:styleId="Heading3Char">
    <w:name w:val="Heading 3 Char"/>
    <w:basedOn w:val="DefaultParagraphFont"/>
    <w:link w:val="Heading3"/>
    <w:uiPriority w:val="9"/>
    <w:rsid w:val="00777CE5"/>
    <w:rPr>
      <w:rFonts w:ascii="Arial" w:eastAsia="Times New Roman" w:hAnsi="Arial" w:cs="Arial"/>
      <w:b/>
      <w:color w:val="000000" w:themeColor="text1"/>
      <w:sz w:val="20"/>
      <w:szCs w:val="20"/>
    </w:rPr>
  </w:style>
  <w:style w:type="character" w:customStyle="1" w:styleId="Heading6Char">
    <w:name w:val="Heading 6 Char"/>
    <w:basedOn w:val="DefaultParagraphFont"/>
    <w:link w:val="Heading6"/>
    <w:uiPriority w:val="9"/>
    <w:rsid w:val="00777CE5"/>
    <w:rPr>
      <w:rFonts w:ascii="Arial" w:eastAsia="Times New Roman" w:hAnsi="Arial" w:cs="Arial"/>
      <w:color w:val="000000" w:themeColor="text1"/>
      <w:sz w:val="12"/>
      <w:szCs w:val="12"/>
    </w:rPr>
  </w:style>
  <w:style w:type="character" w:customStyle="1" w:styleId="Heading7Char">
    <w:name w:val="Heading 7 Char"/>
    <w:basedOn w:val="DefaultParagraphFont"/>
    <w:link w:val="Heading7"/>
    <w:uiPriority w:val="9"/>
    <w:rsid w:val="00777CE5"/>
    <w:rPr>
      <w:rFonts w:ascii="Arial" w:eastAsia="Times New Roman" w:hAnsi="Arial" w:cs="Arial"/>
      <w:i/>
      <w:iCs/>
      <w:color w:val="000000" w:themeColor="text1"/>
      <w:szCs w:val="20"/>
      <w:lang w:val="en-CA"/>
    </w:rPr>
  </w:style>
  <w:style w:type="character" w:customStyle="1" w:styleId="Heading8Char">
    <w:name w:val="Heading 8 Char"/>
    <w:basedOn w:val="DefaultParagraphFont"/>
    <w:link w:val="Heading8"/>
    <w:uiPriority w:val="9"/>
    <w:rsid w:val="00777CE5"/>
    <w:rPr>
      <w:rFonts w:ascii="Arial" w:eastAsia="Times New Roman" w:hAnsi="Arial" w:cs="Arial"/>
      <w:i/>
      <w:iCs/>
      <w:color w:val="000000" w:themeColor="text1"/>
      <w:sz w:val="24"/>
      <w:szCs w:val="24"/>
    </w:rPr>
  </w:style>
  <w:style w:type="character" w:customStyle="1" w:styleId="Heading9Char">
    <w:name w:val="Heading 9 Char"/>
    <w:basedOn w:val="DefaultParagraphFont"/>
    <w:link w:val="Heading9"/>
    <w:uiPriority w:val="9"/>
    <w:rsid w:val="00777CE5"/>
    <w:rPr>
      <w:rFonts w:ascii="Arial" w:eastAsia="Times New Roman" w:hAnsi="Arial" w:cs="Arial"/>
      <w:color w:val="000000" w:themeColor="text1"/>
    </w:rPr>
  </w:style>
  <w:style w:type="paragraph" w:styleId="BodyTextIndent">
    <w:name w:val="Body Text Indent"/>
    <w:basedOn w:val="Normal"/>
    <w:link w:val="BodyTextIndentChar"/>
    <w:uiPriority w:val="99"/>
    <w:rsid w:val="00777CE5"/>
    <w:pPr>
      <w:widowControl/>
      <w:ind w:left="360" w:hanging="360"/>
    </w:pPr>
    <w:rPr>
      <w:rFonts w:ascii="Arial" w:eastAsia="Times New Roman" w:hAnsi="Arial" w:cs="Arial"/>
      <w:color w:val="000000" w:themeColor="text1"/>
      <w:szCs w:val="20"/>
    </w:rPr>
  </w:style>
  <w:style w:type="character" w:customStyle="1" w:styleId="BodyTextIndentChar">
    <w:name w:val="Body Text Indent Char"/>
    <w:basedOn w:val="DefaultParagraphFont"/>
    <w:link w:val="BodyTextIndent"/>
    <w:uiPriority w:val="99"/>
    <w:rsid w:val="00777CE5"/>
    <w:rPr>
      <w:rFonts w:ascii="Arial" w:eastAsia="Times New Roman" w:hAnsi="Arial" w:cs="Arial"/>
      <w:color w:val="000000" w:themeColor="text1"/>
      <w:szCs w:val="20"/>
    </w:rPr>
  </w:style>
  <w:style w:type="paragraph" w:styleId="Title">
    <w:name w:val="Title"/>
    <w:basedOn w:val="Normal"/>
    <w:link w:val="TitleChar"/>
    <w:qFormat/>
    <w:rsid w:val="00777CE5"/>
    <w:pPr>
      <w:widowControl/>
      <w:ind w:left="360"/>
      <w:jc w:val="center"/>
    </w:pPr>
    <w:rPr>
      <w:rFonts w:ascii="Arial" w:eastAsia="Times New Roman" w:hAnsi="Arial" w:cs="Arial"/>
      <w:b/>
      <w:bCs/>
      <w:color w:val="000000" w:themeColor="text1"/>
      <w:szCs w:val="20"/>
    </w:rPr>
  </w:style>
  <w:style w:type="character" w:customStyle="1" w:styleId="TitleChar">
    <w:name w:val="Title Char"/>
    <w:basedOn w:val="DefaultParagraphFont"/>
    <w:link w:val="Title"/>
    <w:rsid w:val="00777CE5"/>
    <w:rPr>
      <w:rFonts w:ascii="Arial" w:eastAsia="Times New Roman" w:hAnsi="Arial" w:cs="Arial"/>
      <w:b/>
      <w:bCs/>
      <w:color w:val="000000" w:themeColor="text1"/>
      <w:szCs w:val="20"/>
    </w:rPr>
  </w:style>
  <w:style w:type="paragraph" w:styleId="BodyTextIndent2">
    <w:name w:val="Body Text Indent 2"/>
    <w:basedOn w:val="Normal"/>
    <w:link w:val="BodyTextIndent2Char"/>
    <w:rsid w:val="00777CE5"/>
    <w:pPr>
      <w:widowControl/>
      <w:tabs>
        <w:tab w:val="left" w:pos="400"/>
      </w:tabs>
      <w:ind w:left="720"/>
    </w:pPr>
    <w:rPr>
      <w:rFonts w:ascii="Arial" w:eastAsia="Times New Roman" w:hAnsi="Arial" w:cs="Arial"/>
      <w:color w:val="000000" w:themeColor="text1"/>
      <w:szCs w:val="20"/>
    </w:rPr>
  </w:style>
  <w:style w:type="character" w:customStyle="1" w:styleId="BodyTextIndent2Char">
    <w:name w:val="Body Text Indent 2 Char"/>
    <w:basedOn w:val="DefaultParagraphFont"/>
    <w:link w:val="BodyTextIndent2"/>
    <w:rsid w:val="00777CE5"/>
    <w:rPr>
      <w:rFonts w:ascii="Arial" w:eastAsia="Times New Roman" w:hAnsi="Arial" w:cs="Arial"/>
      <w:color w:val="000000" w:themeColor="text1"/>
      <w:szCs w:val="20"/>
    </w:rPr>
  </w:style>
  <w:style w:type="character" w:styleId="PageNumber">
    <w:name w:val="page number"/>
    <w:basedOn w:val="DefaultParagraphFont"/>
    <w:rsid w:val="00777CE5"/>
  </w:style>
  <w:style w:type="paragraph" w:styleId="BodyTextIndent3">
    <w:name w:val="Body Text Indent 3"/>
    <w:basedOn w:val="Normal"/>
    <w:link w:val="BodyTextIndent3Char"/>
    <w:rsid w:val="00777CE5"/>
    <w:pPr>
      <w:widowControl/>
      <w:spacing w:after="240"/>
      <w:ind w:left="720"/>
      <w:jc w:val="both"/>
    </w:pPr>
    <w:rPr>
      <w:rFonts w:ascii="Arial" w:eastAsia="Times New Roman" w:hAnsi="Arial" w:cs="Arial"/>
      <w:color w:val="000000" w:themeColor="text1"/>
      <w:szCs w:val="20"/>
    </w:rPr>
  </w:style>
  <w:style w:type="character" w:customStyle="1" w:styleId="BodyTextIndent3Char">
    <w:name w:val="Body Text Indent 3 Char"/>
    <w:basedOn w:val="DefaultParagraphFont"/>
    <w:link w:val="BodyTextIndent3"/>
    <w:rsid w:val="00777CE5"/>
    <w:rPr>
      <w:rFonts w:ascii="Arial" w:eastAsia="Times New Roman" w:hAnsi="Arial" w:cs="Arial"/>
      <w:color w:val="000000" w:themeColor="text1"/>
      <w:szCs w:val="20"/>
    </w:rPr>
  </w:style>
  <w:style w:type="paragraph" w:styleId="BodyText2">
    <w:name w:val="Body Text 2"/>
    <w:basedOn w:val="Normal"/>
    <w:link w:val="BodyText2Char"/>
    <w:rsid w:val="00777CE5"/>
    <w:pPr>
      <w:widowControl/>
      <w:tabs>
        <w:tab w:val="left" w:pos="400"/>
      </w:tabs>
      <w:ind w:left="360"/>
    </w:pPr>
    <w:rPr>
      <w:rFonts w:ascii="Arial" w:eastAsia="Times New Roman" w:hAnsi="Arial" w:cs="Arial"/>
      <w:color w:val="000000" w:themeColor="text1"/>
      <w:szCs w:val="20"/>
    </w:rPr>
  </w:style>
  <w:style w:type="character" w:customStyle="1" w:styleId="BodyText2Char">
    <w:name w:val="Body Text 2 Char"/>
    <w:basedOn w:val="DefaultParagraphFont"/>
    <w:link w:val="BodyText2"/>
    <w:rsid w:val="00777CE5"/>
    <w:rPr>
      <w:rFonts w:ascii="Arial" w:eastAsia="Times New Roman" w:hAnsi="Arial" w:cs="Arial"/>
      <w:color w:val="000000" w:themeColor="text1"/>
      <w:szCs w:val="20"/>
    </w:rPr>
  </w:style>
  <w:style w:type="paragraph" w:styleId="DocumentMap">
    <w:name w:val="Document Map"/>
    <w:basedOn w:val="Normal"/>
    <w:link w:val="DocumentMapChar"/>
    <w:semiHidden/>
    <w:rsid w:val="00777CE5"/>
    <w:pPr>
      <w:widowControl/>
      <w:shd w:val="clear" w:color="auto" w:fill="000080"/>
      <w:ind w:left="360"/>
    </w:pPr>
    <w:rPr>
      <w:rFonts w:ascii="Tahoma" w:eastAsia="Times New Roman" w:hAnsi="Tahoma" w:cs="Tahoma"/>
      <w:color w:val="000000" w:themeColor="text1"/>
      <w:sz w:val="20"/>
      <w:szCs w:val="20"/>
    </w:rPr>
  </w:style>
  <w:style w:type="character" w:customStyle="1" w:styleId="DocumentMapChar">
    <w:name w:val="Document Map Char"/>
    <w:basedOn w:val="DefaultParagraphFont"/>
    <w:link w:val="DocumentMap"/>
    <w:semiHidden/>
    <w:rsid w:val="00777CE5"/>
    <w:rPr>
      <w:rFonts w:ascii="Tahoma" w:eastAsia="Times New Roman" w:hAnsi="Tahoma" w:cs="Tahoma"/>
      <w:color w:val="000000" w:themeColor="text1"/>
      <w:sz w:val="20"/>
      <w:szCs w:val="20"/>
      <w:shd w:val="clear" w:color="auto" w:fill="000080"/>
    </w:rPr>
  </w:style>
  <w:style w:type="paragraph" w:customStyle="1" w:styleId="Style1">
    <w:name w:val="Style1"/>
    <w:basedOn w:val="BodyText2"/>
    <w:rsid w:val="00777CE5"/>
    <w:pPr>
      <w:tabs>
        <w:tab w:val="num" w:pos="1428"/>
      </w:tabs>
      <w:spacing w:after="240"/>
      <w:ind w:left="708" w:firstLine="360"/>
    </w:pPr>
  </w:style>
  <w:style w:type="paragraph" w:customStyle="1" w:styleId="CharChar1">
    <w:name w:val="Char Char1"/>
    <w:basedOn w:val="Normal"/>
    <w:rsid w:val="00777CE5"/>
    <w:pPr>
      <w:widowControl/>
      <w:spacing w:after="160" w:line="240" w:lineRule="exact"/>
      <w:ind w:left="360"/>
    </w:pPr>
    <w:rPr>
      <w:rFonts w:ascii="Verdana" w:eastAsia="Times New Roman" w:hAnsi="Verdana" w:cs="Arial"/>
      <w:color w:val="000000" w:themeColor="text1"/>
      <w:sz w:val="20"/>
      <w:szCs w:val="20"/>
    </w:rPr>
  </w:style>
  <w:style w:type="paragraph" w:customStyle="1" w:styleId="Level1">
    <w:name w:val="Level 1"/>
    <w:basedOn w:val="Normal"/>
    <w:rsid w:val="00777CE5"/>
    <w:pPr>
      <w:tabs>
        <w:tab w:val="num" w:pos="1440"/>
      </w:tabs>
      <w:autoSpaceDE w:val="0"/>
      <w:autoSpaceDN w:val="0"/>
      <w:adjustRightInd w:val="0"/>
      <w:ind w:left="1440" w:hanging="720"/>
      <w:outlineLvl w:val="0"/>
    </w:pPr>
    <w:rPr>
      <w:rFonts w:ascii="Arial" w:eastAsia="Times New Roman" w:hAnsi="Arial" w:cs="Arial"/>
      <w:color w:val="000000" w:themeColor="text1"/>
      <w:sz w:val="24"/>
      <w:szCs w:val="24"/>
    </w:rPr>
  </w:style>
  <w:style w:type="paragraph" w:customStyle="1" w:styleId="Default">
    <w:name w:val="Default"/>
    <w:rsid w:val="00777CE5"/>
    <w:pPr>
      <w:widowControl/>
      <w:autoSpaceDE w:val="0"/>
      <w:autoSpaceDN w:val="0"/>
      <w:adjustRightInd w:val="0"/>
    </w:pPr>
    <w:rPr>
      <w:rFonts w:ascii="Times New Roman" w:eastAsia="Times New Roman" w:hAnsi="Times New Roman" w:cs="Times New Roman"/>
      <w:color w:val="000000"/>
      <w:sz w:val="24"/>
      <w:szCs w:val="24"/>
    </w:rPr>
  </w:style>
  <w:style w:type="paragraph" w:styleId="BodyText3">
    <w:name w:val="Body Text 3"/>
    <w:basedOn w:val="Normal"/>
    <w:link w:val="BodyText3Char"/>
    <w:rsid w:val="00777CE5"/>
    <w:pPr>
      <w:widowControl/>
      <w:spacing w:after="120"/>
      <w:ind w:left="360"/>
    </w:pPr>
    <w:rPr>
      <w:rFonts w:ascii="Arial" w:eastAsia="Times New Roman" w:hAnsi="Arial" w:cs="Arial"/>
      <w:color w:val="000000" w:themeColor="text1"/>
      <w:sz w:val="16"/>
      <w:szCs w:val="16"/>
    </w:rPr>
  </w:style>
  <w:style w:type="character" w:customStyle="1" w:styleId="BodyText3Char">
    <w:name w:val="Body Text 3 Char"/>
    <w:basedOn w:val="DefaultParagraphFont"/>
    <w:link w:val="BodyText3"/>
    <w:rsid w:val="00777CE5"/>
    <w:rPr>
      <w:rFonts w:ascii="Arial" w:eastAsia="Times New Roman" w:hAnsi="Arial" w:cs="Arial"/>
      <w:color w:val="000000" w:themeColor="text1"/>
      <w:sz w:val="16"/>
      <w:szCs w:val="16"/>
    </w:rPr>
  </w:style>
  <w:style w:type="character" w:styleId="Emphasis">
    <w:name w:val="Emphasis"/>
    <w:basedOn w:val="DefaultParagraphFont"/>
    <w:uiPriority w:val="20"/>
    <w:qFormat/>
    <w:rsid w:val="00777CE5"/>
    <w:rPr>
      <w:i/>
      <w:iCs/>
    </w:rPr>
  </w:style>
  <w:style w:type="paragraph" w:customStyle="1" w:styleId="asection">
    <w:name w:val="asection"/>
    <w:basedOn w:val="Normal"/>
    <w:rsid w:val="00777CE5"/>
    <w:pPr>
      <w:widowControl/>
      <w:ind w:left="1080" w:hanging="1080"/>
      <w:jc w:val="both"/>
    </w:pPr>
    <w:rPr>
      <w:rFonts w:ascii="Arial" w:eastAsia="Times New Roman" w:hAnsi="Arial" w:cs="Arial"/>
      <w:b/>
      <w:bCs/>
      <w:color w:val="000000" w:themeColor="text1"/>
      <w:sz w:val="26"/>
      <w:szCs w:val="26"/>
    </w:rPr>
  </w:style>
  <w:style w:type="paragraph" w:customStyle="1" w:styleId="ablock1">
    <w:name w:val="ablock1"/>
    <w:basedOn w:val="Normal"/>
    <w:rsid w:val="00777CE5"/>
    <w:pPr>
      <w:widowControl/>
      <w:ind w:left="1800" w:hanging="720"/>
      <w:jc w:val="both"/>
    </w:pPr>
    <w:rPr>
      <w:rFonts w:ascii="Arial" w:eastAsia="Times New Roman" w:hAnsi="Arial" w:cs="Arial"/>
      <w:color w:val="000000" w:themeColor="text1"/>
      <w:sz w:val="26"/>
      <w:szCs w:val="26"/>
    </w:rPr>
  </w:style>
  <w:style w:type="paragraph" w:customStyle="1" w:styleId="amargin1">
    <w:name w:val="amargin1"/>
    <w:basedOn w:val="Normal"/>
    <w:rsid w:val="00777CE5"/>
    <w:pPr>
      <w:widowControl/>
      <w:ind w:left="360" w:firstLine="360"/>
      <w:jc w:val="both"/>
    </w:pPr>
    <w:rPr>
      <w:rFonts w:ascii="Arial" w:eastAsia="Times New Roman" w:hAnsi="Arial" w:cs="Arial"/>
      <w:color w:val="000000" w:themeColor="text1"/>
      <w:sz w:val="26"/>
      <w:szCs w:val="26"/>
    </w:rPr>
  </w:style>
  <w:style w:type="paragraph" w:customStyle="1" w:styleId="ablock2">
    <w:name w:val="ablock2"/>
    <w:basedOn w:val="Normal"/>
    <w:rsid w:val="00777CE5"/>
    <w:pPr>
      <w:widowControl/>
      <w:ind w:left="2520" w:hanging="720"/>
      <w:jc w:val="both"/>
    </w:pPr>
    <w:rPr>
      <w:rFonts w:ascii="Arial" w:eastAsia="Times New Roman" w:hAnsi="Arial" w:cs="Arial"/>
      <w:color w:val="000000" w:themeColor="text1"/>
      <w:sz w:val="26"/>
      <w:szCs w:val="26"/>
    </w:rPr>
  </w:style>
  <w:style w:type="character" w:customStyle="1" w:styleId="chistorynote">
    <w:name w:val="chistorynote"/>
    <w:basedOn w:val="DefaultParagraphFont"/>
    <w:rsid w:val="00777CE5"/>
    <w:rPr>
      <w:rFonts w:ascii="Times New (W1)" w:hAnsi="Times New (W1)" w:hint="default"/>
    </w:rPr>
  </w:style>
  <w:style w:type="paragraph" w:customStyle="1" w:styleId="aarticle">
    <w:name w:val="aarticle"/>
    <w:basedOn w:val="Normal"/>
    <w:rsid w:val="00777CE5"/>
    <w:pPr>
      <w:widowControl/>
      <w:spacing w:after="120"/>
      <w:ind w:left="360"/>
      <w:jc w:val="center"/>
    </w:pPr>
    <w:rPr>
      <w:rFonts w:ascii="Arial" w:eastAsia="Times New Roman" w:hAnsi="Arial" w:cs="Arial"/>
      <w:color w:val="000000" w:themeColor="text1"/>
      <w:sz w:val="26"/>
      <w:szCs w:val="26"/>
    </w:rPr>
  </w:style>
  <w:style w:type="paragraph" w:customStyle="1" w:styleId="aarticletitle">
    <w:name w:val="aarticletitle"/>
    <w:basedOn w:val="Normal"/>
    <w:rsid w:val="00777CE5"/>
    <w:pPr>
      <w:widowControl/>
      <w:spacing w:after="120"/>
      <w:ind w:left="360"/>
      <w:jc w:val="center"/>
    </w:pPr>
    <w:rPr>
      <w:rFonts w:ascii="Arial" w:eastAsia="Times New Roman" w:hAnsi="Arial" w:cs="Arial"/>
      <w:color w:val="000000" w:themeColor="text1"/>
      <w:sz w:val="26"/>
      <w:szCs w:val="26"/>
    </w:rPr>
  </w:style>
  <w:style w:type="paragraph" w:customStyle="1" w:styleId="asubchapter">
    <w:name w:val="asubchapter"/>
    <w:basedOn w:val="Normal"/>
    <w:rsid w:val="00777CE5"/>
    <w:pPr>
      <w:widowControl/>
      <w:spacing w:after="120"/>
      <w:ind w:left="360"/>
      <w:jc w:val="center"/>
    </w:pPr>
    <w:rPr>
      <w:rFonts w:ascii="Arial" w:eastAsia="Times New Roman" w:hAnsi="Arial" w:cs="Arial"/>
      <w:b/>
      <w:bCs/>
      <w:caps/>
      <w:color w:val="000000" w:themeColor="text1"/>
      <w:sz w:val="26"/>
      <w:szCs w:val="26"/>
    </w:rPr>
  </w:style>
  <w:style w:type="paragraph" w:customStyle="1" w:styleId="achapter">
    <w:name w:val="achapter"/>
    <w:basedOn w:val="Normal"/>
    <w:rsid w:val="00777CE5"/>
    <w:pPr>
      <w:widowControl/>
      <w:spacing w:after="120"/>
      <w:ind w:left="360"/>
      <w:jc w:val="center"/>
    </w:pPr>
    <w:rPr>
      <w:rFonts w:ascii="Arial" w:eastAsia="Times New Roman" w:hAnsi="Arial" w:cs="Arial"/>
      <w:b/>
      <w:bCs/>
      <w:color w:val="000000" w:themeColor="text1"/>
      <w:sz w:val="26"/>
      <w:szCs w:val="26"/>
    </w:rPr>
  </w:style>
  <w:style w:type="paragraph" w:styleId="PlainText">
    <w:name w:val="Plain Text"/>
    <w:basedOn w:val="Normal"/>
    <w:link w:val="PlainTextChar"/>
    <w:uiPriority w:val="99"/>
    <w:rsid w:val="00777CE5"/>
    <w:pPr>
      <w:widowControl/>
      <w:ind w:left="360"/>
    </w:pPr>
    <w:rPr>
      <w:rFonts w:ascii="Courier New" w:eastAsia="Times New Roman" w:hAnsi="Courier New" w:cs="Arial"/>
      <w:color w:val="000000" w:themeColor="text1"/>
      <w:sz w:val="20"/>
      <w:szCs w:val="20"/>
    </w:rPr>
  </w:style>
  <w:style w:type="character" w:customStyle="1" w:styleId="PlainTextChar">
    <w:name w:val="Plain Text Char"/>
    <w:basedOn w:val="DefaultParagraphFont"/>
    <w:link w:val="PlainText"/>
    <w:uiPriority w:val="99"/>
    <w:rsid w:val="00777CE5"/>
    <w:rPr>
      <w:rFonts w:ascii="Courier New" w:eastAsia="Times New Roman" w:hAnsi="Courier New" w:cs="Arial"/>
      <w:color w:val="000000" w:themeColor="text1"/>
      <w:sz w:val="20"/>
      <w:szCs w:val="20"/>
    </w:rPr>
  </w:style>
  <w:style w:type="paragraph" w:styleId="List2">
    <w:name w:val="List 2"/>
    <w:basedOn w:val="Normal"/>
    <w:uiPriority w:val="99"/>
    <w:rsid w:val="00777CE5"/>
    <w:pPr>
      <w:widowControl/>
      <w:ind w:left="720" w:hanging="360"/>
    </w:pPr>
    <w:rPr>
      <w:rFonts w:ascii="Arial" w:eastAsia="Times New Roman" w:hAnsi="Arial" w:cs="Arial"/>
      <w:color w:val="000000" w:themeColor="text1"/>
      <w:sz w:val="20"/>
      <w:szCs w:val="20"/>
    </w:rPr>
  </w:style>
  <w:style w:type="paragraph" w:styleId="Subtitle">
    <w:name w:val="Subtitle"/>
    <w:basedOn w:val="Normal"/>
    <w:link w:val="SubtitleChar"/>
    <w:qFormat/>
    <w:rsid w:val="00777CE5"/>
    <w:pPr>
      <w:suppressAutoHyphens/>
      <w:overflowPunct w:val="0"/>
      <w:autoSpaceDE w:val="0"/>
      <w:autoSpaceDN w:val="0"/>
      <w:adjustRightInd w:val="0"/>
      <w:ind w:left="360"/>
      <w:jc w:val="center"/>
      <w:textAlignment w:val="baseline"/>
    </w:pPr>
    <w:rPr>
      <w:rFonts w:ascii="Arial" w:eastAsia="Times New Roman" w:hAnsi="Arial" w:cs="Arial"/>
      <w:b/>
      <w:color w:val="0000FF"/>
      <w:sz w:val="28"/>
      <w:szCs w:val="20"/>
    </w:rPr>
  </w:style>
  <w:style w:type="character" w:customStyle="1" w:styleId="SubtitleChar">
    <w:name w:val="Subtitle Char"/>
    <w:basedOn w:val="DefaultParagraphFont"/>
    <w:link w:val="Subtitle"/>
    <w:rsid w:val="00777CE5"/>
    <w:rPr>
      <w:rFonts w:ascii="Arial" w:eastAsia="Times New Roman" w:hAnsi="Arial" w:cs="Arial"/>
      <w:b/>
      <w:color w:val="0000FF"/>
      <w:sz w:val="28"/>
      <w:szCs w:val="20"/>
    </w:rPr>
  </w:style>
  <w:style w:type="paragraph" w:customStyle="1" w:styleId="Table1">
    <w:name w:val="Table 1"/>
    <w:basedOn w:val="Heading3"/>
    <w:rsid w:val="00777CE5"/>
    <w:pPr>
      <w:spacing w:before="80" w:after="40"/>
      <w:outlineLvl w:val="9"/>
    </w:pPr>
    <w:rPr>
      <w:rFonts w:ascii="Helvetica" w:hAnsi="Helvetica"/>
      <w:b w:val="0"/>
      <w:bCs/>
      <w:sz w:val="18"/>
    </w:rPr>
  </w:style>
  <w:style w:type="paragraph" w:customStyle="1" w:styleId="Numbered">
    <w:name w:val="Numbered"/>
    <w:basedOn w:val="Normal"/>
    <w:link w:val="NumberedChar"/>
    <w:rsid w:val="00777CE5"/>
    <w:pPr>
      <w:ind w:left="360"/>
    </w:pPr>
    <w:rPr>
      <w:rFonts w:ascii="Arial" w:eastAsia="Times New Roman" w:hAnsi="Arial" w:cs="Arial"/>
      <w:snapToGrid w:val="0"/>
      <w:color w:val="000000" w:themeColor="text1"/>
      <w:szCs w:val="20"/>
    </w:rPr>
  </w:style>
  <w:style w:type="character" w:customStyle="1" w:styleId="NumberedChar">
    <w:name w:val="Numbered Char"/>
    <w:basedOn w:val="DefaultParagraphFont"/>
    <w:link w:val="Numbered"/>
    <w:rsid w:val="00777CE5"/>
    <w:rPr>
      <w:rFonts w:ascii="Arial" w:eastAsia="Times New Roman" w:hAnsi="Arial" w:cs="Arial"/>
      <w:snapToGrid w:val="0"/>
      <w:color w:val="000000" w:themeColor="text1"/>
      <w:szCs w:val="20"/>
    </w:rPr>
  </w:style>
  <w:style w:type="character" w:customStyle="1" w:styleId="apple-converted-space">
    <w:name w:val="apple-converted-space"/>
    <w:basedOn w:val="DefaultParagraphFont"/>
    <w:rsid w:val="00777CE5"/>
  </w:style>
  <w:style w:type="paragraph" w:customStyle="1" w:styleId="xl65">
    <w:name w:val="xl65"/>
    <w:basedOn w:val="Normal"/>
    <w:rsid w:val="00777CE5"/>
    <w:pPr>
      <w:widowControl/>
      <w:pBdr>
        <w:top w:val="single" w:sz="4" w:space="0" w:color="auto"/>
        <w:left w:val="single" w:sz="4" w:space="0" w:color="auto"/>
        <w:bottom w:val="single" w:sz="4" w:space="0" w:color="auto"/>
        <w:right w:val="single" w:sz="4" w:space="0" w:color="auto"/>
      </w:pBdr>
      <w:spacing w:before="100" w:beforeAutospacing="1" w:after="100" w:afterAutospacing="1"/>
      <w:ind w:left="360"/>
      <w:jc w:val="center"/>
    </w:pPr>
    <w:rPr>
      <w:rFonts w:ascii="Arial" w:eastAsia="Times New Roman" w:hAnsi="Arial" w:cs="Arial"/>
      <w:b/>
      <w:bCs/>
      <w:color w:val="000000" w:themeColor="text1"/>
      <w:sz w:val="24"/>
      <w:szCs w:val="24"/>
    </w:rPr>
  </w:style>
  <w:style w:type="paragraph" w:customStyle="1" w:styleId="xl66">
    <w:name w:val="xl66"/>
    <w:basedOn w:val="Normal"/>
    <w:rsid w:val="00777CE5"/>
    <w:pPr>
      <w:widowControl/>
      <w:pBdr>
        <w:top w:val="single" w:sz="4" w:space="0" w:color="auto"/>
        <w:left w:val="single" w:sz="4" w:space="0" w:color="auto"/>
        <w:bottom w:val="single" w:sz="4" w:space="0" w:color="auto"/>
        <w:right w:val="single" w:sz="4" w:space="0" w:color="auto"/>
      </w:pBdr>
      <w:spacing w:before="100" w:beforeAutospacing="1" w:after="100" w:afterAutospacing="1"/>
      <w:ind w:left="360"/>
      <w:jc w:val="center"/>
    </w:pPr>
    <w:rPr>
      <w:rFonts w:ascii="Arial" w:eastAsia="Times New Roman" w:hAnsi="Arial" w:cs="Arial"/>
      <w:b/>
      <w:bCs/>
      <w:color w:val="000000" w:themeColor="text1"/>
      <w:sz w:val="24"/>
      <w:szCs w:val="24"/>
    </w:rPr>
  </w:style>
  <w:style w:type="paragraph" w:customStyle="1" w:styleId="xl67">
    <w:name w:val="xl67"/>
    <w:basedOn w:val="Normal"/>
    <w:rsid w:val="00777CE5"/>
    <w:pPr>
      <w:widowControl/>
      <w:pBdr>
        <w:top w:val="single" w:sz="4" w:space="0" w:color="auto"/>
        <w:left w:val="single" w:sz="4" w:space="0" w:color="auto"/>
        <w:bottom w:val="single" w:sz="4" w:space="0" w:color="auto"/>
        <w:right w:val="single" w:sz="4" w:space="0" w:color="auto"/>
      </w:pBdr>
      <w:spacing w:before="100" w:beforeAutospacing="1" w:after="100" w:afterAutospacing="1"/>
      <w:ind w:left="360"/>
      <w:jc w:val="center"/>
    </w:pPr>
    <w:rPr>
      <w:rFonts w:ascii="Arial" w:eastAsia="Times New Roman" w:hAnsi="Arial" w:cs="Arial"/>
      <w:b/>
      <w:bCs/>
      <w:color w:val="000000" w:themeColor="text1"/>
      <w:sz w:val="24"/>
      <w:szCs w:val="24"/>
    </w:rPr>
  </w:style>
  <w:style w:type="paragraph" w:customStyle="1" w:styleId="xl68">
    <w:name w:val="xl68"/>
    <w:basedOn w:val="Normal"/>
    <w:rsid w:val="00777CE5"/>
    <w:pPr>
      <w:widowControl/>
      <w:pBdr>
        <w:top w:val="single" w:sz="4" w:space="0" w:color="auto"/>
        <w:left w:val="single" w:sz="4" w:space="0" w:color="auto"/>
        <w:bottom w:val="single" w:sz="4" w:space="0" w:color="auto"/>
        <w:right w:val="single" w:sz="4" w:space="0" w:color="auto"/>
      </w:pBdr>
      <w:spacing w:before="100" w:beforeAutospacing="1" w:after="100" w:afterAutospacing="1"/>
      <w:ind w:left="360"/>
    </w:pPr>
    <w:rPr>
      <w:rFonts w:ascii="Arial" w:eastAsia="Times New Roman" w:hAnsi="Arial" w:cs="Arial"/>
      <w:color w:val="000000" w:themeColor="text1"/>
      <w:sz w:val="24"/>
      <w:szCs w:val="24"/>
    </w:rPr>
  </w:style>
  <w:style w:type="paragraph" w:customStyle="1" w:styleId="xl69">
    <w:name w:val="xl69"/>
    <w:basedOn w:val="Normal"/>
    <w:rsid w:val="00777CE5"/>
    <w:pPr>
      <w:widowControl/>
      <w:pBdr>
        <w:top w:val="single" w:sz="4" w:space="0" w:color="auto"/>
        <w:left w:val="single" w:sz="4" w:space="0" w:color="auto"/>
        <w:bottom w:val="single" w:sz="4" w:space="0" w:color="auto"/>
        <w:right w:val="single" w:sz="4" w:space="0" w:color="auto"/>
      </w:pBdr>
      <w:spacing w:before="100" w:beforeAutospacing="1" w:after="100" w:afterAutospacing="1"/>
      <w:ind w:left="360"/>
      <w:jc w:val="center"/>
    </w:pPr>
    <w:rPr>
      <w:rFonts w:ascii="Arial" w:eastAsia="Times New Roman" w:hAnsi="Arial" w:cs="Arial"/>
      <w:color w:val="000000" w:themeColor="text1"/>
      <w:sz w:val="24"/>
      <w:szCs w:val="24"/>
    </w:rPr>
  </w:style>
  <w:style w:type="paragraph" w:customStyle="1" w:styleId="xl70">
    <w:name w:val="xl70"/>
    <w:basedOn w:val="Normal"/>
    <w:rsid w:val="00777CE5"/>
    <w:pPr>
      <w:widowControl/>
      <w:pBdr>
        <w:top w:val="single" w:sz="4" w:space="0" w:color="auto"/>
        <w:left w:val="single" w:sz="4" w:space="0" w:color="auto"/>
        <w:bottom w:val="single" w:sz="4" w:space="0" w:color="auto"/>
        <w:right w:val="single" w:sz="4" w:space="0" w:color="auto"/>
      </w:pBdr>
      <w:spacing w:before="100" w:beforeAutospacing="1" w:after="100" w:afterAutospacing="1"/>
      <w:ind w:left="360"/>
      <w:jc w:val="center"/>
    </w:pPr>
    <w:rPr>
      <w:rFonts w:ascii="Arial" w:eastAsia="Times New Roman" w:hAnsi="Arial" w:cs="Arial"/>
      <w:color w:val="000000" w:themeColor="text1"/>
      <w:sz w:val="24"/>
      <w:szCs w:val="24"/>
    </w:rPr>
  </w:style>
  <w:style w:type="paragraph" w:customStyle="1" w:styleId="xl71">
    <w:name w:val="xl71"/>
    <w:basedOn w:val="Normal"/>
    <w:rsid w:val="00777CE5"/>
    <w:pPr>
      <w:widowControl/>
      <w:pBdr>
        <w:top w:val="single" w:sz="4" w:space="0" w:color="auto"/>
        <w:left w:val="single" w:sz="4" w:space="0" w:color="auto"/>
        <w:bottom w:val="single" w:sz="4" w:space="0" w:color="auto"/>
        <w:right w:val="single" w:sz="4" w:space="0" w:color="auto"/>
      </w:pBdr>
      <w:spacing w:before="100" w:beforeAutospacing="1" w:after="100" w:afterAutospacing="1"/>
      <w:ind w:left="360"/>
      <w:jc w:val="center"/>
    </w:pPr>
    <w:rPr>
      <w:rFonts w:ascii="Arial" w:eastAsia="Times New Roman" w:hAnsi="Arial" w:cs="Arial"/>
      <w:color w:val="000000" w:themeColor="text1"/>
      <w:sz w:val="24"/>
      <w:szCs w:val="24"/>
    </w:rPr>
  </w:style>
  <w:style w:type="paragraph" w:customStyle="1" w:styleId="xl72">
    <w:name w:val="xl72"/>
    <w:basedOn w:val="Normal"/>
    <w:rsid w:val="00777CE5"/>
    <w:pPr>
      <w:widowControl/>
      <w:pBdr>
        <w:top w:val="single" w:sz="4" w:space="0" w:color="auto"/>
        <w:left w:val="single" w:sz="4" w:space="0" w:color="auto"/>
        <w:bottom w:val="single" w:sz="4" w:space="0" w:color="auto"/>
        <w:right w:val="single" w:sz="4" w:space="0" w:color="auto"/>
      </w:pBdr>
      <w:spacing w:before="100" w:beforeAutospacing="1" w:after="100" w:afterAutospacing="1"/>
      <w:ind w:left="360"/>
    </w:pPr>
    <w:rPr>
      <w:rFonts w:ascii="Arial" w:eastAsia="Times New Roman" w:hAnsi="Arial" w:cs="Arial"/>
      <w:b/>
      <w:bCs/>
      <w:color w:val="000000" w:themeColor="text1"/>
      <w:sz w:val="24"/>
      <w:szCs w:val="24"/>
    </w:rPr>
  </w:style>
  <w:style w:type="paragraph" w:customStyle="1" w:styleId="xl73">
    <w:name w:val="xl73"/>
    <w:basedOn w:val="Normal"/>
    <w:rsid w:val="00777CE5"/>
    <w:pPr>
      <w:widowControl/>
      <w:pBdr>
        <w:top w:val="single" w:sz="4" w:space="0" w:color="auto"/>
        <w:left w:val="single" w:sz="4" w:space="0" w:color="auto"/>
        <w:bottom w:val="single" w:sz="4" w:space="0" w:color="auto"/>
        <w:right w:val="single" w:sz="4" w:space="0" w:color="auto"/>
      </w:pBdr>
      <w:spacing w:before="100" w:beforeAutospacing="1" w:after="100" w:afterAutospacing="1"/>
      <w:ind w:left="360"/>
      <w:jc w:val="center"/>
    </w:pPr>
    <w:rPr>
      <w:rFonts w:ascii="Arial" w:eastAsia="Times New Roman" w:hAnsi="Arial" w:cs="Arial"/>
      <w:b/>
      <w:bCs/>
      <w:color w:val="000000" w:themeColor="text1"/>
      <w:sz w:val="24"/>
      <w:szCs w:val="24"/>
    </w:rPr>
  </w:style>
  <w:style w:type="paragraph" w:customStyle="1" w:styleId="xl74">
    <w:name w:val="xl74"/>
    <w:basedOn w:val="Normal"/>
    <w:rsid w:val="00777CE5"/>
    <w:pPr>
      <w:widowControl/>
      <w:pBdr>
        <w:top w:val="single" w:sz="4" w:space="0" w:color="auto"/>
        <w:left w:val="single" w:sz="4" w:space="0" w:color="auto"/>
        <w:bottom w:val="single" w:sz="4" w:space="0" w:color="auto"/>
        <w:right w:val="single" w:sz="4" w:space="0" w:color="auto"/>
      </w:pBdr>
      <w:spacing w:before="100" w:beforeAutospacing="1" w:after="100" w:afterAutospacing="1"/>
      <w:ind w:left="360"/>
      <w:jc w:val="center"/>
    </w:pPr>
    <w:rPr>
      <w:rFonts w:ascii="Arial" w:eastAsia="Times New Roman" w:hAnsi="Arial" w:cs="Arial"/>
      <w:b/>
      <w:bCs/>
      <w:color w:val="000000" w:themeColor="text1"/>
      <w:sz w:val="24"/>
      <w:szCs w:val="24"/>
    </w:rPr>
  </w:style>
  <w:style w:type="paragraph" w:customStyle="1" w:styleId="xl75">
    <w:name w:val="xl75"/>
    <w:basedOn w:val="Normal"/>
    <w:rsid w:val="00777CE5"/>
    <w:pPr>
      <w:widowControl/>
      <w:spacing w:before="100" w:beforeAutospacing="1" w:after="100" w:afterAutospacing="1"/>
      <w:ind w:left="360"/>
    </w:pPr>
    <w:rPr>
      <w:rFonts w:ascii="Arial" w:eastAsia="Times New Roman" w:hAnsi="Arial" w:cs="Arial"/>
      <w:b/>
      <w:bCs/>
      <w:color w:val="000000" w:themeColor="text1"/>
      <w:sz w:val="24"/>
      <w:szCs w:val="24"/>
    </w:rPr>
  </w:style>
  <w:style w:type="paragraph" w:customStyle="1" w:styleId="xl76">
    <w:name w:val="xl76"/>
    <w:basedOn w:val="Normal"/>
    <w:rsid w:val="00777CE5"/>
    <w:pPr>
      <w:widowControl/>
      <w:pBdr>
        <w:top w:val="single" w:sz="4" w:space="0" w:color="auto"/>
        <w:left w:val="single" w:sz="4" w:space="0" w:color="auto"/>
        <w:bottom w:val="single" w:sz="4" w:space="0" w:color="auto"/>
        <w:right w:val="single" w:sz="4" w:space="0" w:color="auto"/>
      </w:pBdr>
      <w:spacing w:before="100" w:beforeAutospacing="1" w:after="100" w:afterAutospacing="1"/>
      <w:ind w:left="360"/>
    </w:pPr>
    <w:rPr>
      <w:rFonts w:ascii="Arial" w:eastAsia="Times New Roman" w:hAnsi="Arial" w:cs="Arial"/>
      <w:color w:val="000000" w:themeColor="text1"/>
      <w:sz w:val="24"/>
      <w:szCs w:val="24"/>
    </w:rPr>
  </w:style>
  <w:style w:type="paragraph" w:customStyle="1" w:styleId="xl77">
    <w:name w:val="xl77"/>
    <w:basedOn w:val="Normal"/>
    <w:rsid w:val="00777CE5"/>
    <w:pPr>
      <w:widowControl/>
      <w:pBdr>
        <w:top w:val="single" w:sz="4" w:space="0" w:color="auto"/>
        <w:left w:val="single" w:sz="4" w:space="0" w:color="auto"/>
        <w:bottom w:val="single" w:sz="4" w:space="0" w:color="auto"/>
        <w:right w:val="single" w:sz="4" w:space="0" w:color="auto"/>
      </w:pBdr>
      <w:spacing w:before="100" w:beforeAutospacing="1" w:after="100" w:afterAutospacing="1"/>
      <w:ind w:left="360"/>
    </w:pPr>
    <w:rPr>
      <w:rFonts w:ascii="Arial" w:eastAsia="Times New Roman" w:hAnsi="Arial" w:cs="Arial"/>
      <w:color w:val="000000" w:themeColor="text1"/>
      <w:sz w:val="24"/>
      <w:szCs w:val="24"/>
    </w:rPr>
  </w:style>
  <w:style w:type="paragraph" w:customStyle="1" w:styleId="xl78">
    <w:name w:val="xl78"/>
    <w:basedOn w:val="Normal"/>
    <w:rsid w:val="00777C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360"/>
    </w:pPr>
    <w:rPr>
      <w:rFonts w:ascii="Arial" w:eastAsia="Times New Roman" w:hAnsi="Arial" w:cs="Arial"/>
      <w:color w:val="000000" w:themeColor="text1"/>
      <w:sz w:val="24"/>
      <w:szCs w:val="24"/>
    </w:rPr>
  </w:style>
  <w:style w:type="paragraph" w:customStyle="1" w:styleId="xl79">
    <w:name w:val="xl79"/>
    <w:basedOn w:val="Normal"/>
    <w:rsid w:val="00777C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360"/>
    </w:pPr>
    <w:rPr>
      <w:rFonts w:ascii="Arial" w:eastAsia="Times New Roman" w:hAnsi="Arial" w:cs="Arial"/>
      <w:b/>
      <w:bCs/>
      <w:color w:val="000000" w:themeColor="text1"/>
      <w:sz w:val="24"/>
      <w:szCs w:val="24"/>
    </w:rPr>
  </w:style>
  <w:style w:type="paragraph" w:customStyle="1" w:styleId="xl80">
    <w:name w:val="xl80"/>
    <w:basedOn w:val="Normal"/>
    <w:rsid w:val="00777C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360"/>
    </w:pPr>
    <w:rPr>
      <w:rFonts w:ascii="Arial" w:eastAsia="Times New Roman" w:hAnsi="Arial" w:cs="Arial"/>
      <w:color w:val="000000" w:themeColor="text1"/>
      <w:sz w:val="24"/>
      <w:szCs w:val="24"/>
    </w:rPr>
  </w:style>
  <w:style w:type="paragraph" w:customStyle="1" w:styleId="xl81">
    <w:name w:val="xl81"/>
    <w:basedOn w:val="Normal"/>
    <w:rsid w:val="00777C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360"/>
    </w:pPr>
    <w:rPr>
      <w:rFonts w:ascii="Arial" w:eastAsia="Times New Roman" w:hAnsi="Arial" w:cs="Arial"/>
      <w:color w:val="000000" w:themeColor="text1"/>
      <w:sz w:val="24"/>
      <w:szCs w:val="24"/>
    </w:rPr>
  </w:style>
  <w:style w:type="character" w:customStyle="1" w:styleId="address">
    <w:name w:val="address"/>
    <w:basedOn w:val="DefaultParagraphFont"/>
    <w:rsid w:val="00777CE5"/>
  </w:style>
  <w:style w:type="character" w:customStyle="1" w:styleId="town">
    <w:name w:val="town"/>
    <w:basedOn w:val="DefaultParagraphFont"/>
    <w:rsid w:val="00777CE5"/>
  </w:style>
  <w:style w:type="character" w:customStyle="1" w:styleId="state">
    <w:name w:val="state"/>
    <w:basedOn w:val="DefaultParagraphFont"/>
    <w:rsid w:val="00777CE5"/>
  </w:style>
  <w:style w:type="character" w:customStyle="1" w:styleId="zip">
    <w:name w:val="zip"/>
    <w:basedOn w:val="DefaultParagraphFont"/>
    <w:rsid w:val="00777CE5"/>
  </w:style>
  <w:style w:type="paragraph" w:styleId="TOCHeading">
    <w:name w:val="TOC Heading"/>
    <w:basedOn w:val="Heading1"/>
    <w:next w:val="Normal"/>
    <w:uiPriority w:val="39"/>
    <w:unhideWhenUsed/>
    <w:qFormat/>
    <w:rsid w:val="00777CE5"/>
    <w:pPr>
      <w:widowControl/>
      <w:spacing w:before="240" w:after="0" w:line="259" w:lineRule="auto"/>
      <w:ind w:left="360" w:hanging="360"/>
      <w:outlineLvl w:val="9"/>
    </w:pPr>
    <w:rPr>
      <w:b w:val="0"/>
      <w:color w:val="365F91" w:themeColor="accent1" w:themeShade="BF"/>
      <w:sz w:val="32"/>
    </w:rPr>
  </w:style>
  <w:style w:type="paragraph" w:styleId="NoSpacing">
    <w:name w:val="No Spacing"/>
    <w:uiPriority w:val="1"/>
    <w:qFormat/>
    <w:rsid w:val="00777CE5"/>
    <w:pPr>
      <w:widowControl/>
    </w:pPr>
    <w:rPr>
      <w:rFonts w:ascii="Arial" w:hAnsi="Arial" w:cs="Arial"/>
    </w:rPr>
  </w:style>
  <w:style w:type="character" w:styleId="Strong">
    <w:name w:val="Strong"/>
    <w:basedOn w:val="DefaultParagraphFont"/>
    <w:uiPriority w:val="22"/>
    <w:qFormat/>
    <w:rsid w:val="00777CE5"/>
    <w:rPr>
      <w:b/>
      <w:bCs/>
    </w:rPr>
  </w:style>
  <w:style w:type="table" w:customStyle="1" w:styleId="TableGrid1">
    <w:name w:val="Table Grid1"/>
    <w:basedOn w:val="TableNormal"/>
    <w:next w:val="TableGrid"/>
    <w:uiPriority w:val="59"/>
    <w:rsid w:val="00777CE5"/>
    <w:pPr>
      <w:widowControl/>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C37793"/>
    <w:rPr>
      <w:color w:val="605E5C"/>
      <w:shd w:val="clear" w:color="auto" w:fill="E1DFDD"/>
    </w:rPr>
  </w:style>
  <w:style w:type="character" w:styleId="UnresolvedMention">
    <w:name w:val="Unresolved Mention"/>
    <w:basedOn w:val="DefaultParagraphFont"/>
    <w:uiPriority w:val="99"/>
    <w:semiHidden/>
    <w:unhideWhenUsed/>
    <w:rsid w:val="00931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380749">
      <w:bodyDiv w:val="1"/>
      <w:marLeft w:val="0"/>
      <w:marRight w:val="0"/>
      <w:marTop w:val="0"/>
      <w:marBottom w:val="0"/>
      <w:divBdr>
        <w:top w:val="none" w:sz="0" w:space="0" w:color="auto"/>
        <w:left w:val="none" w:sz="0" w:space="0" w:color="auto"/>
        <w:bottom w:val="none" w:sz="0" w:space="0" w:color="auto"/>
        <w:right w:val="none" w:sz="0" w:space="0" w:color="auto"/>
      </w:divBdr>
    </w:div>
    <w:div w:id="886913540">
      <w:bodyDiv w:val="1"/>
      <w:marLeft w:val="0"/>
      <w:marRight w:val="0"/>
      <w:marTop w:val="0"/>
      <w:marBottom w:val="0"/>
      <w:divBdr>
        <w:top w:val="none" w:sz="0" w:space="0" w:color="auto"/>
        <w:left w:val="none" w:sz="0" w:space="0" w:color="auto"/>
        <w:bottom w:val="none" w:sz="0" w:space="0" w:color="auto"/>
        <w:right w:val="none" w:sz="0" w:space="0" w:color="auto"/>
      </w:divBdr>
    </w:div>
    <w:div w:id="903877850">
      <w:bodyDiv w:val="1"/>
      <w:marLeft w:val="0"/>
      <w:marRight w:val="0"/>
      <w:marTop w:val="0"/>
      <w:marBottom w:val="0"/>
      <w:divBdr>
        <w:top w:val="none" w:sz="0" w:space="0" w:color="auto"/>
        <w:left w:val="none" w:sz="0" w:space="0" w:color="auto"/>
        <w:bottom w:val="none" w:sz="0" w:space="0" w:color="auto"/>
        <w:right w:val="none" w:sz="0" w:space="0" w:color="auto"/>
      </w:divBdr>
    </w:div>
    <w:div w:id="995500144">
      <w:bodyDiv w:val="1"/>
      <w:marLeft w:val="0"/>
      <w:marRight w:val="0"/>
      <w:marTop w:val="0"/>
      <w:marBottom w:val="0"/>
      <w:divBdr>
        <w:top w:val="none" w:sz="0" w:space="0" w:color="auto"/>
        <w:left w:val="none" w:sz="0" w:space="0" w:color="auto"/>
        <w:bottom w:val="none" w:sz="0" w:space="0" w:color="auto"/>
        <w:right w:val="none" w:sz="0" w:space="0" w:color="auto"/>
      </w:divBdr>
    </w:div>
    <w:div w:id="1142193451">
      <w:bodyDiv w:val="1"/>
      <w:marLeft w:val="0"/>
      <w:marRight w:val="0"/>
      <w:marTop w:val="0"/>
      <w:marBottom w:val="0"/>
      <w:divBdr>
        <w:top w:val="none" w:sz="0" w:space="0" w:color="auto"/>
        <w:left w:val="none" w:sz="0" w:space="0" w:color="auto"/>
        <w:bottom w:val="none" w:sz="0" w:space="0" w:color="auto"/>
        <w:right w:val="none" w:sz="0" w:space="0" w:color="auto"/>
      </w:divBdr>
    </w:div>
    <w:div w:id="1556117514">
      <w:bodyDiv w:val="1"/>
      <w:marLeft w:val="0"/>
      <w:marRight w:val="0"/>
      <w:marTop w:val="0"/>
      <w:marBottom w:val="0"/>
      <w:divBdr>
        <w:top w:val="none" w:sz="0" w:space="0" w:color="auto"/>
        <w:left w:val="none" w:sz="0" w:space="0" w:color="auto"/>
        <w:bottom w:val="none" w:sz="0" w:space="0" w:color="auto"/>
        <w:right w:val="none" w:sz="0" w:space="0" w:color="auto"/>
      </w:divBdr>
    </w:div>
    <w:div w:id="1563711241">
      <w:bodyDiv w:val="1"/>
      <w:marLeft w:val="0"/>
      <w:marRight w:val="0"/>
      <w:marTop w:val="0"/>
      <w:marBottom w:val="0"/>
      <w:divBdr>
        <w:top w:val="none" w:sz="0" w:space="0" w:color="auto"/>
        <w:left w:val="none" w:sz="0" w:space="0" w:color="auto"/>
        <w:bottom w:val="none" w:sz="0" w:space="0" w:color="auto"/>
        <w:right w:val="none" w:sz="0" w:space="0" w:color="auto"/>
      </w:divBdr>
    </w:div>
    <w:div w:id="1599175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26"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fairfaxwater.org/procurem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2.bin"/><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6.emf"/><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oleObject" Target="embeddings/oleObject1.bin"/><Relationship Id="rId27" Type="http://schemas.openxmlformats.org/officeDocument/2006/relationships/hyperlink" Target="https://law.lis.virginia.gov/vacodepopularnames/virginia-public-procurement-ac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4566945C91094DA150660F794B1120" ma:contentTypeVersion="0" ma:contentTypeDescription="Create a new document." ma:contentTypeScope="" ma:versionID="4f7f37890b79edec18daae1978fa317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57B13-306D-404B-9F94-39BF44F144C7}">
  <ds:schemaRefs>
    <ds:schemaRef ds:uri="http://purl.org/dc/elements/1.1/"/>
    <ds:schemaRef ds:uri="http://purl.org/dc/terms/"/>
    <ds:schemaRef ds:uri="http://www.w3.org/XML/1998/namespace"/>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D7E429-5E96-4D0D-A32E-DF5EC2574859}">
  <ds:schemaRefs>
    <ds:schemaRef ds:uri="http://schemas.microsoft.com/sharepoint/v3/contenttype/forms"/>
  </ds:schemaRefs>
</ds:datastoreItem>
</file>

<file path=customXml/itemProps3.xml><?xml version="1.0" encoding="utf-8"?>
<ds:datastoreItem xmlns:ds="http://schemas.openxmlformats.org/officeDocument/2006/customXml" ds:itemID="{B884BD72-400C-4E39-A45D-7237FE7DB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F25E800-C443-41DE-9E0E-549CFC452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19163</Words>
  <Characters>109233</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
    </vt:vector>
  </TitlesOfParts>
  <Company>The PFM Group</Company>
  <LinksUpToDate>false</LinksUpToDate>
  <CharactersWithSpaces>128140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Hack</dc:creator>
  <cp:keywords>9050193v2/13324.017</cp:keywords>
  <cp:lastModifiedBy>Dani M. Erbe</cp:lastModifiedBy>
  <cp:revision>2</cp:revision>
  <cp:lastPrinted>2020-04-17T17:39:00Z</cp:lastPrinted>
  <dcterms:created xsi:type="dcterms:W3CDTF">2020-04-17T17:40:00Z</dcterms:created>
  <dcterms:modified xsi:type="dcterms:W3CDTF">2020-04-17T17:40:00Z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0x010100AC4566945C91094DA150660F794B1120</vt:lpwstr>
  </property>
</Properties>
</file>